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44" w:rsidRDefault="007D00D1" w:rsidP="007D00D1">
      <w:pPr>
        <w:spacing w:after="0" w:line="240" w:lineRule="auto"/>
        <w:jc w:val="center"/>
        <w:rPr>
          <w:rFonts w:ascii="Times New Roman" w:hAnsi="Times New Roman"/>
          <w:sz w:val="28"/>
          <w:szCs w:val="28"/>
        </w:rPr>
      </w:pPr>
      <w:r>
        <w:rPr>
          <w:noProof/>
        </w:rPr>
        <w:drawing>
          <wp:inline distT="0" distB="0" distL="0" distR="0">
            <wp:extent cx="742950" cy="104775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1047750"/>
                    </a:xfrm>
                    <a:prstGeom prst="rect">
                      <a:avLst/>
                    </a:prstGeom>
                    <a:noFill/>
                    <a:ln>
                      <a:noFill/>
                    </a:ln>
                  </pic:spPr>
                </pic:pic>
              </a:graphicData>
            </a:graphic>
          </wp:inline>
        </w:drawing>
      </w:r>
    </w:p>
    <w:p w:rsidR="007D00D1" w:rsidRPr="0095740E" w:rsidRDefault="007D00D1" w:rsidP="007D00D1">
      <w:pPr>
        <w:spacing w:after="0" w:line="240" w:lineRule="auto"/>
        <w:jc w:val="center"/>
        <w:rPr>
          <w:rFonts w:ascii="Times New Roman" w:hAnsi="Times New Roman"/>
          <w:sz w:val="28"/>
          <w:szCs w:val="28"/>
        </w:rPr>
      </w:pPr>
    </w:p>
    <w:p w:rsidR="00C32E44" w:rsidRPr="006B5A3E" w:rsidRDefault="00C32E44" w:rsidP="006B5A3E">
      <w:pPr>
        <w:pStyle w:val="1"/>
        <w:spacing w:before="0" w:after="0" w:line="240" w:lineRule="auto"/>
        <w:jc w:val="center"/>
        <w:rPr>
          <w:rFonts w:ascii="Times New Roman" w:hAnsi="Times New Roman"/>
        </w:rPr>
      </w:pPr>
      <w:r w:rsidRPr="006B5A3E">
        <w:rPr>
          <w:rFonts w:ascii="Times New Roman" w:hAnsi="Times New Roman"/>
        </w:rPr>
        <w:t>АДМИНИСТРАЦИЯ</w:t>
      </w:r>
    </w:p>
    <w:p w:rsidR="00C32E44" w:rsidRPr="006B5A3E" w:rsidRDefault="00C32E44" w:rsidP="006B5A3E">
      <w:pPr>
        <w:pStyle w:val="1"/>
        <w:spacing w:before="0" w:after="0" w:line="240" w:lineRule="auto"/>
        <w:jc w:val="center"/>
        <w:rPr>
          <w:rFonts w:ascii="Times New Roman" w:hAnsi="Times New Roman"/>
        </w:rPr>
      </w:pPr>
      <w:r w:rsidRPr="006B5A3E">
        <w:rPr>
          <w:rFonts w:ascii="Times New Roman" w:hAnsi="Times New Roman"/>
        </w:rPr>
        <w:t>МУНИЦИПАЛЬНОГО   ОБРАЗОВАНИЯ</w:t>
      </w:r>
    </w:p>
    <w:p w:rsidR="00C32E44" w:rsidRDefault="00C32E44" w:rsidP="006B5A3E">
      <w:pPr>
        <w:spacing w:after="0" w:line="240" w:lineRule="auto"/>
        <w:jc w:val="center"/>
        <w:rPr>
          <w:rFonts w:ascii="Times New Roman" w:hAnsi="Times New Roman"/>
          <w:b/>
          <w:sz w:val="32"/>
          <w:szCs w:val="32"/>
        </w:rPr>
      </w:pPr>
      <w:r w:rsidRPr="006B5A3E">
        <w:rPr>
          <w:rFonts w:ascii="Times New Roman" w:hAnsi="Times New Roman"/>
          <w:b/>
          <w:sz w:val="32"/>
          <w:szCs w:val="32"/>
        </w:rPr>
        <w:t>«ХИСЛАВИЧСКИЙ   РАЙОН» СМОЛЕНСКОЙ  ОБЛАСТИ</w:t>
      </w:r>
    </w:p>
    <w:p w:rsidR="006B5A3E" w:rsidRPr="006B5A3E" w:rsidRDefault="006B5A3E" w:rsidP="006B5A3E">
      <w:pPr>
        <w:spacing w:after="0" w:line="240" w:lineRule="auto"/>
        <w:jc w:val="center"/>
        <w:rPr>
          <w:rFonts w:ascii="Times New Roman" w:hAnsi="Times New Roman"/>
          <w:b/>
          <w:sz w:val="32"/>
          <w:szCs w:val="32"/>
        </w:rPr>
      </w:pPr>
    </w:p>
    <w:p w:rsidR="00C32E44" w:rsidRPr="006B5A3E" w:rsidRDefault="00C32E44" w:rsidP="006B5A3E">
      <w:pPr>
        <w:pStyle w:val="2"/>
        <w:spacing w:before="0" w:after="0" w:line="240" w:lineRule="auto"/>
        <w:jc w:val="center"/>
        <w:rPr>
          <w:rFonts w:ascii="Times New Roman" w:hAnsi="Times New Roman"/>
          <w:i w:val="0"/>
          <w:sz w:val="36"/>
          <w:szCs w:val="36"/>
        </w:rPr>
      </w:pPr>
      <w:r w:rsidRPr="006B5A3E">
        <w:rPr>
          <w:rFonts w:ascii="Times New Roman" w:hAnsi="Times New Roman"/>
          <w:i w:val="0"/>
          <w:sz w:val="36"/>
          <w:szCs w:val="36"/>
        </w:rPr>
        <w:t>П О С Т А Н О В Л Е Н И Е</w:t>
      </w:r>
    </w:p>
    <w:p w:rsidR="00C32E44" w:rsidRPr="0095740E" w:rsidRDefault="00C32E44" w:rsidP="006B5A3E">
      <w:pPr>
        <w:spacing w:after="0" w:line="240" w:lineRule="auto"/>
        <w:rPr>
          <w:rFonts w:ascii="Times New Roman" w:hAnsi="Times New Roman"/>
          <w:sz w:val="28"/>
          <w:szCs w:val="28"/>
        </w:rPr>
      </w:pPr>
    </w:p>
    <w:p w:rsidR="00C32E44" w:rsidRPr="0095740E" w:rsidRDefault="007A5450" w:rsidP="006B5A3E">
      <w:pPr>
        <w:spacing w:after="0" w:line="240" w:lineRule="auto"/>
        <w:ind w:right="5604"/>
        <w:jc w:val="both"/>
        <w:rPr>
          <w:rFonts w:ascii="Times New Roman" w:hAnsi="Times New Roman"/>
          <w:sz w:val="28"/>
          <w:szCs w:val="28"/>
        </w:rPr>
      </w:pPr>
      <w:r>
        <w:rPr>
          <w:rFonts w:ascii="Times New Roman" w:hAnsi="Times New Roman"/>
          <w:sz w:val="28"/>
          <w:szCs w:val="28"/>
        </w:rPr>
        <w:t xml:space="preserve">Проект </w:t>
      </w:r>
      <w:r w:rsidR="00AE3E3E">
        <w:rPr>
          <w:rFonts w:ascii="Times New Roman" w:hAnsi="Times New Roman"/>
          <w:sz w:val="28"/>
          <w:szCs w:val="28"/>
        </w:rPr>
        <w:t xml:space="preserve">от </w:t>
      </w:r>
      <w:r w:rsidR="006B73BF">
        <w:rPr>
          <w:rFonts w:ascii="Times New Roman" w:hAnsi="Times New Roman"/>
          <w:sz w:val="28"/>
          <w:szCs w:val="28"/>
        </w:rPr>
        <w:t>03</w:t>
      </w:r>
      <w:r w:rsidR="004318E7">
        <w:rPr>
          <w:rFonts w:ascii="Times New Roman" w:hAnsi="Times New Roman"/>
          <w:sz w:val="28"/>
          <w:szCs w:val="28"/>
        </w:rPr>
        <w:t xml:space="preserve"> </w:t>
      </w:r>
      <w:r>
        <w:rPr>
          <w:rFonts w:ascii="Times New Roman" w:hAnsi="Times New Roman"/>
          <w:sz w:val="28"/>
          <w:szCs w:val="28"/>
        </w:rPr>
        <w:t>июля</w:t>
      </w:r>
      <w:r w:rsidR="00C32E44" w:rsidRPr="0095740E">
        <w:rPr>
          <w:rFonts w:ascii="Times New Roman" w:hAnsi="Times New Roman"/>
          <w:sz w:val="28"/>
          <w:szCs w:val="28"/>
        </w:rPr>
        <w:t xml:space="preserve"> 20</w:t>
      </w:r>
      <w:r w:rsidR="00754123">
        <w:rPr>
          <w:rFonts w:ascii="Times New Roman" w:hAnsi="Times New Roman"/>
          <w:sz w:val="28"/>
          <w:szCs w:val="28"/>
        </w:rPr>
        <w:t>20</w:t>
      </w:r>
      <w:r w:rsidR="00C32E44" w:rsidRPr="0095740E">
        <w:rPr>
          <w:rFonts w:ascii="Times New Roman" w:hAnsi="Times New Roman"/>
          <w:sz w:val="28"/>
          <w:szCs w:val="28"/>
        </w:rPr>
        <w:t xml:space="preserve"> г. №</w:t>
      </w:r>
    </w:p>
    <w:p w:rsidR="00C32E44" w:rsidRPr="0095740E" w:rsidRDefault="00C32E44" w:rsidP="006B5A3E">
      <w:pPr>
        <w:spacing w:after="0" w:line="240" w:lineRule="auto"/>
        <w:ind w:right="5604"/>
        <w:jc w:val="both"/>
        <w:rPr>
          <w:rFonts w:ascii="Times New Roman" w:hAnsi="Times New Roman"/>
          <w:sz w:val="28"/>
          <w:szCs w:val="28"/>
        </w:rPr>
      </w:pPr>
    </w:p>
    <w:p w:rsidR="00B939E2" w:rsidRPr="0095740E" w:rsidRDefault="00C32E44" w:rsidP="00754123">
      <w:pPr>
        <w:pStyle w:val="2"/>
        <w:shd w:val="clear" w:color="auto" w:fill="FFFFFF"/>
        <w:spacing w:before="0" w:after="0" w:line="240" w:lineRule="auto"/>
        <w:ind w:right="5669"/>
        <w:jc w:val="both"/>
        <w:textAlignment w:val="baseline"/>
        <w:rPr>
          <w:rFonts w:ascii="Times New Roman" w:hAnsi="Times New Roman"/>
          <w:b w:val="0"/>
        </w:rPr>
      </w:pPr>
      <w:r w:rsidRPr="00754123">
        <w:rPr>
          <w:rFonts w:ascii="Times New Roman" w:hAnsi="Times New Roman"/>
          <w:b w:val="0"/>
          <w:i w:val="0"/>
          <w:color w:val="000000" w:themeColor="text1"/>
        </w:rPr>
        <w:t xml:space="preserve">Об утверждении </w:t>
      </w:r>
      <w:r w:rsidR="00151393">
        <w:rPr>
          <w:rFonts w:ascii="Times New Roman" w:hAnsi="Times New Roman"/>
          <w:b w:val="0"/>
          <w:i w:val="0"/>
          <w:color w:val="000000" w:themeColor="text1"/>
        </w:rPr>
        <w:t>Р</w:t>
      </w:r>
      <w:r w:rsidR="00B939E2" w:rsidRPr="00754123">
        <w:rPr>
          <w:rFonts w:ascii="Times New Roman" w:hAnsi="Times New Roman"/>
          <w:b w:val="0"/>
          <w:i w:val="0"/>
          <w:color w:val="000000" w:themeColor="text1"/>
        </w:rPr>
        <w:t xml:space="preserve">егламента </w:t>
      </w:r>
      <w:r w:rsidR="005C32F6">
        <w:rPr>
          <w:rFonts w:ascii="Times New Roman" w:hAnsi="Times New Roman"/>
          <w:b w:val="0"/>
          <w:i w:val="0"/>
          <w:color w:val="000000" w:themeColor="text1"/>
        </w:rPr>
        <w:t>внесения информации в систему мониторинга и контроля устранений</w:t>
      </w:r>
      <w:r w:rsidR="00E7291E">
        <w:rPr>
          <w:rFonts w:ascii="Times New Roman" w:hAnsi="Times New Roman"/>
          <w:b w:val="0"/>
          <w:i w:val="0"/>
          <w:color w:val="000000" w:themeColor="text1"/>
        </w:rPr>
        <w:t xml:space="preserve"> аварий и инцидентов на объектах жилищно-</w:t>
      </w:r>
      <w:r w:rsidR="009A1537">
        <w:rPr>
          <w:rFonts w:ascii="Times New Roman" w:hAnsi="Times New Roman"/>
          <w:b w:val="0"/>
          <w:i w:val="0"/>
          <w:color w:val="000000" w:themeColor="text1"/>
        </w:rPr>
        <w:t>коммунального хозяйства</w:t>
      </w:r>
    </w:p>
    <w:p w:rsidR="00C32E44" w:rsidRDefault="00C32E44" w:rsidP="006B5A3E">
      <w:pPr>
        <w:spacing w:after="0" w:line="240" w:lineRule="auto"/>
        <w:ind w:right="5717"/>
        <w:jc w:val="both"/>
        <w:rPr>
          <w:rFonts w:ascii="Times New Roman" w:hAnsi="Times New Roman"/>
          <w:sz w:val="28"/>
          <w:szCs w:val="28"/>
        </w:rPr>
      </w:pPr>
    </w:p>
    <w:p w:rsidR="007D00D1" w:rsidRPr="0095740E" w:rsidRDefault="007D00D1" w:rsidP="006B5A3E">
      <w:pPr>
        <w:spacing w:after="0" w:line="240" w:lineRule="auto"/>
        <w:ind w:right="5717"/>
        <w:jc w:val="both"/>
        <w:rPr>
          <w:rFonts w:ascii="Times New Roman" w:hAnsi="Times New Roman"/>
          <w:sz w:val="28"/>
          <w:szCs w:val="28"/>
        </w:rPr>
      </w:pPr>
    </w:p>
    <w:p w:rsidR="00B45220" w:rsidRDefault="0045207A" w:rsidP="006B5A3E">
      <w:pPr>
        <w:spacing w:after="0" w:line="240" w:lineRule="auto"/>
        <w:ind w:firstLine="709"/>
        <w:jc w:val="both"/>
        <w:rPr>
          <w:rFonts w:ascii="Times New Roman" w:hAnsi="Times New Roman"/>
          <w:color w:val="000000" w:themeColor="text1"/>
          <w:spacing w:val="2"/>
          <w:sz w:val="28"/>
          <w:szCs w:val="28"/>
          <w:shd w:val="clear" w:color="auto" w:fill="FFFFFF"/>
        </w:rPr>
      </w:pPr>
      <w:r w:rsidRPr="0045207A">
        <w:rPr>
          <w:rFonts w:ascii="Times New Roman" w:hAnsi="Times New Roman"/>
          <w:color w:val="000000" w:themeColor="text1"/>
          <w:spacing w:val="2"/>
          <w:sz w:val="28"/>
          <w:szCs w:val="28"/>
          <w:shd w:val="clear" w:color="auto" w:fill="FFFFFF"/>
        </w:rPr>
        <w:t xml:space="preserve">Во исполнение приказа Министерства строительства и жилищно-коммунального хозяйства Российской Федерации от 04.06.2020 </w:t>
      </w:r>
      <w:r w:rsidRPr="0045207A">
        <w:rPr>
          <w:rFonts w:ascii="Times New Roman" w:hAnsi="Times New Roman"/>
          <w:color w:val="000000" w:themeColor="text1"/>
          <w:spacing w:val="2"/>
          <w:sz w:val="28"/>
          <w:szCs w:val="28"/>
          <w:shd w:val="clear" w:color="auto" w:fill="FFFFFF"/>
        </w:rPr>
        <w:br/>
        <w:t>№ 305/пр «Об утверждении Методических рекомендаций о порядке мониторинга и контроля устранения аварий и инцидентов на объектах жилищно-коммунального хозяйства»</w:t>
      </w:r>
      <w:r w:rsidR="00F35A58">
        <w:rPr>
          <w:rFonts w:ascii="Times New Roman" w:hAnsi="Times New Roman"/>
          <w:color w:val="000000" w:themeColor="text1"/>
          <w:spacing w:val="2"/>
          <w:sz w:val="28"/>
          <w:szCs w:val="28"/>
          <w:shd w:val="clear" w:color="auto" w:fill="FFFFFF"/>
        </w:rPr>
        <w:t>,</w:t>
      </w:r>
    </w:p>
    <w:p w:rsidR="0045207A" w:rsidRPr="00B45220" w:rsidRDefault="0045207A" w:rsidP="006B5A3E">
      <w:pPr>
        <w:spacing w:after="0" w:line="240" w:lineRule="auto"/>
        <w:ind w:firstLine="709"/>
        <w:jc w:val="both"/>
        <w:rPr>
          <w:rFonts w:ascii="Times New Roman" w:hAnsi="Times New Roman"/>
          <w:sz w:val="28"/>
          <w:szCs w:val="28"/>
        </w:rPr>
      </w:pPr>
    </w:p>
    <w:p w:rsidR="00C32E44" w:rsidRPr="0095740E" w:rsidRDefault="00C32E44" w:rsidP="006B5A3E">
      <w:pPr>
        <w:widowControl w:val="0"/>
        <w:autoSpaceDE w:val="0"/>
        <w:autoSpaceDN w:val="0"/>
        <w:adjustRightInd w:val="0"/>
        <w:spacing w:after="0" w:line="240" w:lineRule="auto"/>
        <w:ind w:firstLine="709"/>
        <w:jc w:val="both"/>
        <w:rPr>
          <w:rFonts w:ascii="Times New Roman" w:hAnsi="Times New Roman"/>
          <w:sz w:val="28"/>
          <w:szCs w:val="28"/>
        </w:rPr>
      </w:pPr>
      <w:r w:rsidRPr="0095740E">
        <w:rPr>
          <w:rFonts w:ascii="Times New Roman" w:hAnsi="Times New Roman"/>
          <w:sz w:val="28"/>
          <w:szCs w:val="28"/>
        </w:rPr>
        <w:t>Администрация муниципального образования «Хиславичский район» Смоленской области п о с т а н о в л я е т:</w:t>
      </w:r>
    </w:p>
    <w:p w:rsidR="00C32E44" w:rsidRPr="0095740E" w:rsidRDefault="00C32E44" w:rsidP="006B5A3E">
      <w:pPr>
        <w:widowControl w:val="0"/>
        <w:autoSpaceDE w:val="0"/>
        <w:autoSpaceDN w:val="0"/>
        <w:adjustRightInd w:val="0"/>
        <w:spacing w:after="0" w:line="240" w:lineRule="auto"/>
        <w:ind w:firstLine="709"/>
        <w:jc w:val="both"/>
        <w:rPr>
          <w:rFonts w:ascii="Times New Roman" w:hAnsi="Times New Roman"/>
          <w:sz w:val="28"/>
          <w:szCs w:val="28"/>
        </w:rPr>
      </w:pPr>
    </w:p>
    <w:p w:rsidR="00C32E44" w:rsidRPr="00754123" w:rsidRDefault="00C32E44" w:rsidP="0045207A">
      <w:pPr>
        <w:pStyle w:val="ConsPlusTitle"/>
        <w:widowControl/>
        <w:numPr>
          <w:ilvl w:val="0"/>
          <w:numId w:val="1"/>
        </w:numPr>
        <w:jc w:val="both"/>
        <w:rPr>
          <w:rFonts w:ascii="Times New Roman" w:hAnsi="Times New Roman" w:cs="Times New Roman"/>
          <w:b w:val="0"/>
          <w:sz w:val="28"/>
          <w:szCs w:val="28"/>
        </w:rPr>
      </w:pPr>
      <w:r w:rsidRPr="0095740E">
        <w:rPr>
          <w:rFonts w:ascii="Times New Roman" w:hAnsi="Times New Roman" w:cs="Times New Roman"/>
          <w:b w:val="0"/>
          <w:sz w:val="28"/>
          <w:szCs w:val="28"/>
        </w:rPr>
        <w:t xml:space="preserve">Утвердить </w:t>
      </w:r>
      <w:r w:rsidR="0045207A">
        <w:rPr>
          <w:rFonts w:ascii="Times New Roman" w:hAnsi="Times New Roman" w:cs="Times New Roman"/>
          <w:b w:val="0"/>
          <w:sz w:val="28"/>
          <w:szCs w:val="28"/>
        </w:rPr>
        <w:t>Регламент</w:t>
      </w:r>
      <w:r w:rsidR="0045207A" w:rsidRPr="0045207A">
        <w:rPr>
          <w:rFonts w:ascii="Times New Roman" w:hAnsi="Times New Roman" w:cs="Times New Roman"/>
          <w:b w:val="0"/>
          <w:sz w:val="28"/>
          <w:szCs w:val="28"/>
        </w:rPr>
        <w:t xml:space="preserve"> внесения информации в систему мониторинга и контроля устранений аварий и инцидентов на объектах жилищно-коммунального хозяйства</w:t>
      </w:r>
      <w:r w:rsidR="00A525A8">
        <w:rPr>
          <w:rFonts w:ascii="Times New Roman" w:hAnsi="Times New Roman" w:cs="Times New Roman"/>
          <w:b w:val="0"/>
          <w:sz w:val="28"/>
          <w:szCs w:val="28"/>
        </w:rPr>
        <w:t>.</w:t>
      </w:r>
    </w:p>
    <w:p w:rsidR="00C32E44" w:rsidRPr="0095740E" w:rsidRDefault="00C32E44" w:rsidP="006B5A3E">
      <w:pPr>
        <w:numPr>
          <w:ilvl w:val="0"/>
          <w:numId w:val="1"/>
        </w:numPr>
        <w:tabs>
          <w:tab w:val="clear" w:pos="360"/>
          <w:tab w:val="num" w:pos="644"/>
        </w:tabs>
        <w:spacing w:after="0" w:line="240" w:lineRule="auto"/>
        <w:ind w:left="0" w:firstLine="709"/>
        <w:jc w:val="both"/>
        <w:rPr>
          <w:rFonts w:ascii="Times New Roman" w:hAnsi="Times New Roman"/>
          <w:sz w:val="28"/>
          <w:szCs w:val="28"/>
        </w:rPr>
      </w:pPr>
      <w:r w:rsidRPr="0095740E">
        <w:rPr>
          <w:rFonts w:ascii="Times New Roman" w:hAnsi="Times New Roman"/>
          <w:sz w:val="28"/>
          <w:szCs w:val="28"/>
        </w:rPr>
        <w:t xml:space="preserve">Настоящее постановление подлежит </w:t>
      </w:r>
      <w:r w:rsidR="00681044">
        <w:rPr>
          <w:rFonts w:ascii="Times New Roman" w:hAnsi="Times New Roman"/>
          <w:sz w:val="28"/>
          <w:szCs w:val="28"/>
        </w:rPr>
        <w:t>размещению на официальном сайте</w:t>
      </w:r>
      <w:r w:rsidRPr="0095740E">
        <w:rPr>
          <w:rFonts w:ascii="Times New Roman" w:hAnsi="Times New Roman"/>
          <w:sz w:val="28"/>
          <w:szCs w:val="28"/>
        </w:rPr>
        <w:t>, вступает в силу со дня его подписания.</w:t>
      </w:r>
    </w:p>
    <w:p w:rsidR="00B939E2" w:rsidRPr="0095740E" w:rsidRDefault="00B939E2" w:rsidP="006B5A3E">
      <w:pPr>
        <w:spacing w:after="0" w:line="240" w:lineRule="auto"/>
        <w:ind w:firstLine="709"/>
        <w:jc w:val="both"/>
        <w:rPr>
          <w:rFonts w:ascii="Times New Roman" w:hAnsi="Times New Roman"/>
          <w:sz w:val="28"/>
          <w:szCs w:val="28"/>
        </w:rPr>
      </w:pPr>
    </w:p>
    <w:p w:rsidR="00B939E2" w:rsidRDefault="00B939E2" w:rsidP="006B5A3E">
      <w:pPr>
        <w:spacing w:after="0" w:line="240" w:lineRule="auto"/>
        <w:jc w:val="both"/>
        <w:rPr>
          <w:rFonts w:ascii="Times New Roman" w:hAnsi="Times New Roman"/>
          <w:sz w:val="28"/>
          <w:szCs w:val="28"/>
        </w:rPr>
      </w:pPr>
    </w:p>
    <w:p w:rsidR="00681044" w:rsidRPr="0095740E" w:rsidRDefault="00681044" w:rsidP="006B5A3E">
      <w:pPr>
        <w:spacing w:after="0" w:line="240" w:lineRule="auto"/>
        <w:jc w:val="both"/>
        <w:rPr>
          <w:rFonts w:ascii="Times New Roman" w:hAnsi="Times New Roman"/>
          <w:sz w:val="28"/>
          <w:szCs w:val="28"/>
        </w:rPr>
      </w:pPr>
    </w:p>
    <w:p w:rsidR="00754123"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 xml:space="preserve">Глава муниципальногообразования </w:t>
      </w:r>
    </w:p>
    <w:p w:rsidR="00C32E44" w:rsidRPr="0095740E"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«Хиславичский район»</w:t>
      </w:r>
    </w:p>
    <w:p w:rsidR="00C32E44" w:rsidRPr="0095740E" w:rsidRDefault="00C32E44" w:rsidP="006B5A3E">
      <w:pPr>
        <w:spacing w:after="0" w:line="240" w:lineRule="auto"/>
        <w:jc w:val="both"/>
        <w:rPr>
          <w:rFonts w:ascii="Times New Roman" w:hAnsi="Times New Roman"/>
          <w:sz w:val="28"/>
          <w:szCs w:val="28"/>
        </w:rPr>
      </w:pPr>
      <w:r w:rsidRPr="0095740E">
        <w:rPr>
          <w:rFonts w:ascii="Times New Roman" w:hAnsi="Times New Roman"/>
          <w:sz w:val="28"/>
          <w:szCs w:val="28"/>
        </w:rPr>
        <w:t xml:space="preserve">Смоленской области                                                 </w:t>
      </w:r>
      <w:r w:rsidRPr="0095740E">
        <w:rPr>
          <w:rFonts w:ascii="Times New Roman" w:hAnsi="Times New Roman"/>
          <w:b/>
          <w:sz w:val="28"/>
          <w:szCs w:val="28"/>
        </w:rPr>
        <w:t>А.</w:t>
      </w:r>
      <w:r w:rsidR="00754123">
        <w:rPr>
          <w:rFonts w:ascii="Times New Roman" w:hAnsi="Times New Roman"/>
          <w:b/>
          <w:sz w:val="28"/>
          <w:szCs w:val="28"/>
        </w:rPr>
        <w:t>В</w:t>
      </w:r>
      <w:r w:rsidRPr="0095740E">
        <w:rPr>
          <w:rFonts w:ascii="Times New Roman" w:hAnsi="Times New Roman"/>
          <w:b/>
          <w:sz w:val="28"/>
          <w:szCs w:val="28"/>
        </w:rPr>
        <w:t xml:space="preserve">. </w:t>
      </w:r>
      <w:r w:rsidR="00754123">
        <w:rPr>
          <w:rFonts w:ascii="Times New Roman" w:hAnsi="Times New Roman"/>
          <w:b/>
          <w:sz w:val="28"/>
          <w:szCs w:val="28"/>
        </w:rPr>
        <w:t>Загребаев</w:t>
      </w:r>
      <w:r w:rsidRPr="0095740E">
        <w:rPr>
          <w:rFonts w:ascii="Times New Roman" w:hAnsi="Times New Roman"/>
          <w:b/>
          <w:sz w:val="28"/>
          <w:szCs w:val="28"/>
        </w:rPr>
        <w:tab/>
      </w:r>
      <w:r w:rsidRPr="0095740E">
        <w:rPr>
          <w:rFonts w:ascii="Times New Roman" w:hAnsi="Times New Roman"/>
          <w:sz w:val="28"/>
          <w:szCs w:val="28"/>
        </w:rPr>
        <w:tab/>
      </w:r>
      <w:r w:rsidRPr="0095740E">
        <w:rPr>
          <w:rFonts w:ascii="Times New Roman" w:hAnsi="Times New Roman"/>
          <w:sz w:val="28"/>
          <w:szCs w:val="28"/>
        </w:rPr>
        <w:tab/>
      </w:r>
    </w:p>
    <w:p w:rsidR="00C32E44" w:rsidRPr="0095740E" w:rsidRDefault="00C32E44" w:rsidP="006B5A3E">
      <w:pPr>
        <w:pStyle w:val="a5"/>
        <w:ind w:left="1080"/>
        <w:rPr>
          <w:szCs w:val="28"/>
        </w:rPr>
      </w:pPr>
    </w:p>
    <w:p w:rsidR="00C32E44" w:rsidRPr="0095740E" w:rsidRDefault="00C32E44" w:rsidP="006B5A3E">
      <w:pPr>
        <w:spacing w:line="240" w:lineRule="auto"/>
        <w:jc w:val="both"/>
        <w:rPr>
          <w:rFonts w:ascii="Times New Roman" w:hAnsi="Times New Roman"/>
          <w:sz w:val="28"/>
          <w:szCs w:val="28"/>
        </w:rPr>
      </w:pPr>
    </w:p>
    <w:p w:rsidR="00EA5B2C" w:rsidRPr="00EA5B2C" w:rsidRDefault="00EA5B2C" w:rsidP="00784E05">
      <w:pPr>
        <w:spacing w:after="0" w:line="240" w:lineRule="auto"/>
        <w:rPr>
          <w:rFonts w:ascii="Times New Roman" w:hAnsi="Times New Roman"/>
        </w:rPr>
      </w:pPr>
      <w:r w:rsidRPr="00EA5B2C">
        <w:rPr>
          <w:rFonts w:ascii="Times New Roman" w:hAnsi="Times New Roman"/>
          <w:sz w:val="28"/>
          <w:szCs w:val="20"/>
        </w:rPr>
        <w:lastRenderedPageBreak/>
        <w:t>Визирование правового акта:</w:t>
      </w: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EA5B2C" w:rsidRDefault="00EA5B2C"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Default="00784E05" w:rsidP="00EA5B2C">
      <w:pPr>
        <w:spacing w:after="0" w:line="240" w:lineRule="auto"/>
        <w:ind w:hanging="360"/>
        <w:rPr>
          <w:rFonts w:ascii="Times New Roman" w:hAnsi="Times New Roman"/>
        </w:rPr>
      </w:pPr>
    </w:p>
    <w:p w:rsidR="00784E05" w:rsidRPr="00EA5B2C" w:rsidRDefault="00784E05"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p w:rsidR="00EA5B2C" w:rsidRPr="00EA5B2C" w:rsidRDefault="00EA5B2C" w:rsidP="00EA5B2C">
      <w:pPr>
        <w:spacing w:after="0" w:line="240" w:lineRule="auto"/>
        <w:ind w:hanging="360"/>
        <w:rPr>
          <w:rFonts w:ascii="Times New Roman" w:hAnsi="Times New Roman"/>
        </w:rPr>
      </w:pPr>
    </w:p>
    <w:tbl>
      <w:tblPr>
        <w:tblW w:w="0" w:type="auto"/>
        <w:tblLook w:val="01E0"/>
      </w:tblPr>
      <w:tblGrid>
        <w:gridCol w:w="3338"/>
        <w:gridCol w:w="1221"/>
        <w:gridCol w:w="5295"/>
      </w:tblGrid>
      <w:tr w:rsidR="00EA5B2C" w:rsidRPr="00EA5B2C" w:rsidTr="00784E05">
        <w:tc>
          <w:tcPr>
            <w:tcW w:w="3338" w:type="dxa"/>
          </w:tcPr>
          <w:p w:rsidR="00EA5B2C" w:rsidRPr="00EA5B2C" w:rsidRDefault="00EA5B2C" w:rsidP="00EA5B2C">
            <w:pPr>
              <w:spacing w:after="0" w:line="240" w:lineRule="auto"/>
              <w:rPr>
                <w:rFonts w:ascii="Times New Roman" w:hAnsi="Times New Roman"/>
              </w:rPr>
            </w:pPr>
            <w:r w:rsidRPr="00EA5B2C">
              <w:rPr>
                <w:rFonts w:ascii="Times New Roman" w:hAnsi="Times New Roman"/>
              </w:rPr>
              <w:t>Исп. 1 экз. – в дело</w:t>
            </w:r>
          </w:p>
          <w:p w:rsidR="00EA5B2C" w:rsidRPr="00EA5B2C" w:rsidRDefault="00CE4A5E" w:rsidP="00EA5B2C">
            <w:pPr>
              <w:spacing w:after="0" w:line="240" w:lineRule="auto"/>
              <w:rPr>
                <w:rFonts w:ascii="Times New Roman" w:hAnsi="Times New Roman"/>
              </w:rPr>
            </w:pPr>
            <w:r>
              <w:rPr>
                <w:rFonts w:ascii="Times New Roman" w:hAnsi="Times New Roman"/>
              </w:rPr>
              <w:t>Исп.: С. Д. Зайцев</w:t>
            </w:r>
          </w:p>
          <w:p w:rsidR="00EA5B2C" w:rsidRPr="00EA5B2C" w:rsidRDefault="00EA5B2C" w:rsidP="00EA5B2C">
            <w:pPr>
              <w:spacing w:after="0" w:line="240" w:lineRule="auto"/>
              <w:rPr>
                <w:rFonts w:ascii="Times New Roman" w:hAnsi="Times New Roman"/>
              </w:rPr>
            </w:pPr>
          </w:p>
          <w:p w:rsidR="00EA5B2C" w:rsidRPr="00EA5B2C" w:rsidRDefault="00EA5B2C" w:rsidP="00EA5B2C">
            <w:pPr>
              <w:spacing w:after="0" w:line="240" w:lineRule="auto"/>
              <w:rPr>
                <w:rFonts w:ascii="Times New Roman" w:hAnsi="Times New Roman"/>
              </w:rPr>
            </w:pPr>
            <w:r w:rsidRPr="00EA5B2C">
              <w:rPr>
                <w:rFonts w:ascii="Times New Roman" w:hAnsi="Times New Roman"/>
              </w:rPr>
              <w:t>«</w:t>
            </w:r>
            <w:r w:rsidR="00CE4A5E">
              <w:rPr>
                <w:rFonts w:ascii="Times New Roman" w:hAnsi="Times New Roman"/>
              </w:rPr>
              <w:t>03</w:t>
            </w:r>
            <w:r w:rsidRPr="00EA5B2C">
              <w:rPr>
                <w:rFonts w:ascii="Times New Roman" w:hAnsi="Times New Roman"/>
              </w:rPr>
              <w:t>»</w:t>
            </w:r>
            <w:r w:rsidR="00CE4A5E">
              <w:rPr>
                <w:rFonts w:ascii="Times New Roman" w:hAnsi="Times New Roman"/>
              </w:rPr>
              <w:t>августа</w:t>
            </w:r>
            <w:r w:rsidRPr="00EA5B2C">
              <w:rPr>
                <w:rFonts w:ascii="Times New Roman" w:hAnsi="Times New Roman"/>
              </w:rPr>
              <w:t xml:space="preserve"> 2020 г.</w:t>
            </w:r>
          </w:p>
          <w:p w:rsidR="00EA5B2C" w:rsidRPr="00EA5B2C" w:rsidRDefault="00EA5B2C" w:rsidP="00EA5B2C">
            <w:pPr>
              <w:spacing w:after="0" w:line="240" w:lineRule="auto"/>
              <w:rPr>
                <w:rFonts w:ascii="Times New Roman" w:hAnsi="Times New Roman"/>
              </w:rPr>
            </w:pPr>
          </w:p>
          <w:p w:rsidR="00EA5B2C" w:rsidRPr="00EA5B2C" w:rsidRDefault="00EA5B2C" w:rsidP="00EA5B2C">
            <w:pPr>
              <w:spacing w:after="0" w:line="240" w:lineRule="auto"/>
              <w:rPr>
                <w:rFonts w:ascii="Times New Roman" w:hAnsi="Times New Roman"/>
              </w:rPr>
            </w:pPr>
          </w:p>
        </w:tc>
        <w:tc>
          <w:tcPr>
            <w:tcW w:w="1221" w:type="dxa"/>
          </w:tcPr>
          <w:p w:rsidR="00EA5B2C" w:rsidRPr="00EA5B2C" w:rsidRDefault="00EA5B2C" w:rsidP="00EA5B2C">
            <w:pPr>
              <w:spacing w:after="0" w:line="240" w:lineRule="auto"/>
              <w:rPr>
                <w:rFonts w:ascii="Times New Roman" w:hAnsi="Times New Roman"/>
              </w:rPr>
            </w:pPr>
          </w:p>
        </w:tc>
        <w:tc>
          <w:tcPr>
            <w:tcW w:w="5295" w:type="dxa"/>
          </w:tcPr>
          <w:p w:rsidR="00EA5B2C" w:rsidRPr="00EA5B2C" w:rsidRDefault="00EA5B2C" w:rsidP="00EA5B2C">
            <w:pPr>
              <w:spacing w:after="0" w:line="240" w:lineRule="auto"/>
              <w:rPr>
                <w:rFonts w:ascii="Times New Roman" w:hAnsi="Times New Roman"/>
              </w:rPr>
            </w:pPr>
            <w:r w:rsidRPr="00EA5B2C">
              <w:rPr>
                <w:rFonts w:ascii="Times New Roman" w:hAnsi="Times New Roman"/>
              </w:rPr>
              <w:t>Разослать: прокуратура - 1, отдел строительства- 1</w:t>
            </w:r>
          </w:p>
        </w:tc>
      </w:tr>
    </w:tbl>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 xml:space="preserve">Визы: </w:t>
      </w:r>
    </w:p>
    <w:p w:rsidR="00EA5B2C" w:rsidRPr="00EA5B2C" w:rsidRDefault="00EA5B2C" w:rsidP="00EA5B2C">
      <w:pPr>
        <w:spacing w:after="0" w:line="240" w:lineRule="auto"/>
        <w:jc w:val="both"/>
        <w:rPr>
          <w:rFonts w:ascii="Times New Roman" w:hAnsi="Times New Roman"/>
        </w:rPr>
      </w:pPr>
    </w:p>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В.И. Златарев      ________________            «_______» ________________ 2020 г.</w:t>
      </w:r>
    </w:p>
    <w:p w:rsidR="00EA5B2C" w:rsidRPr="00EA5B2C" w:rsidRDefault="00EA5B2C" w:rsidP="00EA5B2C">
      <w:pPr>
        <w:spacing w:after="0" w:line="240" w:lineRule="auto"/>
        <w:jc w:val="both"/>
        <w:rPr>
          <w:rFonts w:ascii="Times New Roman" w:hAnsi="Times New Roman"/>
        </w:rPr>
      </w:pPr>
    </w:p>
    <w:p w:rsidR="00EA5B2C" w:rsidRPr="00EA5B2C" w:rsidRDefault="00EA5B2C" w:rsidP="00EA5B2C">
      <w:pPr>
        <w:spacing w:after="0" w:line="240" w:lineRule="auto"/>
        <w:jc w:val="both"/>
        <w:rPr>
          <w:rFonts w:ascii="Times New Roman" w:hAnsi="Times New Roman"/>
        </w:rPr>
      </w:pPr>
      <w:r w:rsidRPr="00EA5B2C">
        <w:rPr>
          <w:rFonts w:ascii="Times New Roman" w:hAnsi="Times New Roman"/>
        </w:rPr>
        <w:t>Визы:</w:t>
      </w:r>
    </w:p>
    <w:p w:rsidR="00EA5B2C" w:rsidRPr="00EA5B2C" w:rsidRDefault="00EA5B2C" w:rsidP="00EA5B2C">
      <w:pPr>
        <w:spacing w:after="0" w:line="240" w:lineRule="auto"/>
        <w:jc w:val="both"/>
        <w:rPr>
          <w:rFonts w:ascii="Times New Roman" w:hAnsi="Times New Roman"/>
        </w:rPr>
      </w:pPr>
    </w:p>
    <w:p w:rsidR="00EA5B2C" w:rsidRPr="00EA5B2C" w:rsidRDefault="00537AFD" w:rsidP="00EA5B2C">
      <w:pPr>
        <w:spacing w:after="0" w:line="240" w:lineRule="auto"/>
        <w:jc w:val="both"/>
        <w:rPr>
          <w:rFonts w:ascii="Times New Roman" w:hAnsi="Times New Roman"/>
        </w:rPr>
      </w:pPr>
      <w:r>
        <w:rPr>
          <w:rFonts w:ascii="Times New Roman" w:hAnsi="Times New Roman"/>
        </w:rPr>
        <w:t>С.В. Русских</w:t>
      </w:r>
      <w:r w:rsidR="00EA5B2C" w:rsidRPr="00EA5B2C">
        <w:rPr>
          <w:rFonts w:ascii="Times New Roman" w:hAnsi="Times New Roman"/>
        </w:rPr>
        <w:t xml:space="preserve">             ________________            «_______» ________________ 2020 г.</w:t>
      </w:r>
    </w:p>
    <w:p w:rsidR="00EA5B2C" w:rsidRPr="00EA5B2C" w:rsidRDefault="00EA5B2C" w:rsidP="00EA5B2C">
      <w:pPr>
        <w:spacing w:after="0" w:line="240" w:lineRule="auto"/>
        <w:ind w:hanging="360"/>
        <w:rPr>
          <w:rFonts w:ascii="Times New Roman" w:hAnsi="Times New Roman"/>
        </w:rPr>
      </w:pPr>
    </w:p>
    <w:p w:rsidR="00784E05" w:rsidRPr="0095740E" w:rsidRDefault="00784E05" w:rsidP="00784E05">
      <w:pPr>
        <w:spacing w:after="0" w:line="240" w:lineRule="auto"/>
        <w:ind w:left="5812"/>
        <w:jc w:val="both"/>
        <w:rPr>
          <w:rFonts w:ascii="Times New Roman" w:hAnsi="Times New Roman"/>
          <w:sz w:val="28"/>
          <w:szCs w:val="28"/>
        </w:rPr>
      </w:pPr>
      <w:r w:rsidRPr="0095740E">
        <w:rPr>
          <w:rFonts w:ascii="Times New Roman" w:hAnsi="Times New Roman"/>
          <w:sz w:val="28"/>
          <w:szCs w:val="28"/>
        </w:rPr>
        <w:lastRenderedPageBreak/>
        <w:t>Утвержден</w:t>
      </w:r>
    </w:p>
    <w:p w:rsidR="00784E05" w:rsidRPr="0095740E" w:rsidRDefault="00784E05" w:rsidP="00784E05">
      <w:pPr>
        <w:spacing w:after="0" w:line="240" w:lineRule="auto"/>
        <w:ind w:left="5812"/>
        <w:jc w:val="both"/>
        <w:rPr>
          <w:rFonts w:ascii="Times New Roman" w:hAnsi="Times New Roman"/>
          <w:sz w:val="28"/>
          <w:szCs w:val="28"/>
        </w:rPr>
      </w:pPr>
      <w:r w:rsidRPr="0095740E">
        <w:rPr>
          <w:rFonts w:ascii="Times New Roman" w:hAnsi="Times New Roman"/>
          <w:sz w:val="28"/>
          <w:szCs w:val="28"/>
        </w:rPr>
        <w:t>постановлением Администрации муниципального образования</w:t>
      </w:r>
      <w:r>
        <w:rPr>
          <w:rFonts w:ascii="Times New Roman" w:hAnsi="Times New Roman"/>
          <w:sz w:val="28"/>
          <w:szCs w:val="28"/>
        </w:rPr>
        <w:t xml:space="preserve"> «</w:t>
      </w:r>
      <w:r w:rsidRPr="0095740E">
        <w:rPr>
          <w:rFonts w:ascii="Times New Roman" w:hAnsi="Times New Roman"/>
          <w:sz w:val="28"/>
          <w:szCs w:val="28"/>
        </w:rPr>
        <w:t>Хиславичский район»Смоленской области</w:t>
      </w:r>
    </w:p>
    <w:p w:rsidR="00784E05" w:rsidRPr="0095740E" w:rsidRDefault="00784E05" w:rsidP="00784E05">
      <w:pPr>
        <w:spacing w:after="0" w:line="240" w:lineRule="auto"/>
        <w:ind w:left="5812"/>
        <w:jc w:val="both"/>
        <w:rPr>
          <w:rFonts w:ascii="Times New Roman" w:hAnsi="Times New Roman"/>
          <w:sz w:val="28"/>
          <w:szCs w:val="28"/>
        </w:rPr>
      </w:pPr>
      <w:r>
        <w:rPr>
          <w:rFonts w:ascii="Times New Roman" w:hAnsi="Times New Roman"/>
          <w:sz w:val="28"/>
          <w:szCs w:val="28"/>
        </w:rPr>
        <w:t>от «03</w:t>
      </w:r>
      <w:r w:rsidRPr="0095740E">
        <w:rPr>
          <w:rFonts w:ascii="Times New Roman" w:hAnsi="Times New Roman"/>
          <w:sz w:val="28"/>
          <w:szCs w:val="28"/>
        </w:rPr>
        <w:t xml:space="preserve">» </w:t>
      </w:r>
      <w:r>
        <w:rPr>
          <w:rFonts w:ascii="Times New Roman" w:hAnsi="Times New Roman"/>
          <w:sz w:val="28"/>
          <w:szCs w:val="28"/>
        </w:rPr>
        <w:t>августа</w:t>
      </w:r>
      <w:r w:rsidRPr="0095740E">
        <w:rPr>
          <w:rFonts w:ascii="Times New Roman" w:hAnsi="Times New Roman"/>
          <w:sz w:val="28"/>
          <w:szCs w:val="28"/>
        </w:rPr>
        <w:t xml:space="preserve"> 20</w:t>
      </w:r>
      <w:r>
        <w:rPr>
          <w:rFonts w:ascii="Times New Roman" w:hAnsi="Times New Roman"/>
          <w:sz w:val="28"/>
          <w:szCs w:val="28"/>
        </w:rPr>
        <w:t>20</w:t>
      </w:r>
      <w:r w:rsidRPr="0095740E">
        <w:rPr>
          <w:rFonts w:ascii="Times New Roman" w:hAnsi="Times New Roman"/>
          <w:sz w:val="28"/>
          <w:szCs w:val="28"/>
        </w:rPr>
        <w:t xml:space="preserve"> г. № </w:t>
      </w:r>
      <w:r>
        <w:rPr>
          <w:rFonts w:ascii="Times New Roman" w:hAnsi="Times New Roman"/>
          <w:sz w:val="28"/>
          <w:szCs w:val="28"/>
        </w:rPr>
        <w:t xml:space="preserve">403 </w:t>
      </w:r>
    </w:p>
    <w:p w:rsidR="00784E05" w:rsidRDefault="00784E05" w:rsidP="00784E05">
      <w:pPr>
        <w:spacing w:after="0" w:line="240" w:lineRule="auto"/>
        <w:jc w:val="center"/>
        <w:rPr>
          <w:rFonts w:ascii="Times New Roman" w:hAnsi="Times New Roman"/>
          <w:b/>
          <w:sz w:val="28"/>
          <w:szCs w:val="28"/>
        </w:rPr>
      </w:pPr>
    </w:p>
    <w:p w:rsidR="00784E05" w:rsidRDefault="00784E05" w:rsidP="00784E05">
      <w:pPr>
        <w:spacing w:after="0" w:line="240" w:lineRule="auto"/>
        <w:jc w:val="center"/>
        <w:rPr>
          <w:rFonts w:ascii="Times New Roman" w:hAnsi="Times New Roman"/>
          <w:b/>
          <w:sz w:val="28"/>
          <w:szCs w:val="28"/>
        </w:rPr>
      </w:pPr>
    </w:p>
    <w:p w:rsidR="00784E05"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РЕГЛАМЕНТ</w:t>
      </w:r>
    </w:p>
    <w:p w:rsidR="00784E05"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 xml:space="preserve">внесения информации в систему мониторинга и контроля устранения аварий и инцидентов на объектах жилищно-коммунального хозяйства </w:t>
      </w: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муниципальных образований Смоленской области</w:t>
      </w: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(далее - Регламент)</w:t>
      </w:r>
    </w:p>
    <w:p w:rsidR="00784E05" w:rsidRPr="00996306" w:rsidRDefault="00784E05" w:rsidP="00784E05">
      <w:pPr>
        <w:pStyle w:val="ConsPlusTitle"/>
        <w:spacing w:before="120"/>
        <w:jc w:val="center"/>
        <w:rPr>
          <w:rFonts w:ascii="Times New Roman" w:hAnsi="Times New Roman" w:cs="Times New Roman"/>
          <w:sz w:val="28"/>
          <w:szCs w:val="28"/>
        </w:rPr>
      </w:pPr>
    </w:p>
    <w:p w:rsidR="00784E05" w:rsidRDefault="00784E05" w:rsidP="00784E05">
      <w:pPr>
        <w:pStyle w:val="ConsPlusTitle"/>
        <w:numPr>
          <w:ilvl w:val="0"/>
          <w:numId w:val="5"/>
        </w:numPr>
        <w:adjustRightInd/>
        <w:ind w:left="0" w:firstLine="0"/>
        <w:jc w:val="center"/>
        <w:rPr>
          <w:rFonts w:ascii="Times New Roman" w:hAnsi="Times New Roman" w:cs="Times New Roman"/>
          <w:sz w:val="28"/>
          <w:szCs w:val="28"/>
        </w:rPr>
      </w:pPr>
      <w:r w:rsidRPr="00996306">
        <w:rPr>
          <w:rFonts w:ascii="Times New Roman" w:hAnsi="Times New Roman" w:cs="Times New Roman"/>
          <w:sz w:val="28"/>
          <w:szCs w:val="28"/>
        </w:rPr>
        <w:t>Основные положения</w:t>
      </w:r>
    </w:p>
    <w:p w:rsidR="00784E05" w:rsidRPr="00996306" w:rsidRDefault="00784E05" w:rsidP="00784E05">
      <w:pPr>
        <w:pStyle w:val="ConsPlusTitle"/>
        <w:adjustRightInd/>
        <w:jc w:val="center"/>
        <w:rPr>
          <w:rFonts w:ascii="Times New Roman" w:hAnsi="Times New Roman" w:cs="Times New Roman"/>
          <w:sz w:val="28"/>
          <w:szCs w:val="28"/>
        </w:rPr>
      </w:pPr>
    </w:p>
    <w:p w:rsidR="00784E05" w:rsidRPr="00996306" w:rsidRDefault="00784E05" w:rsidP="00784E05">
      <w:pPr>
        <w:pStyle w:val="ConsPlusNormal"/>
        <w:numPr>
          <w:ilvl w:val="1"/>
          <w:numId w:val="6"/>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Настоящий Регламент разработан в целях методического обеспечения деятельности органов местного самоуправления муниципальных образованийСмоленской области, осуществляющих внесение информации в систему мониторинга и контроля устранения аварий и инцидентов на объектах жилищно-коммунального хозяйства (далее – Система МКА ЖКХ).</w:t>
      </w:r>
    </w:p>
    <w:p w:rsidR="00784E05" w:rsidRPr="00996306" w:rsidRDefault="00784E05" w:rsidP="00784E05">
      <w:pPr>
        <w:pStyle w:val="ConsPlusNormal"/>
        <w:numPr>
          <w:ilvl w:val="1"/>
          <w:numId w:val="6"/>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Ведение мониторинга и контроля устранения аварий и инцидентов на объектах ЖКХ осуществляется посредством внесения информации в соответствующем разделе автоматизированной информационной системы «Реформа ЖКХ» государственной корпорации – Фонд содействия реформированию жилищно-коммунального хозяйства.</w:t>
      </w:r>
    </w:p>
    <w:p w:rsidR="00784E05" w:rsidRPr="00996306" w:rsidRDefault="00784E05" w:rsidP="00784E05">
      <w:pPr>
        <w:pStyle w:val="ConsPlusNormal"/>
        <w:numPr>
          <w:ilvl w:val="1"/>
          <w:numId w:val="6"/>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Целью Системы МКА ЖКХ является обеспечение ситуационного центра Минстроя России и органов исполнительной власти субъектов Российской Федерации, уполномоченных на осуществление государственной политики, нормативно правового регулирования и надзора в сфере ЖКХ, оперативной, полной и достоверной информацией о возникающих авариях и инцидентах в сфере ЖКХ на территории Российской Федерации, планируемых и реализованных мероприятиях по их устранению.</w:t>
      </w:r>
    </w:p>
    <w:p w:rsidR="00784E05" w:rsidRPr="00996306" w:rsidRDefault="00784E05" w:rsidP="00784E05">
      <w:pPr>
        <w:pStyle w:val="ConsPlusNormal"/>
        <w:numPr>
          <w:ilvl w:val="1"/>
          <w:numId w:val="6"/>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Система МКА ЖКХ предназначена для решения следующих задач:</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в оперативном режиме информации о произошедших авариях и инцидентах на объектах ЖКХ, включая сведения об объектах и последствиях нарушения их работы, о введенных режимах чрезвычайной ситуации, о планируемых сроках их устранения, а также лицах, ответственных за планирование и реализацию необходимых для устранения их последствий мероприятий;</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планов мероприятий по устранению аварий и инцидентов на объектах ЖКХ, контроль реализации таких мероприятий;</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обеспечение информационного взаимодействия по вопросам, связанным с возникновением и устранением аварий и инцидентов на объектах ЖКХ, с </w:t>
      </w:r>
      <w:r w:rsidRPr="00996306">
        <w:rPr>
          <w:rFonts w:ascii="Times New Roman" w:hAnsi="Times New Roman" w:cs="Times New Roman"/>
          <w:sz w:val="28"/>
          <w:szCs w:val="28"/>
        </w:rPr>
        <w:lastRenderedPageBreak/>
        <w:t>федеральными органами исполнительной власти (МЧС России, Минэнерго России), органами исполнительной власти субъектов Российской Федерации, органами местного самоуправления и уполномоченных ими лицами.</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верификацию информации об авариях и инцидентах на объектах ЖКХ, исключение дублирования информации о них при информационном взаимодействии;</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отчетов по авариям и инцидентам на объектах ЖКХ;</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базы данных объектов ЖКХ, в том числе с высоким уровнем риска возникновения на них аварийных ситуаций;</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формирование информации для расчета индексов риска по объектам ЖКХ на основании накопленных данных об авариях и инцидентах.</w:t>
      </w:r>
    </w:p>
    <w:p w:rsidR="00784E05" w:rsidRPr="00996306" w:rsidRDefault="00784E05" w:rsidP="00784E05">
      <w:pPr>
        <w:pStyle w:val="ConsPlusNormal"/>
        <w:numPr>
          <w:ilvl w:val="1"/>
          <w:numId w:val="6"/>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Настоящий Регламент регулирует порядок внесения информации в Систему МКА ЖКХ по авариям и инцидентам, возникающим в следующих сферах ЖКХ:</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теплоснабжение (учетные признаки аварии/инцидента указаны в таблицах № 1 и № 2 приложения № 11 к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электроснабжение (учетные признаки аварии/инцидента указаны </w:t>
      </w:r>
      <w:r w:rsidRPr="00996306">
        <w:rPr>
          <w:rFonts w:ascii="Times New Roman" w:hAnsi="Times New Roman" w:cs="Times New Roman"/>
          <w:sz w:val="28"/>
          <w:szCs w:val="28"/>
        </w:rPr>
        <w:br/>
        <w:t>в таблицах № 3 и № 4 приложения № 11 к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водоснабжение (учетные признаки аварии/инцидента указаны </w:t>
      </w:r>
      <w:r w:rsidRPr="00996306">
        <w:rPr>
          <w:rFonts w:ascii="Times New Roman" w:hAnsi="Times New Roman" w:cs="Times New Roman"/>
          <w:sz w:val="28"/>
          <w:szCs w:val="28"/>
        </w:rPr>
        <w:br/>
        <w:t>в таблицах № 5 и № 6 приложения № 11 к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водоотведение (учетные признаки аварии/инцидента указаны </w:t>
      </w:r>
      <w:r w:rsidRPr="00996306">
        <w:rPr>
          <w:rFonts w:ascii="Times New Roman" w:hAnsi="Times New Roman" w:cs="Times New Roman"/>
          <w:sz w:val="28"/>
          <w:szCs w:val="28"/>
        </w:rPr>
        <w:br/>
        <w:t>в таблицах № 7 и № 8 приложения №11 к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газоснабжение (учетные признаки аварии/инцидента указаны </w:t>
      </w:r>
      <w:r w:rsidRPr="00996306">
        <w:rPr>
          <w:rFonts w:ascii="Times New Roman" w:hAnsi="Times New Roman" w:cs="Times New Roman"/>
          <w:sz w:val="28"/>
          <w:szCs w:val="28"/>
        </w:rPr>
        <w:br/>
        <w:t>в таблицах № 9 и № 10 приложения № 11 к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эксплуатация жилищного фонда (учетные признаки аварии указаны </w:t>
      </w:r>
      <w:r w:rsidRPr="00996306">
        <w:rPr>
          <w:rFonts w:ascii="Times New Roman" w:hAnsi="Times New Roman" w:cs="Times New Roman"/>
          <w:sz w:val="28"/>
          <w:szCs w:val="28"/>
        </w:rPr>
        <w:br/>
        <w:t>в таблице № 11 приложения № 11 к Регламенту).</w:t>
      </w:r>
    </w:p>
    <w:p w:rsidR="00784E05" w:rsidRPr="00996306" w:rsidRDefault="00784E05" w:rsidP="00784E05">
      <w:pPr>
        <w:pStyle w:val="ConsPlusNormal"/>
        <w:ind w:firstLine="709"/>
        <w:jc w:val="both"/>
        <w:rPr>
          <w:rFonts w:ascii="Times New Roman" w:hAnsi="Times New Roman" w:cs="Times New Roman"/>
          <w:sz w:val="28"/>
          <w:szCs w:val="28"/>
        </w:rPr>
      </w:pPr>
    </w:p>
    <w:p w:rsidR="00784E05" w:rsidRDefault="00784E05" w:rsidP="00784E05">
      <w:pPr>
        <w:pStyle w:val="ConsPlusTitle"/>
        <w:numPr>
          <w:ilvl w:val="0"/>
          <w:numId w:val="5"/>
        </w:numPr>
        <w:adjustRightInd/>
        <w:ind w:left="0" w:firstLine="0"/>
        <w:jc w:val="center"/>
        <w:rPr>
          <w:rFonts w:ascii="Times New Roman" w:hAnsi="Times New Roman" w:cs="Times New Roman"/>
          <w:sz w:val="28"/>
          <w:szCs w:val="28"/>
        </w:rPr>
      </w:pPr>
      <w:r w:rsidRPr="00996306">
        <w:rPr>
          <w:rFonts w:ascii="Times New Roman" w:hAnsi="Times New Roman" w:cs="Times New Roman"/>
          <w:sz w:val="28"/>
          <w:szCs w:val="28"/>
        </w:rPr>
        <w:t>Основные понятия и сокращения</w:t>
      </w:r>
    </w:p>
    <w:p w:rsidR="00784E05" w:rsidRPr="00996306" w:rsidRDefault="00784E05" w:rsidP="00784E05">
      <w:pPr>
        <w:pStyle w:val="ConsPlusTitle"/>
        <w:adjustRightInd/>
        <w:ind w:left="709"/>
        <w:jc w:val="center"/>
        <w:rPr>
          <w:rFonts w:ascii="Times New Roman" w:hAnsi="Times New Roman" w:cs="Times New Roman"/>
          <w:sz w:val="28"/>
          <w:szCs w:val="28"/>
        </w:rPr>
      </w:pP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Фонд ЖКХ - Государственная корпорация – Фонд содействия реформированию жилищно-коммунального хозяйства.</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Система МКА ЖКХ - система мониторинга и контроля устранения аварий и инцидентов на объектах жилищно-коммунального хозяйства.</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Мобильное приложение МКА ЖКХ – мобильное приложение Системы МКА ЖКХ, позволяющее уполномоченному сотруднику Оператора поставщика данных оперативно загружать информацию об аварии/инциденте, фотоматериал и т.д., в том числе непосредственно с места события.</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АИС «Реформа ЖКХ» - автоматизированная информационная система «Реформа ЖКХ» государственной корпорации – Фонда содействия реформированию жилищно-коммунального хозяйства.</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ФИАС - Федеральная информационная адресная система (ФИАС) - федеральная государственная информационная система, обеспечивающая формирование, ведение и использование государственного адресного реестра.</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lastRenderedPageBreak/>
        <w:t>Оператор Системы – Фонд ЖКХ.</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iCs/>
          <w:sz w:val="28"/>
          <w:szCs w:val="28"/>
        </w:rPr>
      </w:pPr>
      <w:r w:rsidRPr="00996306">
        <w:rPr>
          <w:rFonts w:ascii="Times New Roman" w:hAnsi="Times New Roman" w:cs="Times New Roman"/>
          <w:b w:val="0"/>
          <w:sz w:val="28"/>
          <w:szCs w:val="28"/>
        </w:rPr>
        <w:t xml:space="preserve">Оператор Субъекта РФ – </w:t>
      </w:r>
      <w:r w:rsidRPr="00996306">
        <w:rPr>
          <w:rFonts w:ascii="Times New Roman" w:hAnsi="Times New Roman" w:cs="Times New Roman"/>
          <w:b w:val="0"/>
          <w:iCs/>
          <w:sz w:val="28"/>
          <w:szCs w:val="28"/>
        </w:rPr>
        <w:t>Департамент Смоленской области по строительству и жилищно-коммунальному хозяйству.</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поставщика данных – органы местного самоуправления, ЕДДС муниципальных образований, ресурсоснабжающие предприятия и организации, действующие на территории соответствующего субъекта Российской Федерации и уполномоченные Оператором Субъекта РФ.</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УИК – уникальный идентификационный код объекта, присваиваемый Системой.</w:t>
      </w: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ЕДДС – единая дежурная диспетчерская служба - орган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w:t>
      </w:r>
    </w:p>
    <w:p w:rsidR="00784E05" w:rsidRPr="00726089"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АВР – аварийно-восстановительные работы.</w:t>
      </w:r>
    </w:p>
    <w:p w:rsidR="00784E05" w:rsidRPr="00996306" w:rsidRDefault="00784E05" w:rsidP="00784E05">
      <w:pPr>
        <w:pStyle w:val="ConsPlusTitle"/>
        <w:ind w:left="709"/>
        <w:jc w:val="both"/>
        <w:rPr>
          <w:rFonts w:ascii="Times New Roman" w:hAnsi="Times New Roman" w:cs="Times New Roman"/>
          <w:b w:val="0"/>
          <w:sz w:val="28"/>
          <w:szCs w:val="28"/>
        </w:rPr>
      </w:pPr>
    </w:p>
    <w:p w:rsidR="00784E05" w:rsidRDefault="00784E05" w:rsidP="00784E05">
      <w:pPr>
        <w:pStyle w:val="ConsPlusTitle"/>
        <w:numPr>
          <w:ilvl w:val="0"/>
          <w:numId w:val="5"/>
        </w:numPr>
        <w:adjustRightInd/>
        <w:ind w:left="0" w:firstLine="0"/>
        <w:jc w:val="center"/>
        <w:rPr>
          <w:rFonts w:ascii="Times New Roman" w:hAnsi="Times New Roman" w:cs="Times New Roman"/>
          <w:sz w:val="28"/>
          <w:szCs w:val="28"/>
        </w:rPr>
      </w:pPr>
      <w:r w:rsidRPr="00996306">
        <w:rPr>
          <w:rFonts w:ascii="Times New Roman" w:hAnsi="Times New Roman" w:cs="Times New Roman"/>
          <w:sz w:val="28"/>
          <w:szCs w:val="28"/>
        </w:rPr>
        <w:t>Порядок информационного взаимодействия</w:t>
      </w:r>
    </w:p>
    <w:p w:rsidR="00784E05" w:rsidRPr="00996306" w:rsidRDefault="00784E05" w:rsidP="00784E05">
      <w:pPr>
        <w:pStyle w:val="ConsPlusTitle"/>
        <w:adjustRightInd/>
        <w:jc w:val="center"/>
        <w:rPr>
          <w:rFonts w:ascii="Times New Roman" w:hAnsi="Times New Roman" w:cs="Times New Roman"/>
          <w:sz w:val="28"/>
          <w:szCs w:val="28"/>
        </w:rPr>
      </w:pPr>
    </w:p>
    <w:p w:rsidR="00784E05" w:rsidRPr="00996306" w:rsidRDefault="00784E05" w:rsidP="00784E05">
      <w:pPr>
        <w:pStyle w:val="ConsPlusTitle"/>
        <w:numPr>
          <w:ilvl w:val="1"/>
          <w:numId w:val="5"/>
        </w:numPr>
        <w:adjustRightInd/>
        <w:ind w:left="0"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Оператор Субъекта РФосуществляет контроль достоверности и полноты предоставляемой в Систему МКА ЖКХ оперативной информации по авариям и инцидентам на территории Смоленской области, а также иных данных, предусмотренных настоящим Регламентом.</w:t>
      </w:r>
    </w:p>
    <w:p w:rsidR="00784E05" w:rsidRPr="00996306" w:rsidRDefault="00784E05" w:rsidP="00784E05">
      <w:pPr>
        <w:pStyle w:val="ae"/>
        <w:numPr>
          <w:ilvl w:val="1"/>
          <w:numId w:val="5"/>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 xml:space="preserve">Ввод в Систему МКА ЖКХ оперативной информации по авариям </w:t>
      </w:r>
      <w:r w:rsidRPr="00996306">
        <w:rPr>
          <w:rFonts w:ascii="Times New Roman" w:eastAsia="Times New Roman" w:hAnsi="Times New Roman" w:cs="Times New Roman"/>
          <w:sz w:val="28"/>
          <w:szCs w:val="28"/>
          <w:lang w:eastAsia="ru-RU"/>
        </w:rPr>
        <w:br/>
        <w:t>и инцидентам, объектам ЖКХ, а также планам мероприятий по их устранению осуществляется оператором поставщика данных в порядке и в сроки, предусмотренные</w:t>
      </w:r>
      <w:r w:rsidRPr="00996306">
        <w:rPr>
          <w:rFonts w:ascii="Times New Roman" w:hAnsi="Times New Roman" w:cs="Times New Roman"/>
          <w:sz w:val="28"/>
          <w:szCs w:val="28"/>
        </w:rPr>
        <w:t xml:space="preserve"> Приложением 1 </w:t>
      </w:r>
      <w:r w:rsidRPr="00996306">
        <w:rPr>
          <w:rFonts w:ascii="Times New Roman" w:eastAsia="Times New Roman" w:hAnsi="Times New Roman" w:cs="Times New Roman"/>
          <w:sz w:val="28"/>
          <w:szCs w:val="28"/>
          <w:lang w:eastAsia="ru-RU"/>
        </w:rPr>
        <w:t>к настоящему Регламенту.</w:t>
      </w:r>
    </w:p>
    <w:p w:rsidR="00784E05" w:rsidRPr="00996306" w:rsidRDefault="00784E05" w:rsidP="00784E05">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 xml:space="preserve">3.3. Оператор Субъекта РФ обеспечивает определение, изменение перечня Операторов поставщика данных в количестве и составе, обеспечивающим своевременное и полное внесение данных об авариях и инцидентах на объектах ЖКХ на территории всех муниципальных образований </w:t>
      </w:r>
      <w:r w:rsidRPr="00996306">
        <w:rPr>
          <w:rFonts w:ascii="Times New Roman" w:hAnsi="Times New Roman" w:cs="Times New Roman"/>
          <w:b w:val="0"/>
          <w:iCs/>
          <w:sz w:val="28"/>
          <w:szCs w:val="28"/>
        </w:rPr>
        <w:t>Смоленской области</w:t>
      </w:r>
      <w:r w:rsidRPr="00996306">
        <w:rPr>
          <w:rFonts w:ascii="Times New Roman" w:hAnsi="Times New Roman" w:cs="Times New Roman"/>
          <w:b w:val="0"/>
          <w:sz w:val="28"/>
          <w:szCs w:val="28"/>
        </w:rPr>
        <w:t xml:space="preserve">, а также их регистрацию в Системе МКА ЖКХ и предоставление им соответствующих прав </w:t>
      </w:r>
      <w:r w:rsidRPr="00996306">
        <w:rPr>
          <w:rFonts w:ascii="Times New Roman" w:hAnsi="Times New Roman" w:cs="Times New Roman"/>
          <w:b w:val="0"/>
          <w:sz w:val="28"/>
          <w:szCs w:val="28"/>
        </w:rPr>
        <w:br/>
        <w:t>на ввод информации в Систему МКА ЖКХ;</w:t>
      </w:r>
    </w:p>
    <w:p w:rsidR="00784E05" w:rsidRPr="00996306" w:rsidRDefault="00784E05" w:rsidP="00784E05">
      <w:pPr>
        <w:pStyle w:val="ConsPlusTitle"/>
        <w:ind w:firstLine="709"/>
        <w:jc w:val="both"/>
        <w:rPr>
          <w:rFonts w:ascii="Times New Roman" w:hAnsi="Times New Roman" w:cs="Times New Roman"/>
          <w:b w:val="0"/>
          <w:sz w:val="28"/>
          <w:szCs w:val="28"/>
        </w:rPr>
      </w:pPr>
      <w:r w:rsidRPr="00996306">
        <w:rPr>
          <w:rFonts w:ascii="Times New Roman" w:hAnsi="Times New Roman" w:cs="Times New Roman"/>
          <w:b w:val="0"/>
          <w:sz w:val="28"/>
          <w:szCs w:val="28"/>
        </w:rPr>
        <w:t>3.4. Перечень Операторов поставщиков данных формируется по форме, представленной в Приложении 3 к настоящему Регламенту.</w:t>
      </w:r>
    </w:p>
    <w:p w:rsidR="00784E05" w:rsidRPr="00996306" w:rsidRDefault="00784E05" w:rsidP="00784E05">
      <w:pPr>
        <w:pStyle w:val="ConsPlusTitle"/>
        <w:ind w:firstLine="709"/>
        <w:jc w:val="both"/>
        <w:rPr>
          <w:rFonts w:ascii="Times New Roman" w:hAnsi="Times New Roman" w:cs="Times New Roman"/>
          <w:b w:val="0"/>
          <w:sz w:val="28"/>
          <w:szCs w:val="28"/>
        </w:rPr>
      </w:pPr>
    </w:p>
    <w:p w:rsidR="00784E05" w:rsidRDefault="00784E05" w:rsidP="00784E05">
      <w:pPr>
        <w:pStyle w:val="ConsPlusTitle"/>
        <w:numPr>
          <w:ilvl w:val="0"/>
          <w:numId w:val="5"/>
        </w:numPr>
        <w:adjustRightInd/>
        <w:ind w:left="0" w:firstLine="709"/>
        <w:jc w:val="center"/>
        <w:rPr>
          <w:rFonts w:ascii="Times New Roman" w:hAnsi="Times New Roman" w:cs="Times New Roman"/>
          <w:sz w:val="28"/>
          <w:szCs w:val="28"/>
        </w:rPr>
      </w:pPr>
      <w:r w:rsidRPr="00996306">
        <w:rPr>
          <w:rFonts w:ascii="Times New Roman" w:hAnsi="Times New Roman" w:cs="Times New Roman"/>
          <w:sz w:val="28"/>
          <w:szCs w:val="28"/>
        </w:rPr>
        <w:t>Ввод, верификация, мониторинг и контроль внесения информации об авариях и инцидентах, объектах ЖКХ</w:t>
      </w:r>
    </w:p>
    <w:p w:rsidR="00784E05" w:rsidRPr="00996306" w:rsidRDefault="00784E05" w:rsidP="00784E05">
      <w:pPr>
        <w:pStyle w:val="ConsPlusTitle"/>
        <w:adjustRightInd/>
        <w:ind w:left="709"/>
        <w:jc w:val="both"/>
        <w:rPr>
          <w:rFonts w:ascii="Times New Roman" w:hAnsi="Times New Roman" w:cs="Times New Roman"/>
          <w:sz w:val="28"/>
          <w:szCs w:val="28"/>
        </w:rPr>
      </w:pPr>
    </w:p>
    <w:p w:rsidR="00784E05" w:rsidRPr="00996306" w:rsidRDefault="00784E05" w:rsidP="00784E05">
      <w:pPr>
        <w:pStyle w:val="ae"/>
        <w:widowControl w:val="0"/>
        <w:autoSpaceDE w:val="0"/>
        <w:autoSpaceDN w:val="0"/>
        <w:spacing w:after="0" w:line="240" w:lineRule="auto"/>
        <w:ind w:left="0" w:firstLine="709"/>
        <w:contextualSpacing w:val="0"/>
        <w:jc w:val="both"/>
        <w:rPr>
          <w:rFonts w:ascii="Times New Roman" w:eastAsia="Times New Roman" w:hAnsi="Times New Roman" w:cs="Times New Roman"/>
          <w:vanish/>
          <w:sz w:val="28"/>
          <w:szCs w:val="28"/>
          <w:lang w:eastAsia="ru-RU"/>
        </w:rPr>
      </w:pP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Фиксация информации об авариях и инцидентах на объектах ЖКХ производится по следующим основным параметрам (образец карточки события приведен в Приложении № 4 к настоящему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краткое описание события;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сфера ЖКХ;</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местное время возникновения аварии или инцидента</w:t>
      </w:r>
      <w:r w:rsidRPr="00996306">
        <w:rPr>
          <w:rFonts w:ascii="Times New Roman" w:hAnsi="Times New Roman" w:cs="Times New Roman"/>
          <w:sz w:val="28"/>
          <w:szCs w:val="28"/>
        </w:rPr>
        <w:br/>
        <w:t>(с автоматическим указанием московского времени);</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описание объекта, на котором произошла авария или инцидент</w:t>
      </w:r>
      <w:r w:rsidRPr="00996306">
        <w:rPr>
          <w:rFonts w:ascii="Times New Roman" w:hAnsi="Times New Roman" w:cs="Times New Roman"/>
          <w:sz w:val="28"/>
          <w:szCs w:val="28"/>
        </w:rPr>
        <w:br/>
        <w:t xml:space="preserve">(с возможностью выбора из реестра объектов), с указанием вида и типа объекта (справочник систем, видов и типов объектов приведен </w:t>
      </w:r>
      <w:r w:rsidRPr="00996306">
        <w:rPr>
          <w:rFonts w:ascii="Times New Roman" w:hAnsi="Times New Roman" w:cs="Times New Roman"/>
          <w:sz w:val="28"/>
          <w:szCs w:val="28"/>
        </w:rPr>
        <w:br/>
        <w:t>в Приложении № 10 к настоящему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адрес местоположения объекта (по справочнику Федеральной информационной адресной системы (далее – ФИАС), при наличии);</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координаты места аварии или инцидента (с указанием места </w:t>
      </w:r>
      <w:r w:rsidRPr="00996306">
        <w:rPr>
          <w:rFonts w:ascii="Times New Roman" w:hAnsi="Times New Roman" w:cs="Times New Roman"/>
          <w:sz w:val="28"/>
          <w:szCs w:val="28"/>
        </w:rPr>
        <w:br/>
        <w:t xml:space="preserve">на карте в Системе МКА ЖКХ или мобильном приложении Системы, </w:t>
      </w:r>
      <w:r w:rsidRPr="00996306">
        <w:rPr>
          <w:rFonts w:ascii="Times New Roman" w:hAnsi="Times New Roman" w:cs="Times New Roman"/>
          <w:sz w:val="28"/>
          <w:szCs w:val="28"/>
        </w:rPr>
        <w:br/>
        <w:t>при отсутствии ссылки на ФИАС);</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статус события (авария или инцидент). Присвоение событию статуса аварии производится на основании соответствия одному из учетных признаков аварии по каждой из сфер ЖКХ (справочник учетных признаков аварии и инцидентов на объектах жилищно-коммунального хозяйства приведен в Приложении № 11 к настоящему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погодные условия в месте аварии или инцидента;</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сведения об объеме полного или частичного ограничения ресурсоснабжения, с указанием населенных пунктов, категории и количества потребителей, адресного списка домов;</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сведения о связанных ограничениях ресурсоснабжения, вызванных возникшей аварийной ситуацией;</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фотографии места события;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собственника, эксплуатирующей организации, на объекте которого произошла авария или инцидент, их контактная информация;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источник информации (фамилия, имя, отчество (последнее – при наличии), контакты).</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Плановое приостановление или ограничение предоставления коммунальных услуг для проведения планово-профилактических </w:t>
      </w:r>
      <w:r w:rsidRPr="00996306">
        <w:rPr>
          <w:rFonts w:ascii="Times New Roman" w:hAnsi="Times New Roman" w:cs="Times New Roman"/>
          <w:sz w:val="28"/>
          <w:szCs w:val="28"/>
        </w:rPr>
        <w:br/>
        <w:t xml:space="preserve">и ремонтных работ не рассматриваются в качестве аварии или инцидента </w:t>
      </w:r>
      <w:r w:rsidRPr="00996306">
        <w:rPr>
          <w:rFonts w:ascii="Times New Roman" w:hAnsi="Times New Roman" w:cs="Times New Roman"/>
          <w:sz w:val="28"/>
          <w:szCs w:val="28"/>
        </w:rPr>
        <w:br/>
        <w:t>и учитываются в Системе МКА ЖКХ 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инцидент либо авария в зависимости от фактического срока его завершения.</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pacing w:val="-2"/>
          <w:sz w:val="28"/>
          <w:szCs w:val="28"/>
        </w:rPr>
      </w:pPr>
      <w:r w:rsidRPr="00996306">
        <w:rPr>
          <w:rFonts w:ascii="Times New Roman" w:hAnsi="Times New Roman" w:cs="Times New Roman"/>
          <w:spacing w:val="-2"/>
          <w:sz w:val="28"/>
          <w:szCs w:val="28"/>
        </w:rPr>
        <w:t>Отсчет времени устранения аварий и инцидентов в Системе МКА ЖКХ осуществляется в автоматическом режиме. В случае превышения срока фактического устранения инцидента над сроком, указанным в качестве одного из учетных признаков аварии, текущее событие автоматически классифицируется как авария.</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случае, если в связи с последствиями произошедшей аварии либо </w:t>
      </w:r>
      <w:r w:rsidRPr="00996306">
        <w:rPr>
          <w:rFonts w:ascii="Times New Roman" w:hAnsi="Times New Roman" w:cs="Times New Roman"/>
          <w:sz w:val="28"/>
          <w:szCs w:val="28"/>
        </w:rPr>
        <w:lastRenderedPageBreak/>
        <w:t>иных нарушений на объекте (объектах) ЖКХ органом местного самоуправления было принято решение о введении режима чрезвычайной ситуации, фиксация данной информации производится по параметрам, предусмотренным в образце карточки учета информации о введении режимов чрезвычайной ситуации в связи с аварией (авариями) на объектах ЖКХ (Приложение № 5 к настоящему Регламенту).</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Формирование планов мероприятий по устранению аварий, контроль реализации таких мероприятий осуществляется по следующим параметрам (образец карточки </w:t>
      </w:r>
      <w:r w:rsidRPr="00996306">
        <w:rPr>
          <w:rFonts w:ascii="Times New Roman" w:hAnsi="Times New Roman" w:cs="Times New Roman"/>
          <w:bCs/>
          <w:sz w:val="28"/>
          <w:szCs w:val="28"/>
        </w:rPr>
        <w:t xml:space="preserve">учета информации о планах мероприятий по ликвидации последствий аварии или инцидента на объектах жилищно-коммунального хозяйства и их исполнению </w:t>
      </w:r>
      <w:r w:rsidRPr="00996306">
        <w:rPr>
          <w:rFonts w:ascii="Times New Roman" w:hAnsi="Times New Roman" w:cs="Times New Roman"/>
          <w:sz w:val="28"/>
          <w:szCs w:val="28"/>
        </w:rPr>
        <w:t>приведен в Приложении № 6 к настоящему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наименование и состав мероприятия;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ответственные за проведение мероприятия лица;</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сумма и источники финансирования мероприятия;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первоначально установленный плановый срок проведения мероприятия;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плановый срок проведения мероприятия с учетом изменений;</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текущий статус проведения мероприятия;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дата и время последнего определения статуса мероприятия;</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источник информации (фамилия, имя, отчество (последнее – </w:t>
      </w:r>
      <w:r w:rsidRPr="00996306">
        <w:rPr>
          <w:rFonts w:ascii="Times New Roman" w:hAnsi="Times New Roman" w:cs="Times New Roman"/>
          <w:sz w:val="28"/>
          <w:szCs w:val="28"/>
        </w:rPr>
        <w:br/>
        <w:t>при наличии), контакты).</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Форматы данных, используемые при автоматизированном информационном обмене об авариях и инцидентах на объектах жилищно-коммунального хозяйства, устанавливаются Оператором Системы. </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 данных о дате начала и окончания отопительного периода </w:t>
      </w:r>
      <w:r w:rsidRPr="00996306">
        <w:rPr>
          <w:rFonts w:ascii="Times New Roman" w:hAnsi="Times New Roman" w:cs="Times New Roman"/>
          <w:sz w:val="28"/>
          <w:szCs w:val="28"/>
        </w:rPr>
        <w:br/>
        <w:t xml:space="preserve">в отношении муниципального образования производится с указанием реквизитов нормативного правового акта о начале (окончании) отопительного периода (образец карточки учета сроков начала и завершения отопительного сезона приведен в Приложении № 7 к настоящему Регламенту). </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bCs/>
          <w:sz w:val="28"/>
          <w:szCs w:val="28"/>
        </w:rPr>
      </w:pPr>
      <w:r w:rsidRPr="00996306">
        <w:rPr>
          <w:rFonts w:ascii="Times New Roman" w:hAnsi="Times New Roman" w:cs="Times New Roman"/>
          <w:sz w:val="28"/>
          <w:szCs w:val="28"/>
        </w:rPr>
        <w:t xml:space="preserve">Ведение и актуализация справочника муниципальных образований, а также обеспечение преемственности данных при его актуализации осуществляется Оператором Системы. </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Формирование базы данных объектов ЖКХ, в том числе с высоким уровнем риска возникновения аварийных ситуаций, осуществляется путем внесения в Систему МКА ЖКХ следующих сведений (образцы карточек </w:t>
      </w:r>
      <w:r w:rsidRPr="00996306">
        <w:rPr>
          <w:rFonts w:ascii="Times New Roman" w:hAnsi="Times New Roman" w:cs="Times New Roman"/>
          <w:bCs/>
          <w:sz w:val="28"/>
          <w:szCs w:val="28"/>
        </w:rPr>
        <w:t xml:space="preserve">объекта жилищно-коммунального хозяйства, 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 а также для сферы эксплуатации жилищного фонда </w:t>
      </w:r>
      <w:r w:rsidRPr="00996306">
        <w:rPr>
          <w:rFonts w:ascii="Times New Roman" w:hAnsi="Times New Roman" w:cs="Times New Roman"/>
          <w:sz w:val="28"/>
          <w:szCs w:val="28"/>
        </w:rPr>
        <w:t>приведены в Приложениях № 8 и № 9 к настоящему Регламенту):</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о единичном объекте, на котором произошла авария или инцидент (при однократном возникновении аварии или инцидента на объектах коммунальной системы в течение установленного отчетного периода);</w:t>
      </w:r>
    </w:p>
    <w:p w:rsidR="00784E05" w:rsidRPr="00996306" w:rsidRDefault="00784E05" w:rsidP="00784E05">
      <w:pPr>
        <w:pStyle w:val="ConsPlusNormal"/>
        <w:numPr>
          <w:ilvl w:val="0"/>
          <w:numId w:val="7"/>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обо всех объектах коммунальной системы, в которой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 </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pacing w:val="-2"/>
          <w:sz w:val="28"/>
          <w:szCs w:val="28"/>
        </w:rPr>
      </w:pPr>
      <w:r w:rsidRPr="00996306">
        <w:rPr>
          <w:rFonts w:ascii="Times New Roman" w:hAnsi="Times New Roman" w:cs="Times New Roman"/>
          <w:spacing w:val="-2"/>
          <w:sz w:val="28"/>
          <w:szCs w:val="28"/>
        </w:rPr>
        <w:t xml:space="preserve">В случае возникновения события в сфере эксплуатации жилищного фонда, подпадающего под категорию «Природные явления, повлекшие разрушение и (или) невозможность эксплуатации жилого фонда (природные пожары, наводнения, паводки, подтопления и т.д.», формирование базы данных объектов не производится. </w:t>
      </w:r>
    </w:p>
    <w:p w:rsidR="00784E05" w:rsidRPr="00996306" w:rsidRDefault="00784E05" w:rsidP="00784E05">
      <w:pPr>
        <w:pStyle w:val="ConsPlusNormal"/>
        <w:jc w:val="both"/>
        <w:rPr>
          <w:rFonts w:ascii="Times New Roman" w:hAnsi="Times New Roman" w:cs="Times New Roman"/>
          <w:spacing w:val="-2"/>
          <w:sz w:val="28"/>
          <w:szCs w:val="28"/>
        </w:rPr>
      </w:pP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Оператор Субъекта РФ производит ежедневный контроль </w:t>
      </w:r>
      <w:r w:rsidRPr="00996306">
        <w:rPr>
          <w:rFonts w:ascii="Times New Roman" w:hAnsi="Times New Roman" w:cs="Times New Roman"/>
          <w:sz w:val="28"/>
          <w:szCs w:val="28"/>
        </w:rPr>
        <w:br/>
        <w:t xml:space="preserve">и при необходимости уточнение внесенных в Систему сведений о фактах произошедших за истекшие сутки аварий и инцидентов, плановых отключениях и их текущем статусе не позднее 10-00 часов следующего рабочего дня по местному времени. Корректировка данных о фактах,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 путем отправки Оператором Субъекта РФ запроса с описанием причины корректировки </w:t>
      </w:r>
      <w:r w:rsidRPr="00996306">
        <w:rPr>
          <w:rFonts w:ascii="Times New Roman" w:hAnsi="Times New Roman" w:cs="Times New Roman"/>
          <w:sz w:val="28"/>
          <w:szCs w:val="28"/>
        </w:rPr>
        <w:br/>
        <w:t xml:space="preserve">на электронный адрес </w:t>
      </w:r>
      <w:hyperlink r:id="rId9" w:history="1">
        <w:r w:rsidRPr="00996306">
          <w:rPr>
            <w:rStyle w:val="a9"/>
            <w:rFonts w:cs="Times New Roman"/>
            <w:sz w:val="28"/>
            <w:szCs w:val="28"/>
            <w:lang w:val="en-US"/>
          </w:rPr>
          <w:t>ais</w:t>
        </w:r>
        <w:r w:rsidRPr="00996306">
          <w:rPr>
            <w:rStyle w:val="a9"/>
            <w:rFonts w:cs="Times New Roman"/>
            <w:sz w:val="28"/>
            <w:szCs w:val="28"/>
          </w:rPr>
          <w:t>_</w:t>
        </w:r>
        <w:r w:rsidRPr="00996306">
          <w:rPr>
            <w:rStyle w:val="a9"/>
            <w:rFonts w:cs="Times New Roman"/>
            <w:sz w:val="28"/>
            <w:szCs w:val="28"/>
            <w:lang w:val="en-US"/>
          </w:rPr>
          <w:t>incident</w:t>
        </w:r>
        <w:r w:rsidRPr="00996306">
          <w:rPr>
            <w:rStyle w:val="a9"/>
            <w:rFonts w:cs="Times New Roman"/>
            <w:sz w:val="28"/>
            <w:szCs w:val="28"/>
          </w:rPr>
          <w:t>@</w:t>
        </w:r>
        <w:r w:rsidRPr="00996306">
          <w:rPr>
            <w:rStyle w:val="a9"/>
            <w:rFonts w:cs="Times New Roman"/>
            <w:sz w:val="28"/>
            <w:szCs w:val="28"/>
            <w:lang w:val="en-US"/>
          </w:rPr>
          <w:t>fondgkh</w:t>
        </w:r>
        <w:r w:rsidRPr="00996306">
          <w:rPr>
            <w:rStyle w:val="a9"/>
            <w:rFonts w:cs="Times New Roman"/>
            <w:sz w:val="28"/>
            <w:szCs w:val="28"/>
          </w:rPr>
          <w:t>.</w:t>
        </w:r>
        <w:r w:rsidRPr="00996306">
          <w:rPr>
            <w:rStyle w:val="a9"/>
            <w:rFonts w:cs="Times New Roman"/>
            <w:sz w:val="28"/>
            <w:szCs w:val="28"/>
            <w:lang w:val="en-US"/>
          </w:rPr>
          <w:t>ru</w:t>
        </w:r>
      </w:hyperlink>
      <w:r w:rsidRPr="00996306">
        <w:rPr>
          <w:rFonts w:ascii="Times New Roman" w:hAnsi="Times New Roman" w:cs="Times New Roman"/>
          <w:sz w:val="28"/>
          <w:szCs w:val="28"/>
        </w:rPr>
        <w:t xml:space="preserve"> .</w:t>
      </w:r>
    </w:p>
    <w:p w:rsidR="00784E05" w:rsidRPr="00996306" w:rsidRDefault="00784E05" w:rsidP="00784E05">
      <w:pPr>
        <w:pStyle w:val="ConsPlusNormal"/>
        <w:numPr>
          <w:ilvl w:val="1"/>
          <w:numId w:val="19"/>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Уникальный идентификационный код присваивается объекту ЖКХ автоматически при создании Поставщиком данных карточки объекта </w:t>
      </w:r>
      <w:r w:rsidRPr="00996306">
        <w:rPr>
          <w:rFonts w:ascii="Times New Roman" w:hAnsi="Times New Roman" w:cs="Times New Roman"/>
          <w:sz w:val="28"/>
          <w:szCs w:val="28"/>
        </w:rPr>
        <w:br/>
        <w:t xml:space="preserve">в Системе МКА ЖКХ. </w:t>
      </w:r>
    </w:p>
    <w:p w:rsidR="00784E05" w:rsidRPr="00996306" w:rsidRDefault="00784E05" w:rsidP="00784E05">
      <w:pPr>
        <w:pStyle w:val="ConsPlusTitle"/>
        <w:ind w:firstLine="709"/>
        <w:jc w:val="both"/>
        <w:rPr>
          <w:rFonts w:ascii="Times New Roman" w:hAnsi="Times New Roman" w:cs="Times New Roman"/>
          <w:sz w:val="28"/>
          <w:szCs w:val="28"/>
        </w:rPr>
      </w:pPr>
    </w:p>
    <w:p w:rsidR="00784E05" w:rsidRPr="00996306" w:rsidRDefault="00784E05" w:rsidP="00784E05">
      <w:pPr>
        <w:pStyle w:val="ConsPlusNormal"/>
        <w:spacing w:before="120"/>
        <w:jc w:val="center"/>
        <w:rPr>
          <w:rFonts w:ascii="Times New Roman" w:hAnsi="Times New Roman" w:cs="Times New Roman"/>
          <w:b/>
          <w:sz w:val="28"/>
          <w:szCs w:val="28"/>
        </w:rPr>
        <w:sectPr w:rsidR="00784E05" w:rsidRPr="00996306" w:rsidSect="00784E05">
          <w:headerReference w:type="even" r:id="rId10"/>
          <w:headerReference w:type="default" r:id="rId11"/>
          <w:footerReference w:type="even" r:id="rId12"/>
          <w:footerReference w:type="default" r:id="rId13"/>
          <w:headerReference w:type="first" r:id="rId14"/>
          <w:footerReference w:type="first" r:id="rId15"/>
          <w:pgSz w:w="11906" w:h="16838"/>
          <w:pgMar w:top="673" w:right="567" w:bottom="1134" w:left="1134" w:header="709" w:footer="709" w:gutter="0"/>
          <w:cols w:space="708"/>
          <w:titlePg/>
          <w:docGrid w:linePitch="360"/>
        </w:sectPr>
      </w:pPr>
    </w:p>
    <w:p w:rsidR="00784E05" w:rsidRPr="00996306" w:rsidRDefault="00784E05" w:rsidP="00784E05">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1</w:t>
      </w:r>
    </w:p>
    <w:p w:rsidR="00784E05" w:rsidRPr="00584191" w:rsidRDefault="00784E05" w:rsidP="00784E05">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 xml:space="preserve">Порядок предоставления оперативной информации о возникающих авариях и инцидентах в сфере ЖКХ </w:t>
      </w:r>
      <w:r w:rsidRPr="00584191">
        <w:rPr>
          <w:rFonts w:ascii="Times New Roman" w:hAnsi="Times New Roman" w:cs="Times New Roman"/>
          <w:b/>
          <w:sz w:val="26"/>
          <w:szCs w:val="26"/>
        </w:rPr>
        <w:br/>
        <w:t>на территории 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r w:rsidRPr="00584191">
        <w:rPr>
          <w:rFonts w:ascii="Times New Roman" w:hAnsi="Times New Roman" w:cs="Times New Roman"/>
          <w:b/>
          <w:sz w:val="26"/>
          <w:szCs w:val="26"/>
        </w:rPr>
        <w:br/>
        <w:t>в Систему МКА ЖКХ</w:t>
      </w:r>
    </w:p>
    <w:p w:rsidR="00784E05" w:rsidRPr="00996306" w:rsidRDefault="00784E05" w:rsidP="00784E05">
      <w:pPr>
        <w:autoSpaceDE w:val="0"/>
        <w:autoSpaceDN w:val="0"/>
        <w:adjustRightInd w:val="0"/>
        <w:spacing w:after="0"/>
        <w:jc w:val="center"/>
        <w:rPr>
          <w:rFonts w:ascii="Times New Roman" w:hAnsi="Times New Roman"/>
          <w:sz w:val="28"/>
          <w:szCs w:val="28"/>
        </w:rPr>
      </w:pPr>
    </w:p>
    <w:tbl>
      <w:tblPr>
        <w:tblW w:w="14978" w:type="dxa"/>
        <w:tblInd w:w="16" w:type="dxa"/>
        <w:tblLayout w:type="fixed"/>
        <w:tblCellMar>
          <w:left w:w="40" w:type="dxa"/>
          <w:right w:w="40" w:type="dxa"/>
        </w:tblCellMar>
        <w:tblLook w:val="0000"/>
      </w:tblPr>
      <w:tblGrid>
        <w:gridCol w:w="5646"/>
        <w:gridCol w:w="6144"/>
        <w:gridCol w:w="3188"/>
      </w:tblGrid>
      <w:tr w:rsidR="00784E05" w:rsidRPr="00996306" w:rsidTr="00784E05">
        <w:trPr>
          <w:trHeight w:val="509"/>
        </w:trPr>
        <w:tc>
          <w:tcPr>
            <w:tcW w:w="564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Содержание информации</w:t>
            </w:r>
          </w:p>
        </w:tc>
        <w:tc>
          <w:tcPr>
            <w:tcW w:w="6144"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lang w:val="en-US"/>
              </w:rPr>
            </w:pPr>
            <w:r w:rsidRPr="00996306">
              <w:rPr>
                <w:rFonts w:ascii="Times New Roman" w:hAnsi="Times New Roman"/>
                <w:b/>
                <w:bCs/>
                <w:color w:val="000000"/>
              </w:rPr>
              <w:t>Срочность предоставления</w:t>
            </w:r>
            <w:r w:rsidRPr="00996306">
              <w:rPr>
                <w:rFonts w:ascii="Times New Roman" w:hAnsi="Times New Roman"/>
                <w:b/>
                <w:bCs/>
                <w:color w:val="000000"/>
                <w:lang w:val="en-US"/>
              </w:rPr>
              <w:t>*</w:t>
            </w:r>
          </w:p>
        </w:tc>
        <w:tc>
          <w:tcPr>
            <w:tcW w:w="318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Состав данных</w:t>
            </w:r>
          </w:p>
        </w:tc>
      </w:tr>
      <w:tr w:rsidR="00784E05" w:rsidRPr="00996306" w:rsidTr="00784E05">
        <w:trPr>
          <w:trHeight w:val="749"/>
        </w:trPr>
        <w:tc>
          <w:tcPr>
            <w:tcW w:w="14978" w:type="dxa"/>
            <w:gridSpan w:val="3"/>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ae"/>
              <w:numPr>
                <w:ilvl w:val="0"/>
                <w:numId w:val="18"/>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p>
        </w:tc>
      </w:tr>
      <w:tr w:rsidR="00784E05" w:rsidRPr="00996306" w:rsidTr="00784E05">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1.1. Описание события (об аварии, инциденте на объекте 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6144"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1 приложения № 4 Регламента</w:t>
            </w:r>
          </w:p>
        </w:tc>
      </w:tr>
      <w:tr w:rsidR="00784E05" w:rsidRPr="00996306" w:rsidTr="00784E05">
        <w:trPr>
          <w:trHeight w:val="1295"/>
        </w:trPr>
        <w:tc>
          <w:tcPr>
            <w:tcW w:w="5646" w:type="dxa"/>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1.2. Описание объекта жилищно-коммунального хозяйства, сферах теплоснабжения, электроснабжения, водоснабжения, водоотведения, газоснабжения на котором произошла авария, инцидент</w:t>
            </w:r>
          </w:p>
        </w:tc>
        <w:tc>
          <w:tcPr>
            <w:tcW w:w="6144" w:type="dxa"/>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2 приложения № 4 Регламента</w:t>
            </w:r>
          </w:p>
        </w:tc>
      </w:tr>
      <w:tr w:rsidR="00784E05" w:rsidRPr="00996306" w:rsidTr="00784E05">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1.3. Описание объекта в сфере эксплуатации жилищного фонда, на котором произошла авария</w:t>
            </w:r>
          </w:p>
        </w:tc>
        <w:tc>
          <w:tcPr>
            <w:tcW w:w="6144"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318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3 приложения № 4 Регламента</w:t>
            </w:r>
          </w:p>
        </w:tc>
      </w:tr>
      <w:tr w:rsidR="00784E05" w:rsidRPr="00996306" w:rsidTr="00784E05">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1.4. О  введении и снятии режима чрезвычайной ситуации, в связи с аварией (авариями) на объектах жилищно-коммунального хозяйства</w:t>
            </w:r>
          </w:p>
          <w:p w:rsidR="00784E05" w:rsidRPr="00996306" w:rsidRDefault="00784E05" w:rsidP="00784E05">
            <w:pPr>
              <w:autoSpaceDE w:val="0"/>
              <w:autoSpaceDN w:val="0"/>
              <w:adjustRightInd w:val="0"/>
              <w:spacing w:after="0" w:line="240" w:lineRule="auto"/>
              <w:rPr>
                <w:rFonts w:ascii="Times New Roman" w:hAnsi="Times New Roman"/>
                <w:color w:val="000000"/>
              </w:rPr>
            </w:pPr>
          </w:p>
        </w:tc>
        <w:tc>
          <w:tcPr>
            <w:tcW w:w="6144"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318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1 приложения № 5 Регламента</w:t>
            </w:r>
          </w:p>
        </w:tc>
      </w:tr>
      <w:tr w:rsidR="00784E05" w:rsidRPr="00996306" w:rsidTr="00784E05">
        <w:trPr>
          <w:trHeight w:val="730"/>
        </w:trPr>
        <w:tc>
          <w:tcPr>
            <w:tcW w:w="564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6144"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rPr>
            </w:pPr>
            <w:r w:rsidRPr="00996306">
              <w:rPr>
                <w:rFonts w:ascii="Times New Roman" w:hAnsi="Times New Roman"/>
              </w:rPr>
              <w:t>По факту получения (отправки) уведомления потребителям о проведении планово-профилактических и ремонтных работ</w:t>
            </w:r>
          </w:p>
        </w:tc>
        <w:tc>
          <w:tcPr>
            <w:tcW w:w="318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r>
      <w:tr w:rsidR="00784E05" w:rsidRPr="00996306" w:rsidTr="00784E05">
        <w:trPr>
          <w:trHeight w:val="730"/>
        </w:trPr>
        <w:tc>
          <w:tcPr>
            <w:tcW w:w="14978" w:type="dxa"/>
            <w:gridSpan w:val="3"/>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ae"/>
              <w:autoSpaceDE w:val="0"/>
              <w:autoSpaceDN w:val="0"/>
              <w:adjustRightInd w:val="0"/>
              <w:spacing w:after="0" w:line="240" w:lineRule="auto"/>
              <w:rPr>
                <w:rFonts w:ascii="Times New Roman" w:hAnsi="Times New Roman" w:cs="Times New Roman"/>
                <w:b/>
                <w:bCs/>
                <w:color w:val="000000"/>
              </w:rPr>
            </w:pPr>
          </w:p>
          <w:p w:rsidR="00784E05" w:rsidRPr="00996306" w:rsidRDefault="00784E05" w:rsidP="00784E05">
            <w:pPr>
              <w:pStyle w:val="ae"/>
              <w:numPr>
                <w:ilvl w:val="0"/>
                <w:numId w:val="18"/>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p>
          <w:p w:rsidR="00784E05" w:rsidRPr="00996306" w:rsidRDefault="00784E05" w:rsidP="00784E05">
            <w:pPr>
              <w:pStyle w:val="ae"/>
              <w:autoSpaceDE w:val="0"/>
              <w:autoSpaceDN w:val="0"/>
              <w:adjustRightInd w:val="0"/>
              <w:spacing w:after="0" w:line="240" w:lineRule="auto"/>
              <w:rPr>
                <w:rFonts w:ascii="Times New Roman" w:hAnsi="Times New Roman" w:cs="Times New Roman"/>
                <w:b/>
                <w:bCs/>
                <w:color w:val="000000"/>
              </w:rPr>
            </w:pPr>
          </w:p>
        </w:tc>
      </w:tr>
      <w:tr w:rsidR="00784E05" w:rsidRPr="00996306" w:rsidTr="00784E05">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
                <w:color w:val="000000"/>
              </w:rPr>
            </w:pPr>
            <w:r w:rsidRPr="00996306">
              <w:rPr>
                <w:rFonts w:ascii="Times New Roman" w:hAnsi="Times New Roman"/>
                <w:color w:val="000000"/>
              </w:rPr>
              <w:lastRenderedPageBreak/>
              <w:t>2.1. Учет информации о планах мероприятий по ликвидации последствий аварии или инцидента на объекте жилищно-коммунального хозяйства</w:t>
            </w:r>
          </w:p>
        </w:tc>
        <w:tc>
          <w:tcPr>
            <w:tcW w:w="6144"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 в течение действия всего периода ликвидации последствий аварии или инцидента</w:t>
            </w:r>
          </w:p>
        </w:tc>
        <w:tc>
          <w:tcPr>
            <w:tcW w:w="3188" w:type="dxa"/>
            <w:tcBorders>
              <w:top w:val="single" w:sz="6" w:space="0" w:color="auto"/>
              <w:left w:val="single" w:sz="6"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таблице № 1 приложения № 6 Регламента</w:t>
            </w:r>
          </w:p>
        </w:tc>
      </w:tr>
      <w:tr w:rsidR="00784E05" w:rsidRPr="00996306" w:rsidTr="00784E05">
        <w:trPr>
          <w:trHeight w:val="415"/>
        </w:trPr>
        <w:tc>
          <w:tcPr>
            <w:tcW w:w="5646"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pStyle w:val="ae"/>
              <w:numPr>
                <w:ilvl w:val="1"/>
                <w:numId w:val="18"/>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6144"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3188" w:type="dxa"/>
            <w:tcBorders>
              <w:top w:val="single" w:sz="6" w:space="0" w:color="auto"/>
              <w:left w:val="single" w:sz="6"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2 приложения № 5 Регламента</w:t>
            </w:r>
          </w:p>
        </w:tc>
      </w:tr>
      <w:tr w:rsidR="00784E05" w:rsidRPr="00996306" w:rsidTr="00784E05">
        <w:trPr>
          <w:trHeight w:val="682"/>
        </w:trPr>
        <w:tc>
          <w:tcPr>
            <w:tcW w:w="14978" w:type="dxa"/>
            <w:gridSpan w:val="3"/>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pStyle w:val="ae"/>
              <w:numPr>
                <w:ilvl w:val="0"/>
                <w:numId w:val="18"/>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784E05" w:rsidRPr="00996306" w:rsidTr="00784E05">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3.1. Информация о дате начала и завершения отопительного периода на территории муниципального образования, включая дополнительную информацию, предусмотренную настоящим Регламентом.</w:t>
            </w:r>
          </w:p>
          <w:p w:rsidR="00784E05" w:rsidRPr="00996306" w:rsidRDefault="00784E05" w:rsidP="00784E05">
            <w:pPr>
              <w:autoSpaceDE w:val="0"/>
              <w:autoSpaceDN w:val="0"/>
              <w:adjustRightInd w:val="0"/>
              <w:spacing w:after="0" w:line="240" w:lineRule="auto"/>
              <w:rPr>
                <w:rFonts w:ascii="Times New Roman" w:hAnsi="Times New Roman"/>
                <w:color w:val="000000"/>
              </w:rPr>
            </w:pPr>
          </w:p>
        </w:tc>
        <w:tc>
          <w:tcPr>
            <w:tcW w:w="6144"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За 2 календарных дня до даты издания соответствующего распоряжения муниципального образования о начале и завершении отопительного периода</w:t>
            </w:r>
          </w:p>
        </w:tc>
        <w:tc>
          <w:tcPr>
            <w:tcW w:w="3188"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приложению № 7 Регламента</w:t>
            </w:r>
          </w:p>
        </w:tc>
      </w:tr>
      <w:tr w:rsidR="00784E05" w:rsidRPr="00996306" w:rsidTr="00784E05">
        <w:trPr>
          <w:trHeight w:val="970"/>
        </w:trPr>
        <w:tc>
          <w:tcPr>
            <w:tcW w:w="14978" w:type="dxa"/>
            <w:gridSpan w:val="3"/>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pStyle w:val="ae"/>
              <w:numPr>
                <w:ilvl w:val="0"/>
                <w:numId w:val="18"/>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t>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p>
        </w:tc>
      </w:tr>
      <w:tr w:rsidR="00784E05" w:rsidRPr="00996306" w:rsidTr="00784E05">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both"/>
              <w:rPr>
                <w:rFonts w:ascii="Times New Roman" w:hAnsi="Times New Roman"/>
                <w:color w:val="000000"/>
              </w:rPr>
            </w:pPr>
            <w:r w:rsidRPr="00996306">
              <w:rPr>
                <w:rFonts w:ascii="Times New Roman" w:hAnsi="Times New Roman"/>
                <w:color w:val="000000"/>
              </w:rPr>
              <w:t>4.1. 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приложению № 8 Регламента</w:t>
            </w:r>
          </w:p>
        </w:tc>
      </w:tr>
      <w:tr w:rsidR="00784E05" w:rsidRPr="00996306" w:rsidTr="00784E05">
        <w:trPr>
          <w:trHeight w:val="643"/>
        </w:trPr>
        <w:tc>
          <w:tcPr>
            <w:tcW w:w="564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6144"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30 календарных дней с даты ликвидации аварии/инцидента</w:t>
            </w:r>
          </w:p>
        </w:tc>
        <w:tc>
          <w:tcPr>
            <w:tcW w:w="3188"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приложению № 9 Регламента</w:t>
            </w:r>
          </w:p>
        </w:tc>
      </w:tr>
    </w:tbl>
    <w:p w:rsidR="00784E05" w:rsidRPr="00996306" w:rsidRDefault="00784E05" w:rsidP="00784E05">
      <w:pPr>
        <w:autoSpaceDE w:val="0"/>
        <w:autoSpaceDN w:val="0"/>
        <w:adjustRightInd w:val="0"/>
        <w:spacing w:after="0" w:line="240" w:lineRule="auto"/>
        <w:rPr>
          <w:rFonts w:ascii="Times New Roman" w:hAnsi="Times New Roman"/>
          <w:color w:val="000000"/>
        </w:rPr>
      </w:pPr>
    </w:p>
    <w:p w:rsidR="00784E05" w:rsidRPr="00584191" w:rsidRDefault="00784E05" w:rsidP="00784E05">
      <w:pPr>
        <w:autoSpaceDE w:val="0"/>
        <w:autoSpaceDN w:val="0"/>
        <w:adjustRightInd w:val="0"/>
        <w:spacing w:after="0" w:line="240" w:lineRule="auto"/>
        <w:rPr>
          <w:rFonts w:ascii="Times New Roman" w:hAnsi="Times New Roman"/>
          <w:sz w:val="24"/>
          <w:szCs w:val="24"/>
        </w:rPr>
      </w:pPr>
      <w:r w:rsidRPr="00584191">
        <w:rPr>
          <w:rFonts w:ascii="Times New Roman" w:hAnsi="Times New Roman"/>
          <w:sz w:val="24"/>
          <w:szCs w:val="24"/>
        </w:rPr>
        <w:t xml:space="preserve">* Уточнение внесенных в Систему сведений о фактах произошедших за истекшие сутки аварий и инцидентов, плановых отключениях и их текущем статусе доступно </w:t>
      </w:r>
      <w:r w:rsidRPr="00584191">
        <w:rPr>
          <w:rFonts w:ascii="Times New Roman" w:hAnsi="Times New Roman"/>
          <w:b/>
          <w:sz w:val="24"/>
          <w:szCs w:val="24"/>
        </w:rPr>
        <w:t>до 10-00 часов</w:t>
      </w:r>
      <w:r w:rsidRPr="00584191">
        <w:rPr>
          <w:rFonts w:ascii="Times New Roman" w:hAnsi="Times New Roman"/>
          <w:sz w:val="24"/>
          <w:szCs w:val="24"/>
        </w:rPr>
        <w:t xml:space="preserve"> следующего рабочего дня по местному времени. Корректировка данных о фактах, произошедших за истекшие сутки аварий и инцидентов, плановых отключениях и их текущем статусе после указанного периода производится по согласованию с Оператором Системы путем отправки Оператором Субъекта РФ запроса с описанием причины корректировки на электронный адрес </w:t>
      </w:r>
      <w:hyperlink r:id="rId16" w:history="1">
        <w:r w:rsidRPr="00584191">
          <w:rPr>
            <w:rStyle w:val="a9"/>
            <w:lang w:val="en-US"/>
          </w:rPr>
          <w:t>ais</w:t>
        </w:r>
        <w:r w:rsidRPr="00584191">
          <w:rPr>
            <w:rStyle w:val="a9"/>
          </w:rPr>
          <w:t>_</w:t>
        </w:r>
        <w:r w:rsidRPr="00584191">
          <w:rPr>
            <w:rStyle w:val="a9"/>
            <w:lang w:val="en-US"/>
          </w:rPr>
          <w:t>incident</w:t>
        </w:r>
        <w:r w:rsidRPr="00584191">
          <w:rPr>
            <w:rStyle w:val="a9"/>
          </w:rPr>
          <w:t>@</w:t>
        </w:r>
        <w:r w:rsidRPr="00584191">
          <w:rPr>
            <w:rStyle w:val="a9"/>
            <w:lang w:val="en-US"/>
          </w:rPr>
          <w:t>fondgkh</w:t>
        </w:r>
        <w:r w:rsidRPr="00584191">
          <w:rPr>
            <w:rStyle w:val="a9"/>
          </w:rPr>
          <w:t>.</w:t>
        </w:r>
        <w:r w:rsidRPr="00584191">
          <w:rPr>
            <w:rStyle w:val="a9"/>
            <w:lang w:val="en-US"/>
          </w:rPr>
          <w:t>ru</w:t>
        </w:r>
      </w:hyperlink>
      <w:r w:rsidRPr="00584191">
        <w:rPr>
          <w:rFonts w:ascii="Times New Roman" w:hAnsi="Times New Roman"/>
          <w:sz w:val="24"/>
          <w:szCs w:val="24"/>
        </w:rPr>
        <w:t xml:space="preserve"> .</w:t>
      </w:r>
    </w:p>
    <w:p w:rsidR="00784E05" w:rsidRPr="00584191" w:rsidRDefault="00784E05" w:rsidP="00784E05">
      <w:pPr>
        <w:autoSpaceDE w:val="0"/>
        <w:autoSpaceDN w:val="0"/>
        <w:adjustRightInd w:val="0"/>
        <w:spacing w:after="0" w:line="240" w:lineRule="auto"/>
        <w:rPr>
          <w:rFonts w:ascii="Times New Roman" w:hAnsi="Times New Roman"/>
          <w:color w:val="000000"/>
          <w:sz w:val="24"/>
          <w:szCs w:val="24"/>
        </w:rPr>
      </w:pPr>
      <w:r w:rsidRPr="00584191">
        <w:rPr>
          <w:rFonts w:ascii="Times New Roman" w:hAnsi="Times New Roman"/>
          <w:sz w:val="24"/>
          <w:szCs w:val="24"/>
        </w:rPr>
        <w:t>**Полное заполнение всех указанных данных производится не позднее 5 (пяти) рабочих дней с даты ликвидации аварии или инцидента.</w:t>
      </w:r>
    </w:p>
    <w:p w:rsidR="00784E05" w:rsidRPr="00584191" w:rsidRDefault="00784E05" w:rsidP="00784E05">
      <w:pPr>
        <w:autoSpaceDE w:val="0"/>
        <w:autoSpaceDN w:val="0"/>
        <w:adjustRightInd w:val="0"/>
        <w:spacing w:after="0" w:line="240" w:lineRule="auto"/>
        <w:rPr>
          <w:rFonts w:ascii="Times New Roman" w:hAnsi="Times New Roman"/>
          <w:sz w:val="24"/>
          <w:szCs w:val="24"/>
        </w:rPr>
      </w:pPr>
      <w:r w:rsidRPr="00584191">
        <w:rPr>
          <w:rFonts w:ascii="Times New Roman" w:hAnsi="Times New Roman"/>
          <w:sz w:val="24"/>
          <w:szCs w:val="24"/>
        </w:rPr>
        <w:t>***Формирование полных сведений по объектам ЖКХ производится не позднее 30 календарных дней с даты ликвидации аварии или инцидента.</w:t>
      </w:r>
    </w:p>
    <w:p w:rsidR="00784E05" w:rsidRPr="00996306" w:rsidRDefault="00784E05" w:rsidP="00784E05">
      <w:pPr>
        <w:pStyle w:val="ConsPlusNormal"/>
        <w:spacing w:before="120"/>
        <w:jc w:val="right"/>
        <w:rPr>
          <w:rFonts w:ascii="Times New Roman" w:hAnsi="Times New Roman" w:cs="Times New Roman"/>
          <w:b/>
          <w:sz w:val="28"/>
          <w:szCs w:val="28"/>
        </w:rPr>
      </w:pPr>
      <w:r w:rsidRPr="00996306">
        <w:rPr>
          <w:rFonts w:ascii="Times New Roman" w:hAnsi="Times New Roman" w:cs="Times New Roman"/>
          <w:b/>
          <w:sz w:val="28"/>
          <w:szCs w:val="28"/>
        </w:rPr>
        <w:lastRenderedPageBreak/>
        <w:t>Приложение 2</w:t>
      </w:r>
    </w:p>
    <w:p w:rsidR="00784E05" w:rsidRDefault="00784E05" w:rsidP="00784E05">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 xml:space="preserve">Порядок предоставления оперативной информации о возникающих авариях и инцидентах в сфере ЖКХ </w:t>
      </w:r>
      <w:r w:rsidRPr="00584191">
        <w:rPr>
          <w:rFonts w:ascii="Times New Roman" w:hAnsi="Times New Roman" w:cs="Times New Roman"/>
          <w:b/>
          <w:sz w:val="26"/>
          <w:szCs w:val="26"/>
        </w:rPr>
        <w:br/>
        <w:t xml:space="preserve">на территории </w:t>
      </w:r>
      <w:r w:rsidRPr="00584191">
        <w:rPr>
          <w:rFonts w:ascii="Times New Roman" w:hAnsi="Times New Roman" w:cs="Times New Roman"/>
          <w:b/>
          <w:iCs/>
          <w:sz w:val="26"/>
          <w:szCs w:val="26"/>
        </w:rPr>
        <w:t>муниципального образования</w:t>
      </w:r>
      <w:r w:rsidRPr="00584191">
        <w:rPr>
          <w:rFonts w:ascii="Times New Roman" w:hAnsi="Times New Roman" w:cs="Times New Roman"/>
          <w:sz w:val="26"/>
          <w:szCs w:val="26"/>
        </w:rPr>
        <w:t>,</w:t>
      </w:r>
      <w:r w:rsidRPr="00584191">
        <w:rPr>
          <w:rFonts w:ascii="Times New Roman" w:hAnsi="Times New Roman" w:cs="Times New Roman"/>
          <w:b/>
          <w:bCs/>
          <w:sz w:val="26"/>
          <w:szCs w:val="26"/>
        </w:rPr>
        <w:t xml:space="preserve"> планируемых</w:t>
      </w:r>
      <w:r w:rsidRPr="00584191">
        <w:rPr>
          <w:rFonts w:ascii="Times New Roman" w:hAnsi="Times New Roman" w:cs="Times New Roman"/>
          <w:b/>
          <w:sz w:val="26"/>
          <w:szCs w:val="26"/>
        </w:rPr>
        <w:t xml:space="preserve"> и реализованных мероприятиях по их устранению </w:t>
      </w:r>
    </w:p>
    <w:p w:rsidR="00784E05" w:rsidRPr="00584191" w:rsidRDefault="00784E05" w:rsidP="00784E05">
      <w:pPr>
        <w:pStyle w:val="ConsPlusNormal"/>
        <w:spacing w:before="120"/>
        <w:jc w:val="center"/>
        <w:rPr>
          <w:rFonts w:ascii="Times New Roman" w:hAnsi="Times New Roman" w:cs="Times New Roman"/>
          <w:b/>
          <w:sz w:val="26"/>
          <w:szCs w:val="26"/>
        </w:rPr>
      </w:pPr>
      <w:r w:rsidRPr="00584191">
        <w:rPr>
          <w:rFonts w:ascii="Times New Roman" w:hAnsi="Times New Roman" w:cs="Times New Roman"/>
          <w:b/>
          <w:sz w:val="26"/>
          <w:szCs w:val="26"/>
        </w:rPr>
        <w:t>Оператору Субъекта РФ</w:t>
      </w:r>
    </w:p>
    <w:p w:rsidR="00784E05" w:rsidRPr="00584191" w:rsidRDefault="00784E05" w:rsidP="00784E05">
      <w:pPr>
        <w:autoSpaceDE w:val="0"/>
        <w:autoSpaceDN w:val="0"/>
        <w:adjustRightInd w:val="0"/>
        <w:spacing w:after="0"/>
        <w:jc w:val="center"/>
        <w:rPr>
          <w:rFonts w:ascii="Times New Roman" w:hAnsi="Times New Roman"/>
          <w:sz w:val="16"/>
          <w:szCs w:val="16"/>
        </w:rPr>
      </w:pPr>
    </w:p>
    <w:tbl>
      <w:tblPr>
        <w:tblW w:w="14978" w:type="dxa"/>
        <w:tblInd w:w="16" w:type="dxa"/>
        <w:tblLayout w:type="fixed"/>
        <w:tblCellMar>
          <w:left w:w="40" w:type="dxa"/>
          <w:right w:w="40" w:type="dxa"/>
        </w:tblCellMar>
        <w:tblLook w:val="0000"/>
      </w:tblPr>
      <w:tblGrid>
        <w:gridCol w:w="4796"/>
        <w:gridCol w:w="3748"/>
        <w:gridCol w:w="9"/>
        <w:gridCol w:w="2065"/>
        <w:gridCol w:w="9"/>
        <w:gridCol w:w="2496"/>
        <w:gridCol w:w="60"/>
        <w:gridCol w:w="1795"/>
      </w:tblGrid>
      <w:tr w:rsidR="00784E05" w:rsidRPr="00996306" w:rsidTr="00784E05">
        <w:trPr>
          <w:trHeight w:val="509"/>
        </w:trPr>
        <w:tc>
          <w:tcPr>
            <w:tcW w:w="479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Содержание информации</w:t>
            </w:r>
          </w:p>
        </w:tc>
        <w:tc>
          <w:tcPr>
            <w:tcW w:w="374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lang w:val="en-US"/>
              </w:rPr>
            </w:pPr>
            <w:r w:rsidRPr="00996306">
              <w:rPr>
                <w:rFonts w:ascii="Times New Roman" w:hAnsi="Times New Roman"/>
                <w:b/>
                <w:bCs/>
                <w:color w:val="000000"/>
              </w:rPr>
              <w:t>Срочность представления</w:t>
            </w:r>
            <w:r w:rsidRPr="00996306">
              <w:rPr>
                <w:rFonts w:ascii="Times New Roman" w:hAnsi="Times New Roman"/>
                <w:b/>
                <w:bCs/>
                <w:color w:val="000000"/>
                <w:lang w:val="en-US"/>
              </w:rPr>
              <w:t>*</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Формат передачи</w:t>
            </w:r>
          </w:p>
        </w:tc>
        <w:tc>
          <w:tcPr>
            <w:tcW w:w="2565" w:type="dxa"/>
            <w:gridSpan w:val="3"/>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b/>
                <w:bCs/>
                <w:color w:val="000000"/>
              </w:rPr>
            </w:pPr>
            <w:r w:rsidRPr="00996306">
              <w:rPr>
                <w:rFonts w:ascii="Times New Roman" w:hAnsi="Times New Roman"/>
                <w:b/>
                <w:bCs/>
                <w:color w:val="000000"/>
              </w:rPr>
              <w:t>Контакты Оператора Субъекта РФ</w:t>
            </w:r>
          </w:p>
        </w:tc>
      </w:tr>
      <w:tr w:rsidR="00784E05" w:rsidRPr="00996306" w:rsidTr="00784E05">
        <w:trPr>
          <w:trHeight w:val="749"/>
        </w:trPr>
        <w:tc>
          <w:tcPr>
            <w:tcW w:w="14978" w:type="dxa"/>
            <w:gridSpan w:val="8"/>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ae"/>
              <w:numPr>
                <w:ilvl w:val="0"/>
                <w:numId w:val="37"/>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Фиксация информации об авариях и инцидентах**</w:t>
            </w:r>
          </w:p>
        </w:tc>
      </w:tr>
      <w:tr w:rsidR="00784E05" w:rsidRPr="007A5450" w:rsidTr="00784E05">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1.1. Описание события (об аварии, инциденте на объекте жилищно-коммунального хозяйства в сферах теплоснабжения, электроснабжения, водоснабжения, водоотведения, газоснабжения, эксплуатации жилищного фонда)</w:t>
            </w:r>
          </w:p>
        </w:tc>
        <w:tc>
          <w:tcPr>
            <w:tcW w:w="374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таблице № 1 приложения № 4 Регламента</w:t>
            </w:r>
          </w:p>
        </w:tc>
        <w:tc>
          <w:tcPr>
            <w:tcW w:w="2565" w:type="dxa"/>
            <w:gridSpan w:val="3"/>
            <w:vMerge w:val="restart"/>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iCs/>
                <w:color w:val="000000"/>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vMerge w:val="restart"/>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t>Департамент Смоленской области по строительству и жилищно-коммунальному хозяйству</w:t>
            </w:r>
          </w:p>
          <w:p w:rsidR="00784E05" w:rsidRPr="00996306" w:rsidRDefault="00784E05" w:rsidP="00784E05">
            <w:pPr>
              <w:autoSpaceDE w:val="0"/>
              <w:autoSpaceDN w:val="0"/>
              <w:adjustRightInd w:val="0"/>
              <w:spacing w:after="0" w:line="240" w:lineRule="auto"/>
              <w:rPr>
                <w:rFonts w:ascii="Times New Roman" w:hAnsi="Times New Roman"/>
                <w:lang w:val="en-US"/>
              </w:rPr>
            </w:pPr>
            <w:r w:rsidRPr="00996306">
              <w:rPr>
                <w:rFonts w:ascii="Times New Roman" w:hAnsi="Times New Roman"/>
                <w:iCs/>
                <w:lang w:val="en-US"/>
              </w:rPr>
              <w:t xml:space="preserve">e-mail: </w:t>
            </w:r>
            <w:r w:rsidRPr="00996306">
              <w:rPr>
                <w:rFonts w:ascii="Times New Roman" w:hAnsi="Times New Roman"/>
                <w:lang w:val="en-US"/>
              </w:rPr>
              <w:t>1493.sml@mail.ru</w:t>
            </w:r>
          </w:p>
        </w:tc>
      </w:tr>
      <w:tr w:rsidR="00784E05" w:rsidRPr="00996306" w:rsidTr="00784E05">
        <w:trPr>
          <w:trHeight w:val="1295"/>
        </w:trPr>
        <w:tc>
          <w:tcPr>
            <w:tcW w:w="4796" w:type="dxa"/>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1.2. Описание объекта жилищно-коммунального хозяйства, сферах теплоснабжения, электроснабжения, водоснабжения, водоотведения, газоснабжения на котором произошла авария, инцидент</w:t>
            </w:r>
          </w:p>
        </w:tc>
        <w:tc>
          <w:tcPr>
            <w:tcW w:w="3748" w:type="dxa"/>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2074" w:type="dxa"/>
            <w:gridSpan w:val="2"/>
            <w:tcBorders>
              <w:top w:val="single" w:sz="6" w:space="0" w:color="auto"/>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таблице № 2 приложения № 4 Регламента</w:t>
            </w:r>
          </w:p>
        </w:tc>
        <w:tc>
          <w:tcPr>
            <w:tcW w:w="2565" w:type="dxa"/>
            <w:gridSpan w:val="3"/>
            <w:vMerge/>
            <w:tcBorders>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c>
          <w:tcPr>
            <w:tcW w:w="1795" w:type="dxa"/>
            <w:vMerge/>
            <w:tcBorders>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r>
      <w:tr w:rsidR="00784E05" w:rsidRPr="00996306" w:rsidTr="00784E05">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1.3. Описание объекта в сфере эксплуатации жилищного фонда, на котором произошла авария</w:t>
            </w:r>
          </w:p>
        </w:tc>
        <w:tc>
          <w:tcPr>
            <w:tcW w:w="374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таблице № 3 приложения № 4 Регламента</w:t>
            </w:r>
          </w:p>
        </w:tc>
        <w:tc>
          <w:tcPr>
            <w:tcW w:w="2565" w:type="dxa"/>
            <w:gridSpan w:val="3"/>
            <w:vMerge/>
            <w:tcBorders>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c>
          <w:tcPr>
            <w:tcW w:w="1795" w:type="dxa"/>
            <w:vMerge/>
            <w:tcBorders>
              <w:left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r>
      <w:tr w:rsidR="00784E05" w:rsidRPr="00996306" w:rsidTr="00784E05">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ConsPlusNormal"/>
              <w:jc w:val="both"/>
              <w:rPr>
                <w:rFonts w:ascii="Times New Roman" w:hAnsi="Times New Roman" w:cs="Times New Roman"/>
                <w:color w:val="000000"/>
              </w:rPr>
            </w:pPr>
            <w:r w:rsidRPr="00996306">
              <w:rPr>
                <w:rFonts w:ascii="Times New Roman" w:eastAsiaTheme="minorHAnsi" w:hAnsi="Times New Roman" w:cs="Times New Roman"/>
                <w:color w:val="000000"/>
                <w:szCs w:val="22"/>
                <w:lang w:eastAsia="en-US"/>
              </w:rPr>
              <w:t>1.4. О введении и снятии режима чрезвычайной ситуации, в связи с аварией (авариями) на объектах жилищно-коммунального хозяйства</w:t>
            </w:r>
          </w:p>
          <w:p w:rsidR="00784E05" w:rsidRPr="00996306" w:rsidRDefault="00784E05" w:rsidP="00784E05">
            <w:pPr>
              <w:autoSpaceDE w:val="0"/>
              <w:autoSpaceDN w:val="0"/>
              <w:adjustRightInd w:val="0"/>
              <w:spacing w:after="0" w:line="240" w:lineRule="auto"/>
              <w:rPr>
                <w:rFonts w:ascii="Times New Roman" w:hAnsi="Times New Roman"/>
                <w:color w:val="000000"/>
              </w:rPr>
            </w:pPr>
          </w:p>
        </w:tc>
        <w:tc>
          <w:tcPr>
            <w:tcW w:w="374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таблице № 1 приложения № 5 Регламента</w:t>
            </w:r>
          </w:p>
        </w:tc>
        <w:tc>
          <w:tcPr>
            <w:tcW w:w="2565" w:type="dxa"/>
            <w:gridSpan w:val="3"/>
            <w:vMerge/>
            <w:tcBorders>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sz w:val="24"/>
                <w:szCs w:val="24"/>
              </w:rPr>
            </w:pPr>
          </w:p>
        </w:tc>
        <w:tc>
          <w:tcPr>
            <w:tcW w:w="1795" w:type="dxa"/>
            <w:vMerge/>
            <w:tcBorders>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r>
      <w:tr w:rsidR="00784E05" w:rsidRPr="00996306" w:rsidTr="00784E05">
        <w:trPr>
          <w:trHeight w:val="730"/>
        </w:trPr>
        <w:tc>
          <w:tcPr>
            <w:tcW w:w="4796"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lastRenderedPageBreak/>
              <w:t>1.5. О плановом приостановлении или ограничении предоставления ресурсоснабжения для проведения планово-профилактических и ремонтных работ.</w:t>
            </w:r>
          </w:p>
        </w:tc>
        <w:tc>
          <w:tcPr>
            <w:tcW w:w="3748" w:type="dxa"/>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rPr>
            </w:pPr>
            <w:r w:rsidRPr="00996306">
              <w:rPr>
                <w:rFonts w:ascii="Times New Roman" w:hAnsi="Times New Roman"/>
              </w:rPr>
              <w:t>По факту получения (отправки) уведомления потребителям о проведении планово-профилактических и ремонтных работ</w:t>
            </w:r>
          </w:p>
        </w:tc>
        <w:tc>
          <w:tcPr>
            <w:tcW w:w="2074" w:type="dxa"/>
            <w:gridSpan w:val="2"/>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tc>
        <w:tc>
          <w:tcPr>
            <w:tcW w:w="2565" w:type="dxa"/>
            <w:gridSpan w:val="3"/>
            <w:tcBorders>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sz w:val="24"/>
                <w:szCs w:val="24"/>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795" w:type="dxa"/>
            <w:tcBorders>
              <w:left w:val="single" w:sz="6" w:space="0" w:color="auto"/>
              <w:bottom w:val="single" w:sz="6"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p>
        </w:tc>
      </w:tr>
      <w:tr w:rsidR="00784E05" w:rsidRPr="00996306" w:rsidTr="00784E05">
        <w:trPr>
          <w:trHeight w:val="730"/>
        </w:trPr>
        <w:tc>
          <w:tcPr>
            <w:tcW w:w="14978" w:type="dxa"/>
            <w:gridSpan w:val="8"/>
            <w:tcBorders>
              <w:top w:val="single" w:sz="6" w:space="0" w:color="auto"/>
              <w:left w:val="single" w:sz="6" w:space="0" w:color="auto"/>
              <w:bottom w:val="single" w:sz="6" w:space="0" w:color="auto"/>
              <w:right w:val="single" w:sz="6" w:space="0" w:color="auto"/>
            </w:tcBorders>
            <w:vAlign w:val="center"/>
          </w:tcPr>
          <w:p w:rsidR="00784E05" w:rsidRPr="00996306" w:rsidRDefault="00784E05" w:rsidP="00784E05">
            <w:pPr>
              <w:pStyle w:val="ae"/>
              <w:numPr>
                <w:ilvl w:val="0"/>
                <w:numId w:val="37"/>
              </w:numPr>
              <w:autoSpaceDE w:val="0"/>
              <w:autoSpaceDN w:val="0"/>
              <w:adjustRightInd w:val="0"/>
              <w:spacing w:after="0" w:line="240" w:lineRule="auto"/>
              <w:jc w:val="center"/>
              <w:rPr>
                <w:rFonts w:ascii="Times New Roman" w:hAnsi="Times New Roman" w:cs="Times New Roman"/>
                <w:b/>
                <w:bCs/>
                <w:color w:val="000000"/>
              </w:rPr>
            </w:pPr>
            <w:r w:rsidRPr="00996306">
              <w:rPr>
                <w:rFonts w:ascii="Times New Roman" w:hAnsi="Times New Roman" w:cs="Times New Roman"/>
                <w:b/>
                <w:bCs/>
                <w:color w:val="000000"/>
              </w:rPr>
              <w:t>Формирование планов мероприятий по устранению аварий**</w:t>
            </w:r>
          </w:p>
        </w:tc>
      </w:tr>
      <w:tr w:rsidR="00784E05" w:rsidRPr="007A5450" w:rsidTr="00784E05">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
                <w:color w:val="000000"/>
              </w:rPr>
            </w:pPr>
            <w:r w:rsidRPr="00996306">
              <w:rPr>
                <w:rFonts w:ascii="Times New Roman" w:hAnsi="Times New Roman"/>
                <w:color w:val="000000"/>
              </w:rPr>
              <w:t>2.1. Учет информации о планах мероприятий по ликвидации последствий аварии или инцидента на объектежилищно-коммунального хозяйства</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p>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 в течение действия всего периода ликвидации последствий аварии или инцидента</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1 приложения № 6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t>Департамент Смоленской области по строительству и жилищно-коммунальному хозяйству</w:t>
            </w:r>
          </w:p>
          <w:p w:rsidR="00784E05" w:rsidRPr="00476D98" w:rsidRDefault="00784E05" w:rsidP="00784E05">
            <w:pPr>
              <w:autoSpaceDE w:val="0"/>
              <w:autoSpaceDN w:val="0"/>
              <w:adjustRightInd w:val="0"/>
              <w:spacing w:after="0" w:line="240" w:lineRule="auto"/>
              <w:jc w:val="center"/>
              <w:rPr>
                <w:rFonts w:ascii="Times New Roman" w:hAnsi="Times New Roman"/>
                <w:color w:val="000000"/>
                <w:lang w:val="en-US"/>
              </w:rPr>
            </w:pPr>
            <w:r w:rsidRPr="00996306">
              <w:rPr>
                <w:rFonts w:ascii="Times New Roman" w:hAnsi="Times New Roman"/>
                <w:iCs/>
                <w:lang w:val="en-US"/>
              </w:rPr>
              <w:t xml:space="preserve">e-mail: </w:t>
            </w:r>
            <w:r w:rsidRPr="00996306">
              <w:rPr>
                <w:rFonts w:ascii="Times New Roman" w:hAnsi="Times New Roman"/>
                <w:lang w:val="en-US"/>
              </w:rPr>
              <w:t>1493.sml@mail.ru</w:t>
            </w:r>
          </w:p>
        </w:tc>
      </w:tr>
      <w:tr w:rsidR="00784E05" w:rsidRPr="007A5450" w:rsidTr="00784E05">
        <w:trPr>
          <w:trHeight w:val="768"/>
        </w:trPr>
        <w:tc>
          <w:tcPr>
            <w:tcW w:w="4796" w:type="dxa"/>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pStyle w:val="ae"/>
              <w:numPr>
                <w:ilvl w:val="1"/>
                <w:numId w:val="18"/>
              </w:numPr>
              <w:autoSpaceDE w:val="0"/>
              <w:autoSpaceDN w:val="0"/>
              <w:adjustRightInd w:val="0"/>
              <w:spacing w:after="0" w:line="240" w:lineRule="auto"/>
              <w:ind w:left="0" w:firstLine="0"/>
              <w:rPr>
                <w:rFonts w:ascii="Times New Roman" w:hAnsi="Times New Roman" w:cs="Times New Roman"/>
                <w:color w:val="000000"/>
              </w:rPr>
            </w:pPr>
            <w:r w:rsidRPr="00996306">
              <w:rPr>
                <w:rFonts w:ascii="Times New Roman" w:hAnsi="Times New Roman" w:cs="Times New Roman"/>
                <w:color w:val="000000"/>
              </w:rPr>
              <w:t>Учет информации о планах мероприятий по ликвидации последствий чрезвычайной ситуации и их исполнению</w:t>
            </w:r>
          </w:p>
        </w:tc>
        <w:tc>
          <w:tcPr>
            <w:tcW w:w="3757" w:type="dxa"/>
            <w:gridSpan w:val="2"/>
            <w:tcBorders>
              <w:top w:val="single" w:sz="6" w:space="0" w:color="auto"/>
              <w:left w:val="single" w:sz="6" w:space="0" w:color="auto"/>
              <w:bottom w:val="single" w:sz="4" w:space="0" w:color="auto"/>
              <w:right w:val="single" w:sz="6"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rPr>
              <w:t>При первой возможности, но не позднее 30 минут от факта получения информации, в течение действия всего периода режима чрезвычайной ситуации</w:t>
            </w:r>
          </w:p>
        </w:tc>
        <w:tc>
          <w:tcPr>
            <w:tcW w:w="2074" w:type="dxa"/>
            <w:gridSpan w:val="2"/>
            <w:tcBorders>
              <w:top w:val="single" w:sz="6" w:space="0" w:color="auto"/>
              <w:left w:val="single" w:sz="6"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таблице № 2 приложения № 5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iCs/>
                <w:color w:val="000000"/>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t>Департамент Смоленской области по строительству и жилищно-коммунальному хозяйству</w:t>
            </w:r>
          </w:p>
          <w:p w:rsidR="00784E05" w:rsidRPr="00996306" w:rsidRDefault="00784E05" w:rsidP="00784E05">
            <w:pPr>
              <w:autoSpaceDE w:val="0"/>
              <w:autoSpaceDN w:val="0"/>
              <w:adjustRightInd w:val="0"/>
              <w:spacing w:after="0" w:line="240" w:lineRule="auto"/>
              <w:rPr>
                <w:rFonts w:ascii="Times New Roman" w:hAnsi="Times New Roman"/>
                <w:iCs/>
                <w:color w:val="000000"/>
                <w:lang w:val="en-US"/>
              </w:rPr>
            </w:pPr>
            <w:r w:rsidRPr="00996306">
              <w:rPr>
                <w:rFonts w:ascii="Times New Roman" w:hAnsi="Times New Roman"/>
                <w:iCs/>
                <w:lang w:val="en-US"/>
              </w:rPr>
              <w:t xml:space="preserve">e-mail: </w:t>
            </w:r>
            <w:r w:rsidRPr="00996306">
              <w:rPr>
                <w:rFonts w:ascii="Times New Roman" w:hAnsi="Times New Roman"/>
                <w:lang w:val="en-US"/>
              </w:rPr>
              <w:t>1493.sml@mail.ru</w:t>
            </w:r>
          </w:p>
        </w:tc>
      </w:tr>
      <w:tr w:rsidR="00784E05" w:rsidRPr="00996306" w:rsidTr="00784E05">
        <w:trPr>
          <w:trHeight w:val="659"/>
        </w:trPr>
        <w:tc>
          <w:tcPr>
            <w:tcW w:w="14978" w:type="dxa"/>
            <w:gridSpan w:val="8"/>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pStyle w:val="ae"/>
              <w:numPr>
                <w:ilvl w:val="0"/>
                <w:numId w:val="37"/>
              </w:numPr>
              <w:autoSpaceDE w:val="0"/>
              <w:autoSpaceDN w:val="0"/>
              <w:adjustRightInd w:val="0"/>
              <w:spacing w:after="0" w:line="240" w:lineRule="auto"/>
              <w:jc w:val="center"/>
              <w:rPr>
                <w:rFonts w:ascii="Times New Roman" w:hAnsi="Times New Roman" w:cs="Times New Roman"/>
                <w:color w:val="000000"/>
              </w:rPr>
            </w:pPr>
            <w:r w:rsidRPr="00996306">
              <w:rPr>
                <w:rFonts w:ascii="Times New Roman" w:hAnsi="Times New Roman" w:cs="Times New Roman"/>
                <w:b/>
                <w:bCs/>
                <w:color w:val="000000"/>
              </w:rPr>
              <w:t>Ввод данных о начале и завершении отопительного периода</w:t>
            </w:r>
          </w:p>
        </w:tc>
      </w:tr>
      <w:tr w:rsidR="00784E05" w:rsidRPr="007A5450" w:rsidTr="00784E05">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3.1. Информация о дате начала и завершения отопительного периода на территории муниципального образования, включая дополнительную информацию, предусмотренную настоящим Регламентом.</w:t>
            </w:r>
          </w:p>
          <w:p w:rsidR="00784E05" w:rsidRPr="00996306" w:rsidRDefault="00784E05" w:rsidP="00784E05">
            <w:pPr>
              <w:autoSpaceDE w:val="0"/>
              <w:autoSpaceDN w:val="0"/>
              <w:adjustRightInd w:val="0"/>
              <w:spacing w:after="0" w:line="240" w:lineRule="auto"/>
              <w:rPr>
                <w:rFonts w:ascii="Times New Roman" w:hAnsi="Times New Roman"/>
                <w:color w:val="000000"/>
              </w:rPr>
            </w:pPr>
          </w:p>
          <w:p w:rsidR="00784E05" w:rsidRPr="00996306" w:rsidRDefault="00784E05" w:rsidP="00784E05">
            <w:pPr>
              <w:autoSpaceDE w:val="0"/>
              <w:autoSpaceDN w:val="0"/>
              <w:adjustRightInd w:val="0"/>
              <w:spacing w:after="0" w:line="240" w:lineRule="auto"/>
              <w:rPr>
                <w:rFonts w:ascii="Times New Roman" w:hAnsi="Times New Roman"/>
                <w:color w:val="000000"/>
              </w:rPr>
            </w:pP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lastRenderedPageBreak/>
              <w:t>За 2 календарных дня до даты издания соответствующего распоряжения муниципального образования о начале и завершении отопительного периода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Согласно приложению № 7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iCs/>
                <w:color w:val="000000"/>
              </w:rPr>
              <w:t xml:space="preserve">Перечень участников информационного обмена, ответственных за предоставление оперативной информации Оператору </w:t>
            </w:r>
            <w:r w:rsidRPr="00996306">
              <w:rPr>
                <w:rFonts w:ascii="Times New Roman" w:hAnsi="Times New Roman"/>
                <w:iCs/>
                <w:color w:val="000000"/>
              </w:rPr>
              <w:lastRenderedPageBreak/>
              <w:t>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lastRenderedPageBreak/>
              <w:t xml:space="preserve">Департамент Смоленской области по строительству и жилищно-коммунальному </w:t>
            </w:r>
            <w:r w:rsidRPr="00996306">
              <w:rPr>
                <w:rFonts w:ascii="Times New Roman" w:hAnsi="Times New Roman"/>
                <w:iCs/>
                <w:color w:val="000000"/>
              </w:rPr>
              <w:lastRenderedPageBreak/>
              <w:t>хозяйству</w:t>
            </w:r>
          </w:p>
          <w:p w:rsidR="00784E05" w:rsidRPr="00996306" w:rsidRDefault="00784E05" w:rsidP="00784E05">
            <w:pPr>
              <w:autoSpaceDE w:val="0"/>
              <w:autoSpaceDN w:val="0"/>
              <w:adjustRightInd w:val="0"/>
              <w:spacing w:after="0" w:line="240" w:lineRule="auto"/>
              <w:rPr>
                <w:rFonts w:ascii="Times New Roman" w:hAnsi="Times New Roman"/>
                <w:color w:val="000000"/>
                <w:lang w:val="en-US"/>
              </w:rPr>
            </w:pPr>
            <w:r w:rsidRPr="00996306">
              <w:rPr>
                <w:rFonts w:ascii="Times New Roman" w:hAnsi="Times New Roman"/>
                <w:iCs/>
                <w:lang w:val="en-US"/>
              </w:rPr>
              <w:t xml:space="preserve">e-mail: </w:t>
            </w:r>
            <w:r w:rsidRPr="00996306">
              <w:rPr>
                <w:rFonts w:ascii="Times New Roman" w:hAnsi="Times New Roman"/>
                <w:lang w:val="en-US"/>
              </w:rPr>
              <w:t>1493.sml@mail.ru</w:t>
            </w:r>
          </w:p>
        </w:tc>
      </w:tr>
      <w:tr w:rsidR="00784E05" w:rsidRPr="00996306" w:rsidTr="00784E05">
        <w:trPr>
          <w:trHeight w:val="643"/>
        </w:trPr>
        <w:tc>
          <w:tcPr>
            <w:tcW w:w="14978" w:type="dxa"/>
            <w:gridSpan w:val="8"/>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pStyle w:val="ae"/>
              <w:numPr>
                <w:ilvl w:val="0"/>
                <w:numId w:val="37"/>
              </w:numPr>
              <w:autoSpaceDE w:val="0"/>
              <w:autoSpaceDN w:val="0"/>
              <w:adjustRightInd w:val="0"/>
              <w:spacing w:after="0" w:line="240" w:lineRule="auto"/>
              <w:jc w:val="center"/>
              <w:rPr>
                <w:rFonts w:ascii="Times New Roman" w:hAnsi="Times New Roman" w:cs="Times New Roman"/>
                <w:b/>
                <w:color w:val="000000"/>
              </w:rPr>
            </w:pPr>
            <w:r w:rsidRPr="00996306">
              <w:rPr>
                <w:rFonts w:ascii="Times New Roman" w:hAnsi="Times New Roman" w:cs="Times New Roman"/>
                <w:b/>
                <w:color w:val="000000"/>
              </w:rPr>
              <w:lastRenderedPageBreak/>
              <w:t>Формирование базы данных объектов жилищно-коммунального хозяйства, энергетики, газоснабжения, в сфере эксплуатации жилищного фонда, в том числе с высоким уровнем риска возникновения аварийных ситуаций ***</w:t>
            </w:r>
          </w:p>
        </w:tc>
      </w:tr>
      <w:tr w:rsidR="00784E05" w:rsidRPr="007A5450" w:rsidTr="00784E05">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both"/>
              <w:rPr>
                <w:rFonts w:ascii="Times New Roman" w:hAnsi="Times New Roman"/>
                <w:color w:val="000000"/>
              </w:rPr>
            </w:pPr>
            <w:r w:rsidRPr="00996306">
              <w:rPr>
                <w:rFonts w:ascii="Times New Roman" w:hAnsi="Times New Roman"/>
                <w:color w:val="000000"/>
              </w:rPr>
              <w:t>4.1.Информация об объектах жилищно-коммунального хозяйства, теплоснабжения, водоснабжения, водоотведения, электроэнергетики, газоснабжения,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приложению № 8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t>Департамент Смоленской области по строительству и жилищно-коммунальному хозяйству</w:t>
            </w:r>
          </w:p>
          <w:p w:rsidR="00784E05" w:rsidRPr="00996306" w:rsidRDefault="00784E05" w:rsidP="00784E05">
            <w:pPr>
              <w:autoSpaceDE w:val="0"/>
              <w:autoSpaceDN w:val="0"/>
              <w:adjustRightInd w:val="0"/>
              <w:spacing w:after="0" w:line="240" w:lineRule="auto"/>
              <w:rPr>
                <w:rFonts w:ascii="Times New Roman" w:hAnsi="Times New Roman"/>
                <w:color w:val="000000"/>
                <w:lang w:val="en-US"/>
              </w:rPr>
            </w:pPr>
            <w:r w:rsidRPr="00996306">
              <w:rPr>
                <w:rFonts w:ascii="Times New Roman" w:hAnsi="Times New Roman"/>
                <w:iCs/>
                <w:lang w:val="en-US"/>
              </w:rPr>
              <w:t xml:space="preserve">e-mail: </w:t>
            </w:r>
            <w:r w:rsidRPr="00996306">
              <w:rPr>
                <w:rFonts w:ascii="Times New Roman" w:hAnsi="Times New Roman"/>
                <w:lang w:val="en-US"/>
              </w:rPr>
              <w:t>1493.sml@mail.ru</w:t>
            </w:r>
          </w:p>
        </w:tc>
      </w:tr>
      <w:tr w:rsidR="00784E05" w:rsidRPr="007A5450" w:rsidTr="00784E05">
        <w:trPr>
          <w:trHeight w:val="643"/>
        </w:trPr>
        <w:tc>
          <w:tcPr>
            <w:tcW w:w="47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color w:val="000000"/>
              </w:rPr>
            </w:pPr>
            <w:r w:rsidRPr="00996306">
              <w:rPr>
                <w:rFonts w:ascii="Times New Roman" w:hAnsi="Times New Roman"/>
                <w:color w:val="000000"/>
              </w:rPr>
              <w:t>4.2. Информация об объектах в сфере эксплуатации жилищного фонда, по которым в отчетном периоде зафиксированы аварии/инциденты, плановые отключения</w:t>
            </w:r>
          </w:p>
        </w:tc>
        <w:tc>
          <w:tcPr>
            <w:tcW w:w="3757"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color w:val="000000"/>
              </w:rPr>
              <w:t>30 календарных дней с даты ликвидации аварии/инцидента</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highlight w:val="yellow"/>
              </w:rPr>
            </w:pPr>
            <w:r w:rsidRPr="00996306">
              <w:rPr>
                <w:rFonts w:ascii="Times New Roman" w:hAnsi="Times New Roman"/>
                <w:color w:val="000000"/>
              </w:rPr>
              <w:t>Согласно приложению № 9 Регламента</w:t>
            </w:r>
          </w:p>
        </w:tc>
        <w:tc>
          <w:tcPr>
            <w:tcW w:w="2496" w:type="dxa"/>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jc w:val="center"/>
              <w:rPr>
                <w:rFonts w:ascii="Times New Roman" w:hAnsi="Times New Roman"/>
                <w:color w:val="000000"/>
              </w:rPr>
            </w:pPr>
            <w:r w:rsidRPr="00996306">
              <w:rPr>
                <w:rFonts w:ascii="Times New Roman" w:hAnsi="Times New Roman"/>
                <w:iCs/>
                <w:color w:val="000000"/>
              </w:rPr>
              <w:t>Перечень участников информационного обмена, ответственных за предоставление оперативной информации Оператору Субъекта РФ</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784E05" w:rsidRPr="00996306" w:rsidRDefault="00784E05" w:rsidP="00784E05">
            <w:pPr>
              <w:autoSpaceDE w:val="0"/>
              <w:autoSpaceDN w:val="0"/>
              <w:adjustRightInd w:val="0"/>
              <w:spacing w:after="0" w:line="240" w:lineRule="auto"/>
              <w:rPr>
                <w:rFonts w:ascii="Times New Roman" w:hAnsi="Times New Roman"/>
                <w:bCs/>
                <w:iCs/>
                <w:color w:val="000000"/>
              </w:rPr>
            </w:pPr>
            <w:r w:rsidRPr="00996306">
              <w:rPr>
                <w:rFonts w:ascii="Times New Roman" w:hAnsi="Times New Roman"/>
                <w:iCs/>
                <w:color w:val="000000"/>
              </w:rPr>
              <w:t>Департамент Смоленской области по строительству и жилищно-коммунальному хозяйству</w:t>
            </w:r>
          </w:p>
          <w:p w:rsidR="00784E05" w:rsidRPr="00996306" w:rsidRDefault="00784E05" w:rsidP="00784E05">
            <w:pPr>
              <w:autoSpaceDE w:val="0"/>
              <w:autoSpaceDN w:val="0"/>
              <w:adjustRightInd w:val="0"/>
              <w:spacing w:after="0" w:line="240" w:lineRule="auto"/>
              <w:rPr>
                <w:rFonts w:ascii="Times New Roman" w:hAnsi="Times New Roman"/>
                <w:color w:val="000000"/>
                <w:lang w:val="en-US"/>
              </w:rPr>
            </w:pPr>
            <w:r w:rsidRPr="00996306">
              <w:rPr>
                <w:rFonts w:ascii="Times New Roman" w:hAnsi="Times New Roman"/>
                <w:iCs/>
                <w:lang w:val="en-US"/>
              </w:rPr>
              <w:t xml:space="preserve">e-mail: </w:t>
            </w:r>
            <w:r w:rsidRPr="00996306">
              <w:rPr>
                <w:rFonts w:ascii="Times New Roman" w:hAnsi="Times New Roman"/>
                <w:lang w:val="en-US"/>
              </w:rPr>
              <w:t>1493.sml@mail.ru</w:t>
            </w:r>
          </w:p>
        </w:tc>
      </w:tr>
    </w:tbl>
    <w:p w:rsidR="00784E05" w:rsidRPr="00996306" w:rsidRDefault="00784E05" w:rsidP="00784E05">
      <w:pPr>
        <w:autoSpaceDE w:val="0"/>
        <w:autoSpaceDN w:val="0"/>
        <w:adjustRightInd w:val="0"/>
        <w:spacing w:after="0" w:line="240" w:lineRule="auto"/>
        <w:rPr>
          <w:rFonts w:ascii="Times New Roman" w:hAnsi="Times New Roman"/>
          <w:color w:val="000000"/>
          <w:lang w:val="en-US"/>
        </w:rPr>
      </w:pPr>
    </w:p>
    <w:p w:rsidR="00784E05" w:rsidRPr="00584191" w:rsidRDefault="00784E05" w:rsidP="00784E05">
      <w:pPr>
        <w:autoSpaceDE w:val="0"/>
        <w:autoSpaceDN w:val="0"/>
        <w:adjustRightInd w:val="0"/>
        <w:spacing w:after="0" w:line="240" w:lineRule="auto"/>
        <w:jc w:val="both"/>
        <w:rPr>
          <w:rFonts w:ascii="Times New Roman" w:hAnsi="Times New Roman"/>
          <w:sz w:val="24"/>
          <w:szCs w:val="24"/>
        </w:rPr>
      </w:pPr>
      <w:r w:rsidRPr="00584191">
        <w:rPr>
          <w:rFonts w:ascii="Times New Roman" w:hAnsi="Times New Roman"/>
          <w:sz w:val="24"/>
          <w:szCs w:val="24"/>
        </w:rPr>
        <w:t xml:space="preserve">* Предоставление Оператору Субъекта РФ уточненных сведений о фактах, произошедших за истекшие сутки аварий и инцидентов, плановых отключениях и их текущем статусе осуществляется строго </w:t>
      </w:r>
      <w:r w:rsidRPr="00584191">
        <w:rPr>
          <w:rFonts w:ascii="Times New Roman" w:hAnsi="Times New Roman"/>
          <w:b/>
          <w:sz w:val="24"/>
          <w:szCs w:val="24"/>
        </w:rPr>
        <w:t>до 9.55 часов</w:t>
      </w:r>
      <w:r w:rsidRPr="00584191">
        <w:rPr>
          <w:rFonts w:ascii="Times New Roman" w:hAnsi="Times New Roman"/>
          <w:sz w:val="24"/>
          <w:szCs w:val="24"/>
        </w:rPr>
        <w:t xml:space="preserve"> следующего рабочего дня по местному времени. При необходимости корректировки данных о фактах, произошедших за истекшие сутки аварий и инцидентов, плановых отключениях и их текущем статусе после указанного периода Оператору Субъекта РФ направляется информация с объяснением причин корректировки для последующего согласования внесения изменений в Систему МКА ЖКХ с Оператором Системы.</w:t>
      </w:r>
    </w:p>
    <w:p w:rsidR="00784E05" w:rsidRPr="00584191" w:rsidRDefault="00784E05" w:rsidP="00784E05">
      <w:pPr>
        <w:autoSpaceDE w:val="0"/>
        <w:autoSpaceDN w:val="0"/>
        <w:adjustRightInd w:val="0"/>
        <w:spacing w:after="0" w:line="240" w:lineRule="auto"/>
        <w:jc w:val="both"/>
        <w:rPr>
          <w:rFonts w:ascii="Times New Roman" w:hAnsi="Times New Roman"/>
          <w:color w:val="000000"/>
          <w:sz w:val="24"/>
          <w:szCs w:val="24"/>
        </w:rPr>
      </w:pPr>
      <w:r w:rsidRPr="00584191">
        <w:rPr>
          <w:rFonts w:ascii="Times New Roman" w:hAnsi="Times New Roman"/>
          <w:sz w:val="24"/>
          <w:szCs w:val="24"/>
        </w:rPr>
        <w:t xml:space="preserve">**Предоставление Оператору Субъекта РФ всех указанных данных производится не позднее 2 рабочих дней </w:t>
      </w:r>
      <w:r w:rsidRPr="00584191">
        <w:rPr>
          <w:rFonts w:ascii="Times New Roman" w:hAnsi="Times New Roman"/>
          <w:sz w:val="24"/>
          <w:szCs w:val="24"/>
        </w:rPr>
        <w:br/>
        <w:t>с даты ликвидации аварии или инцидента.</w:t>
      </w:r>
    </w:p>
    <w:p w:rsidR="00784E05" w:rsidRPr="00584191" w:rsidRDefault="00784E05" w:rsidP="00784E05">
      <w:pPr>
        <w:autoSpaceDE w:val="0"/>
        <w:autoSpaceDN w:val="0"/>
        <w:adjustRightInd w:val="0"/>
        <w:spacing w:after="0" w:line="240" w:lineRule="auto"/>
        <w:jc w:val="both"/>
        <w:rPr>
          <w:rFonts w:ascii="Times New Roman" w:hAnsi="Times New Roman"/>
          <w:sz w:val="24"/>
          <w:szCs w:val="24"/>
        </w:rPr>
      </w:pPr>
      <w:r w:rsidRPr="00584191">
        <w:rPr>
          <w:rFonts w:ascii="Times New Roman" w:hAnsi="Times New Roman"/>
          <w:sz w:val="24"/>
          <w:szCs w:val="24"/>
        </w:rPr>
        <w:t>***Предоставление Оператору Субъекта РФ полных сведений по объектам ЖКХ производится не позднее 4 календарных дней с даты ликвидации аварии или инцидента.</w:t>
      </w:r>
    </w:p>
    <w:p w:rsidR="00784E05" w:rsidRPr="00996306" w:rsidRDefault="00784E05" w:rsidP="00784E05">
      <w:pPr>
        <w:autoSpaceDE w:val="0"/>
        <w:autoSpaceDN w:val="0"/>
        <w:adjustRightInd w:val="0"/>
        <w:spacing w:after="0" w:line="240" w:lineRule="auto"/>
        <w:ind w:firstLine="709"/>
        <w:rPr>
          <w:rFonts w:ascii="Times New Roman" w:hAnsi="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3</w:t>
      </w: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Перечень Операторов поставщика данных в Систему МКА ЖКХ*</w:t>
      </w:r>
    </w:p>
    <w:p w:rsidR="00784E05" w:rsidRPr="00996306" w:rsidRDefault="00784E05" w:rsidP="00784E05">
      <w:pPr>
        <w:pStyle w:val="ConsPlusNormal"/>
        <w:jc w:val="center"/>
        <w:rPr>
          <w:rFonts w:ascii="Times New Roman" w:hAnsi="Times New Roman" w:cs="Times New Roman"/>
          <w:b/>
          <w:sz w:val="28"/>
          <w:szCs w:val="28"/>
          <w:vertAlign w:val="superscript"/>
          <w:lang w:eastAsia="en-US"/>
        </w:rPr>
      </w:pPr>
      <w:r w:rsidRPr="00996306">
        <w:rPr>
          <w:rFonts w:ascii="Times New Roman" w:hAnsi="Times New Roman" w:cs="Times New Roman"/>
          <w:b/>
          <w:sz w:val="28"/>
          <w:szCs w:val="28"/>
        </w:rPr>
        <w:t>Смоленской области</w:t>
      </w:r>
    </w:p>
    <w:p w:rsidR="00784E05" w:rsidRPr="00996306" w:rsidRDefault="00784E05" w:rsidP="00784E05">
      <w:pPr>
        <w:pStyle w:val="ConsPlusNormal"/>
        <w:jc w:val="center"/>
        <w:rPr>
          <w:rFonts w:ascii="Times New Roman" w:hAnsi="Times New Roman" w:cs="Times New Roman"/>
          <w:sz w:val="28"/>
          <w:szCs w:val="28"/>
        </w:rPr>
      </w:pPr>
    </w:p>
    <w:tbl>
      <w:tblPr>
        <w:tblW w:w="14879" w:type="dxa"/>
        <w:tblLayout w:type="fixed"/>
        <w:tblLook w:val="04A0"/>
      </w:tblPr>
      <w:tblGrid>
        <w:gridCol w:w="2547"/>
        <w:gridCol w:w="2693"/>
        <w:gridCol w:w="3119"/>
        <w:gridCol w:w="1842"/>
        <w:gridCol w:w="2552"/>
        <w:gridCol w:w="2126"/>
      </w:tblGrid>
      <w:tr w:rsidR="00784E05" w:rsidRPr="00996306" w:rsidTr="00784E05">
        <w:trPr>
          <w:trHeight w:val="2106"/>
        </w:trPr>
        <w:tc>
          <w:tcPr>
            <w:tcW w:w="2547"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Муниципальное образование</w:t>
            </w:r>
          </w:p>
        </w:tc>
        <w:tc>
          <w:tcPr>
            <w:tcW w:w="2693"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Наименование службы (организации), ответственной за внесение данных в Систему МКА ЖКХ</w:t>
            </w:r>
          </w:p>
        </w:tc>
        <w:tc>
          <w:tcPr>
            <w:tcW w:w="3119"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Фамилия, имя, отчество, Должность сотрудника</w:t>
            </w:r>
          </w:p>
        </w:tc>
        <w:tc>
          <w:tcPr>
            <w:tcW w:w="1842"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Логин пользователя</w:t>
            </w:r>
          </w:p>
        </w:tc>
        <w:tc>
          <w:tcPr>
            <w:tcW w:w="2552"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Адрес электронной почты</w:t>
            </w:r>
          </w:p>
        </w:tc>
        <w:tc>
          <w:tcPr>
            <w:tcW w:w="2126"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Контактный телефон</w:t>
            </w:r>
          </w:p>
        </w:tc>
      </w:tr>
      <w:tr w:rsidR="00784E05" w:rsidRPr="00996306" w:rsidTr="00784E05">
        <w:trPr>
          <w:trHeight w:val="305"/>
        </w:trPr>
        <w:tc>
          <w:tcPr>
            <w:tcW w:w="2547" w:type="dxa"/>
          </w:tcPr>
          <w:p w:rsidR="00784E05" w:rsidRPr="00996306" w:rsidRDefault="00784E05" w:rsidP="00784E05">
            <w:pPr>
              <w:pStyle w:val="ConsPlusNormal"/>
              <w:jc w:val="center"/>
              <w:rPr>
                <w:rFonts w:ascii="Times New Roman" w:hAnsi="Times New Roman" w:cs="Times New Roman"/>
                <w:sz w:val="28"/>
                <w:szCs w:val="28"/>
              </w:rPr>
            </w:pPr>
          </w:p>
        </w:tc>
        <w:tc>
          <w:tcPr>
            <w:tcW w:w="2693" w:type="dxa"/>
          </w:tcPr>
          <w:p w:rsidR="00784E05" w:rsidRPr="00996306" w:rsidRDefault="00784E05" w:rsidP="00784E05">
            <w:pPr>
              <w:pStyle w:val="ConsPlusNormal"/>
              <w:jc w:val="center"/>
              <w:rPr>
                <w:rFonts w:ascii="Times New Roman" w:hAnsi="Times New Roman" w:cs="Times New Roman"/>
                <w:sz w:val="28"/>
                <w:szCs w:val="28"/>
              </w:rPr>
            </w:pPr>
          </w:p>
        </w:tc>
        <w:tc>
          <w:tcPr>
            <w:tcW w:w="3119" w:type="dxa"/>
          </w:tcPr>
          <w:p w:rsidR="00784E05" w:rsidRPr="00996306" w:rsidRDefault="00784E05" w:rsidP="00784E05">
            <w:pPr>
              <w:pStyle w:val="ConsPlusNormal"/>
              <w:jc w:val="center"/>
              <w:rPr>
                <w:rFonts w:ascii="Times New Roman" w:hAnsi="Times New Roman" w:cs="Times New Roman"/>
                <w:sz w:val="28"/>
                <w:szCs w:val="28"/>
              </w:rPr>
            </w:pPr>
          </w:p>
        </w:tc>
        <w:tc>
          <w:tcPr>
            <w:tcW w:w="1842" w:type="dxa"/>
          </w:tcPr>
          <w:p w:rsidR="00784E05" w:rsidRPr="00996306" w:rsidRDefault="00784E05" w:rsidP="00784E05">
            <w:pPr>
              <w:pStyle w:val="ConsPlusNormal"/>
              <w:jc w:val="center"/>
              <w:rPr>
                <w:rFonts w:ascii="Times New Roman" w:hAnsi="Times New Roman" w:cs="Times New Roman"/>
                <w:sz w:val="28"/>
                <w:szCs w:val="28"/>
              </w:rPr>
            </w:pPr>
          </w:p>
        </w:tc>
        <w:tc>
          <w:tcPr>
            <w:tcW w:w="2552" w:type="dxa"/>
          </w:tcPr>
          <w:p w:rsidR="00784E05" w:rsidRPr="00996306" w:rsidRDefault="00784E05" w:rsidP="00784E05">
            <w:pPr>
              <w:pStyle w:val="ConsPlusNormal"/>
              <w:jc w:val="center"/>
              <w:rPr>
                <w:rFonts w:ascii="Times New Roman" w:hAnsi="Times New Roman" w:cs="Times New Roman"/>
                <w:sz w:val="28"/>
                <w:szCs w:val="28"/>
              </w:rPr>
            </w:pPr>
          </w:p>
        </w:tc>
        <w:tc>
          <w:tcPr>
            <w:tcW w:w="2126" w:type="dxa"/>
          </w:tcPr>
          <w:p w:rsidR="00784E05" w:rsidRPr="00996306" w:rsidRDefault="00784E05" w:rsidP="00784E05">
            <w:pPr>
              <w:pStyle w:val="ConsPlusNormal"/>
              <w:jc w:val="center"/>
              <w:rPr>
                <w:rFonts w:ascii="Times New Roman" w:hAnsi="Times New Roman" w:cs="Times New Roman"/>
                <w:sz w:val="28"/>
                <w:szCs w:val="28"/>
              </w:rPr>
            </w:pPr>
          </w:p>
        </w:tc>
      </w:tr>
      <w:tr w:rsidR="00784E05" w:rsidRPr="00996306" w:rsidTr="00784E05">
        <w:trPr>
          <w:trHeight w:val="305"/>
        </w:trPr>
        <w:tc>
          <w:tcPr>
            <w:tcW w:w="2547" w:type="dxa"/>
          </w:tcPr>
          <w:p w:rsidR="00784E05" w:rsidRPr="00996306" w:rsidRDefault="00784E05" w:rsidP="00784E05">
            <w:pPr>
              <w:pStyle w:val="ConsPlusNormal"/>
              <w:jc w:val="center"/>
              <w:rPr>
                <w:rFonts w:ascii="Times New Roman" w:hAnsi="Times New Roman" w:cs="Times New Roman"/>
                <w:sz w:val="28"/>
                <w:szCs w:val="28"/>
              </w:rPr>
            </w:pPr>
          </w:p>
        </w:tc>
        <w:tc>
          <w:tcPr>
            <w:tcW w:w="2693" w:type="dxa"/>
          </w:tcPr>
          <w:p w:rsidR="00784E05" w:rsidRPr="00996306" w:rsidRDefault="00784E05" w:rsidP="00784E05">
            <w:pPr>
              <w:pStyle w:val="ConsPlusNormal"/>
              <w:jc w:val="center"/>
              <w:rPr>
                <w:rFonts w:ascii="Times New Roman" w:hAnsi="Times New Roman" w:cs="Times New Roman"/>
                <w:sz w:val="28"/>
                <w:szCs w:val="28"/>
              </w:rPr>
            </w:pPr>
          </w:p>
        </w:tc>
        <w:tc>
          <w:tcPr>
            <w:tcW w:w="3119" w:type="dxa"/>
          </w:tcPr>
          <w:p w:rsidR="00784E05" w:rsidRPr="00996306" w:rsidRDefault="00784E05" w:rsidP="00784E05">
            <w:pPr>
              <w:pStyle w:val="ConsPlusNormal"/>
              <w:jc w:val="center"/>
              <w:rPr>
                <w:rFonts w:ascii="Times New Roman" w:hAnsi="Times New Roman" w:cs="Times New Roman"/>
                <w:sz w:val="28"/>
                <w:szCs w:val="28"/>
              </w:rPr>
            </w:pPr>
          </w:p>
        </w:tc>
        <w:tc>
          <w:tcPr>
            <w:tcW w:w="1842" w:type="dxa"/>
          </w:tcPr>
          <w:p w:rsidR="00784E05" w:rsidRPr="00996306" w:rsidRDefault="00784E05" w:rsidP="00784E05">
            <w:pPr>
              <w:pStyle w:val="ConsPlusNormal"/>
              <w:jc w:val="center"/>
              <w:rPr>
                <w:rFonts w:ascii="Times New Roman" w:hAnsi="Times New Roman" w:cs="Times New Roman"/>
                <w:sz w:val="28"/>
                <w:szCs w:val="28"/>
              </w:rPr>
            </w:pPr>
          </w:p>
        </w:tc>
        <w:tc>
          <w:tcPr>
            <w:tcW w:w="2552" w:type="dxa"/>
          </w:tcPr>
          <w:p w:rsidR="00784E05" w:rsidRPr="00996306" w:rsidRDefault="00784E05" w:rsidP="00784E05">
            <w:pPr>
              <w:pStyle w:val="ConsPlusNormal"/>
              <w:jc w:val="center"/>
              <w:rPr>
                <w:rFonts w:ascii="Times New Roman" w:hAnsi="Times New Roman" w:cs="Times New Roman"/>
                <w:sz w:val="28"/>
                <w:szCs w:val="28"/>
              </w:rPr>
            </w:pPr>
          </w:p>
        </w:tc>
        <w:tc>
          <w:tcPr>
            <w:tcW w:w="2126" w:type="dxa"/>
          </w:tcPr>
          <w:p w:rsidR="00784E05" w:rsidRPr="00996306" w:rsidRDefault="00784E05" w:rsidP="00784E05">
            <w:pPr>
              <w:pStyle w:val="ConsPlusNormal"/>
              <w:jc w:val="center"/>
              <w:rPr>
                <w:rFonts w:ascii="Times New Roman" w:hAnsi="Times New Roman" w:cs="Times New Roman"/>
                <w:sz w:val="28"/>
                <w:szCs w:val="28"/>
              </w:rPr>
            </w:pPr>
          </w:p>
        </w:tc>
      </w:tr>
      <w:tr w:rsidR="00784E05" w:rsidRPr="00996306" w:rsidTr="00784E05">
        <w:trPr>
          <w:trHeight w:val="305"/>
        </w:trPr>
        <w:tc>
          <w:tcPr>
            <w:tcW w:w="2547" w:type="dxa"/>
          </w:tcPr>
          <w:p w:rsidR="00784E05" w:rsidRPr="00996306" w:rsidRDefault="00784E05" w:rsidP="00784E05">
            <w:pPr>
              <w:pStyle w:val="ConsPlusNormal"/>
              <w:jc w:val="center"/>
              <w:rPr>
                <w:rFonts w:ascii="Times New Roman" w:hAnsi="Times New Roman" w:cs="Times New Roman"/>
                <w:sz w:val="28"/>
                <w:szCs w:val="28"/>
              </w:rPr>
            </w:pPr>
          </w:p>
        </w:tc>
        <w:tc>
          <w:tcPr>
            <w:tcW w:w="2693" w:type="dxa"/>
          </w:tcPr>
          <w:p w:rsidR="00784E05" w:rsidRPr="00996306" w:rsidRDefault="00784E05" w:rsidP="00784E05">
            <w:pPr>
              <w:pStyle w:val="ConsPlusNormal"/>
              <w:jc w:val="center"/>
              <w:rPr>
                <w:rFonts w:ascii="Times New Roman" w:hAnsi="Times New Roman" w:cs="Times New Roman"/>
                <w:sz w:val="28"/>
                <w:szCs w:val="28"/>
              </w:rPr>
            </w:pPr>
          </w:p>
        </w:tc>
        <w:tc>
          <w:tcPr>
            <w:tcW w:w="3119" w:type="dxa"/>
          </w:tcPr>
          <w:p w:rsidR="00784E05" w:rsidRPr="00996306" w:rsidRDefault="00784E05" w:rsidP="00784E05">
            <w:pPr>
              <w:pStyle w:val="ConsPlusNormal"/>
              <w:jc w:val="center"/>
              <w:rPr>
                <w:rFonts w:ascii="Times New Roman" w:hAnsi="Times New Roman" w:cs="Times New Roman"/>
                <w:sz w:val="28"/>
                <w:szCs w:val="28"/>
              </w:rPr>
            </w:pPr>
          </w:p>
        </w:tc>
        <w:tc>
          <w:tcPr>
            <w:tcW w:w="1842" w:type="dxa"/>
          </w:tcPr>
          <w:p w:rsidR="00784E05" w:rsidRPr="00996306" w:rsidRDefault="00784E05" w:rsidP="00784E05">
            <w:pPr>
              <w:pStyle w:val="ConsPlusNormal"/>
              <w:jc w:val="center"/>
              <w:rPr>
                <w:rFonts w:ascii="Times New Roman" w:hAnsi="Times New Roman" w:cs="Times New Roman"/>
                <w:sz w:val="28"/>
                <w:szCs w:val="28"/>
              </w:rPr>
            </w:pPr>
          </w:p>
        </w:tc>
        <w:tc>
          <w:tcPr>
            <w:tcW w:w="2552" w:type="dxa"/>
          </w:tcPr>
          <w:p w:rsidR="00784E05" w:rsidRPr="00996306" w:rsidRDefault="00784E05" w:rsidP="00784E05">
            <w:pPr>
              <w:pStyle w:val="ConsPlusNormal"/>
              <w:jc w:val="center"/>
              <w:rPr>
                <w:rFonts w:ascii="Times New Roman" w:hAnsi="Times New Roman" w:cs="Times New Roman"/>
                <w:sz w:val="28"/>
                <w:szCs w:val="28"/>
              </w:rPr>
            </w:pPr>
          </w:p>
        </w:tc>
        <w:tc>
          <w:tcPr>
            <w:tcW w:w="2126" w:type="dxa"/>
          </w:tcPr>
          <w:p w:rsidR="00784E05" w:rsidRPr="00996306" w:rsidRDefault="00784E05" w:rsidP="00784E05">
            <w:pPr>
              <w:pStyle w:val="ConsPlusNormal"/>
              <w:jc w:val="center"/>
              <w:rPr>
                <w:rFonts w:ascii="Times New Roman" w:hAnsi="Times New Roman" w:cs="Times New Roman"/>
                <w:sz w:val="28"/>
                <w:szCs w:val="28"/>
              </w:rPr>
            </w:pPr>
          </w:p>
        </w:tc>
      </w:tr>
    </w:tbl>
    <w:p w:rsidR="00784E05" w:rsidRPr="00996306" w:rsidRDefault="00784E05" w:rsidP="00784E05">
      <w:pPr>
        <w:pStyle w:val="ae"/>
        <w:autoSpaceDE w:val="0"/>
        <w:autoSpaceDN w:val="0"/>
        <w:adjustRightInd w:val="0"/>
        <w:spacing w:after="0" w:line="240" w:lineRule="auto"/>
        <w:rPr>
          <w:rFonts w:ascii="Times New Roman" w:hAnsi="Times New Roman" w:cs="Times New Roman"/>
          <w:color w:val="000000"/>
        </w:rPr>
      </w:pPr>
    </w:p>
    <w:p w:rsidR="00784E05" w:rsidRPr="00996306" w:rsidRDefault="00784E05" w:rsidP="00784E05">
      <w:pPr>
        <w:pStyle w:val="ae"/>
        <w:autoSpaceDE w:val="0"/>
        <w:autoSpaceDN w:val="0"/>
        <w:adjustRightInd w:val="0"/>
        <w:spacing w:after="0" w:line="240" w:lineRule="auto"/>
        <w:rPr>
          <w:rFonts w:ascii="Times New Roman" w:hAnsi="Times New Roman" w:cs="Times New Roman"/>
          <w:color w:val="000000"/>
        </w:rPr>
        <w:sectPr w:rsidR="00784E05" w:rsidRPr="00996306" w:rsidSect="00784E05">
          <w:pgSz w:w="16838" w:h="11906" w:orient="landscape"/>
          <w:pgMar w:top="1701" w:right="1134" w:bottom="851" w:left="1134" w:header="709" w:footer="709" w:gutter="0"/>
          <w:cols w:space="708"/>
          <w:docGrid w:linePitch="360"/>
        </w:sectPr>
      </w:pPr>
      <w:r w:rsidRPr="00996306">
        <w:rPr>
          <w:rFonts w:ascii="Times New Roman" w:hAnsi="Times New Roman" w:cs="Times New Roman"/>
          <w:color w:val="000000"/>
        </w:rPr>
        <w:t>*Заполняется в случае делегирования Оператором субъекта РФ полномочий по вводу данных в Систему МКА ЖКХ   Операторам поставщика данных</w:t>
      </w:r>
    </w:p>
    <w:p w:rsidR="00784E05" w:rsidRPr="00996306" w:rsidRDefault="00784E05" w:rsidP="00784E05">
      <w:pPr>
        <w:spacing w:after="0" w:line="240" w:lineRule="auto"/>
        <w:ind w:left="4111"/>
        <w:jc w:val="right"/>
        <w:rPr>
          <w:rFonts w:ascii="Times New Roman" w:hAnsi="Times New Roman"/>
          <w:sz w:val="28"/>
          <w:szCs w:val="28"/>
        </w:rPr>
      </w:pPr>
      <w:r w:rsidRPr="00996306">
        <w:rPr>
          <w:rFonts w:ascii="Times New Roman" w:hAnsi="Times New Roman"/>
          <w:sz w:val="28"/>
          <w:szCs w:val="28"/>
        </w:rPr>
        <w:lastRenderedPageBreak/>
        <w:t>Приложение № 4</w:t>
      </w: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события на объекте жилищно-коммунального хозяйства </w:t>
      </w:r>
    </w:p>
    <w:p w:rsidR="00784E05" w:rsidRPr="00996306" w:rsidRDefault="00784E05" w:rsidP="00784E05">
      <w:pPr>
        <w:pStyle w:val="ConsPlusNormal"/>
        <w:jc w:val="center"/>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8"/>
        <w:gridCol w:w="7702"/>
        <w:gridCol w:w="1987"/>
      </w:tblGrid>
      <w:tr w:rsidR="00784E05" w:rsidRPr="00996306" w:rsidTr="00784E05">
        <w:trPr>
          <w:trHeight w:val="638"/>
        </w:trPr>
        <w:tc>
          <w:tcPr>
            <w:tcW w:w="438"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7702"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987" w:type="dxa"/>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rPr>
          <w:trHeight w:val="309"/>
        </w:trPr>
        <w:tc>
          <w:tcPr>
            <w:tcW w:w="438"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7702" w:type="dxa"/>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Краткое описание события</w:t>
            </w:r>
          </w:p>
        </w:tc>
        <w:tc>
          <w:tcPr>
            <w:tcW w:w="1987"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09"/>
        </w:trPr>
        <w:tc>
          <w:tcPr>
            <w:tcW w:w="438"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7702" w:type="dxa"/>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1987"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784E05" w:rsidRPr="00996306" w:rsidRDefault="00784E05" w:rsidP="00784E05">
      <w:pPr>
        <w:pStyle w:val="ConsPlusNormal"/>
        <w:ind w:firstLine="709"/>
        <w:jc w:val="both"/>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текстовое описание произошедшего события.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1"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1 указывается сфера жилищно-коммунального хозяйства, в которой произошла авария или инцидент.</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одной из следующих сфер жилищно-коммунального хозяйства – теплоснабжение, электроснабжение, водоснабжение, водоотведение или газоснабжение, последующее заполнение информации о произошедшей аварии или инциденте производится в Карточке события об аварии или инциденте на объекте жилищно-коммунального хозяйства (Таблица 2).</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выбора в графе 2 таблицы 1 сферы жилищно-коммунального хозяйства – жилищный фонд, последующее заполнение информации о произошедшем событии на объекте жилищного фонда производится в Карточке события об аварии на объекте жилищного фонда (Таблица 3).</w:t>
      </w:r>
    </w:p>
    <w:p w:rsidR="00784E05" w:rsidRPr="005D0B39" w:rsidRDefault="00784E05" w:rsidP="00784E05">
      <w:pPr>
        <w:pStyle w:val="ConsPlusNormal"/>
        <w:rPr>
          <w:rFonts w:ascii="Times New Roman" w:hAnsi="Times New Roman" w:cs="Times New Roman"/>
          <w:sz w:val="16"/>
          <w:szCs w:val="16"/>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784E05" w:rsidRPr="005D0B39" w:rsidRDefault="00784E05" w:rsidP="00784E05">
      <w:pPr>
        <w:pStyle w:val="ConsPlusNormal"/>
        <w:jc w:val="center"/>
        <w:rPr>
          <w:rFonts w:ascii="Times New Roman" w:hAnsi="Times New Roman" w:cs="Times New Roman"/>
          <w:sz w:val="16"/>
          <w:szCs w:val="16"/>
        </w:rPr>
      </w:pPr>
    </w:p>
    <w:p w:rsidR="00784E05" w:rsidRPr="00996306" w:rsidRDefault="00784E05" w:rsidP="00784E05">
      <w:pPr>
        <w:pStyle w:val="ConsPlusNormal"/>
        <w:jc w:val="center"/>
        <w:rPr>
          <w:rFonts w:ascii="Times New Roman" w:hAnsi="Times New Roman" w:cs="Times New Roman"/>
          <w:b/>
          <w:sz w:val="28"/>
          <w:szCs w:val="28"/>
        </w:rPr>
      </w:pPr>
      <w:bookmarkStart w:id="0" w:name="P1446"/>
      <w:bookmarkEnd w:id="0"/>
      <w:r w:rsidRPr="00996306">
        <w:rPr>
          <w:rFonts w:ascii="Times New Roman" w:hAnsi="Times New Roman" w:cs="Times New Roman"/>
          <w:b/>
          <w:sz w:val="28"/>
          <w:szCs w:val="28"/>
        </w:rPr>
        <w:t>Карточка события об аварии или инциденте на объекте жилищно-коммунального хозяйства</w:t>
      </w:r>
    </w:p>
    <w:p w:rsidR="00784E05" w:rsidRPr="005D0B39" w:rsidRDefault="00784E05" w:rsidP="00784E05">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18"/>
        <w:gridCol w:w="3840"/>
        <w:gridCol w:w="4503"/>
        <w:gridCol w:w="1367"/>
      </w:tblGrid>
      <w:tr w:rsidR="00784E05" w:rsidRPr="00996306" w:rsidTr="00784E05">
        <w:tc>
          <w:tcPr>
            <w:tcW w:w="299" w:type="pct"/>
          </w:tcPr>
          <w:p w:rsidR="00784E05" w:rsidRPr="00996306" w:rsidRDefault="00784E05" w:rsidP="00784E05">
            <w:pPr>
              <w:pStyle w:val="ConsPlusNormal"/>
              <w:tabs>
                <w:tab w:val="left" w:pos="923"/>
              </w:tabs>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39"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1" w:name="P1458"/>
            <w:bookmarkStart w:id="2" w:name="P1464"/>
            <w:bookmarkEnd w:id="1"/>
            <w:bookmarkEnd w:id="2"/>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Дата и местное время возникновения события</w:t>
            </w:r>
            <w:r w:rsidRPr="00996306">
              <w:rPr>
                <w:rFonts w:ascii="Times New Roman" w:hAnsi="Times New Roman" w:cs="Times New Roman"/>
                <w:sz w:val="24"/>
                <w:szCs w:val="24"/>
              </w:rPr>
              <w:br/>
              <w:t>(с автоматическим указанием московского времени)</w:t>
            </w:r>
          </w:p>
        </w:tc>
        <w:tc>
          <w:tcPr>
            <w:tcW w:w="662" w:type="pc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3" w:name="P1467"/>
            <w:bookmarkEnd w:id="3"/>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Описание объекта, на котором произошло событие</w:t>
            </w:r>
          </w:p>
        </w:tc>
        <w:tc>
          <w:tcPr>
            <w:tcW w:w="662" w:type="pc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4" w:name="P1470"/>
            <w:bookmarkEnd w:id="4"/>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w:t>
            </w:r>
          </w:p>
        </w:tc>
        <w:tc>
          <w:tcPr>
            <w:tcW w:w="662" w:type="pc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Идентификация объекта, в случае его наличия в базе данных, либо ввод нового объекта</w:t>
            </w:r>
          </w:p>
        </w:tc>
        <w:tc>
          <w:tcPr>
            <w:tcW w:w="662" w:type="pc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5" w:name="P1473"/>
            <w:bookmarkEnd w:id="5"/>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Координаты места события</w:t>
            </w:r>
          </w:p>
        </w:tc>
        <w:tc>
          <w:tcPr>
            <w:tcW w:w="662" w:type="pc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Является ли событие плановым отключением (ограничением)</w:t>
            </w:r>
          </w:p>
        </w:tc>
        <w:tc>
          <w:tcPr>
            <w:tcW w:w="66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да/н</w:t>
            </w:r>
            <w:r w:rsidRPr="00996306">
              <w:rPr>
                <w:rFonts w:ascii="Times New Roman" w:hAnsi="Times New Roman" w:cs="Times New Roman"/>
                <w:sz w:val="24"/>
                <w:szCs w:val="24"/>
              </w:rPr>
              <w:lastRenderedPageBreak/>
              <w:t>ет</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91"/>
              <w:rPr>
                <w:rFonts w:ascii="Times New Roman" w:hAnsi="Times New Roman" w:cs="Times New Roman"/>
                <w:sz w:val="24"/>
                <w:szCs w:val="24"/>
              </w:rPr>
            </w:pPr>
            <w:r w:rsidRPr="00996306">
              <w:rPr>
                <w:rFonts w:ascii="Times New Roman" w:hAnsi="Times New Roman" w:cs="Times New Roman"/>
                <w:sz w:val="24"/>
                <w:szCs w:val="24"/>
              </w:rPr>
              <w:t>Срок планового отключения (ограничения)</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6" w:name="P1477"/>
            <w:bookmarkEnd w:id="6"/>
          </w:p>
        </w:tc>
        <w:tc>
          <w:tcPr>
            <w:tcW w:w="4039" w:type="pct"/>
            <w:gridSpan w:val="2"/>
          </w:tcPr>
          <w:p w:rsidR="00784E05" w:rsidRPr="00996306" w:rsidRDefault="00784E05" w:rsidP="005A0D2E">
            <w:pPr>
              <w:pStyle w:val="ConsPlusNormal"/>
              <w:ind w:firstLine="91"/>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авария/инцидент)</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91"/>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91"/>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7" w:name="P1480"/>
            <w:bookmarkEnd w:id="7"/>
          </w:p>
        </w:tc>
        <w:tc>
          <w:tcPr>
            <w:tcW w:w="4039" w:type="pct"/>
            <w:gridSpan w:val="2"/>
          </w:tcPr>
          <w:p w:rsidR="00784E05" w:rsidRPr="00996306" w:rsidRDefault="00784E05" w:rsidP="005A0D2E">
            <w:pPr>
              <w:pStyle w:val="ConsPlusNormal"/>
              <w:ind w:firstLine="91"/>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или инцидента </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42"/>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8" w:name="P1483"/>
            <w:bookmarkEnd w:id="8"/>
          </w:p>
        </w:tc>
        <w:tc>
          <w:tcPr>
            <w:tcW w:w="1859" w:type="pct"/>
            <w:vMerge w:val="restart"/>
          </w:tcPr>
          <w:p w:rsidR="00784E05" w:rsidRPr="00996306" w:rsidRDefault="00784E05" w:rsidP="00784E05">
            <w:pPr>
              <w:pStyle w:val="ConsPlusNormal"/>
              <w:rPr>
                <w:rFonts w:ascii="Times New Roman" w:hAnsi="Times New Roman" w:cs="Times New Roman"/>
                <w:sz w:val="24"/>
                <w:szCs w:val="24"/>
              </w:rPr>
            </w:pPr>
          </w:p>
          <w:p w:rsidR="00784E05" w:rsidRPr="00996306" w:rsidRDefault="00784E05" w:rsidP="00784E05">
            <w:pPr>
              <w:tabs>
                <w:tab w:val="left" w:pos="980"/>
              </w:tabs>
              <w:spacing w:after="0" w:line="240" w:lineRule="auto"/>
              <w:rPr>
                <w:rFonts w:ascii="Times New Roman" w:hAnsi="Times New Roman"/>
                <w:sz w:val="24"/>
                <w:szCs w:val="24"/>
              </w:rPr>
            </w:pPr>
            <w:r w:rsidRPr="00996306">
              <w:rPr>
                <w:rFonts w:ascii="Times New Roman" w:hAnsi="Times New Roman"/>
                <w:sz w:val="24"/>
                <w:szCs w:val="24"/>
              </w:rPr>
              <w:t xml:space="preserve">Сведения об объеме </w:t>
            </w:r>
            <w:r w:rsidRPr="00996306">
              <w:rPr>
                <w:rFonts w:ascii="Times New Roman" w:hAnsi="Times New Roman"/>
                <w:b/>
                <w:sz w:val="24"/>
                <w:szCs w:val="24"/>
              </w:rPr>
              <w:t>частичного</w:t>
            </w:r>
            <w:r w:rsidRPr="00996306">
              <w:rPr>
                <w:rFonts w:ascii="Times New Roman" w:hAnsi="Times New Roman"/>
                <w:sz w:val="24"/>
                <w:szCs w:val="24"/>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Факт частичного ограничения ресурсоснабжения</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частичное ограничение ресурсоснабжения</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tabs>
                <w:tab w:val="left" w:pos="1090"/>
              </w:tabs>
              <w:ind w:firstLine="0"/>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подпавших под частичное ограничение ресурсоснабжения</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частичное ограничение ресурсоснабжения</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784E05" w:rsidRPr="00996306" w:rsidRDefault="00784E05" w:rsidP="00784E05">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784E05" w:rsidRPr="00996306" w:rsidRDefault="00784E05" w:rsidP="00784E05">
            <w:pPr>
              <w:pStyle w:val="ConsPlusNormal"/>
              <w:ind w:hanging="30"/>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784E05" w:rsidRPr="00996306" w:rsidRDefault="00784E05" w:rsidP="00784E05">
            <w:pPr>
              <w:pStyle w:val="ConsPlusNormal"/>
              <w:ind w:hanging="30"/>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bookmarkStart w:id="9" w:name="P1486"/>
            <w:bookmarkEnd w:id="9"/>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частичное ограничение ресурсоснабжения</w:t>
            </w:r>
          </w:p>
        </w:tc>
        <w:tc>
          <w:tcPr>
            <w:tcW w:w="662" w:type="pct"/>
          </w:tcPr>
          <w:p w:rsidR="00784E05" w:rsidRPr="00996306" w:rsidRDefault="00784E05" w:rsidP="00784E05">
            <w:pPr>
              <w:pStyle w:val="ConsPlusNormal"/>
              <w:ind w:hanging="3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42"/>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val="restart"/>
          </w:tcPr>
          <w:p w:rsidR="00784E05" w:rsidRPr="00996306" w:rsidRDefault="00784E05" w:rsidP="00784E05">
            <w:pPr>
              <w:pStyle w:val="ConsPlusNormal"/>
              <w:rPr>
                <w:rFonts w:ascii="Times New Roman" w:hAnsi="Times New Roman" w:cs="Times New Roman"/>
                <w:sz w:val="24"/>
                <w:szCs w:val="24"/>
              </w:rPr>
            </w:pPr>
          </w:p>
          <w:p w:rsidR="00784E05" w:rsidRPr="00996306" w:rsidRDefault="00784E05" w:rsidP="00784E05">
            <w:pPr>
              <w:tabs>
                <w:tab w:val="left" w:pos="980"/>
              </w:tabs>
              <w:spacing w:after="0" w:line="240" w:lineRule="auto"/>
              <w:rPr>
                <w:rFonts w:ascii="Times New Roman" w:hAnsi="Times New Roman"/>
                <w:sz w:val="24"/>
                <w:szCs w:val="24"/>
              </w:rPr>
            </w:pPr>
            <w:r w:rsidRPr="00996306">
              <w:rPr>
                <w:rFonts w:ascii="Times New Roman" w:hAnsi="Times New Roman"/>
                <w:sz w:val="24"/>
                <w:szCs w:val="24"/>
              </w:rPr>
              <w:t xml:space="preserve">Сведения об объеме </w:t>
            </w:r>
            <w:r w:rsidRPr="00996306">
              <w:rPr>
                <w:rFonts w:ascii="Times New Roman" w:hAnsi="Times New Roman"/>
                <w:b/>
                <w:sz w:val="24"/>
                <w:szCs w:val="24"/>
              </w:rPr>
              <w:t>полного</w:t>
            </w:r>
            <w:r w:rsidRPr="00996306">
              <w:rPr>
                <w:rFonts w:ascii="Times New Roman" w:hAnsi="Times New Roman"/>
                <w:sz w:val="24"/>
                <w:szCs w:val="24"/>
              </w:rPr>
              <w:t xml:space="preserve"> ограничения ресурсоснабжения, с указанием населенных пунктов, категорий и количества потребителей, в том числе количество многоквартирных домов, индивидуальных домовладений и проживающих граждан</w:t>
            </w: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Факт полного ограничения ресурсоснабжения</w:t>
            </w:r>
          </w:p>
        </w:tc>
        <w:tc>
          <w:tcPr>
            <w:tcW w:w="662" w:type="pct"/>
          </w:tcPr>
          <w:p w:rsidR="00784E05" w:rsidRPr="00996306" w:rsidRDefault="00784E05" w:rsidP="00784E05">
            <w:pPr>
              <w:pStyle w:val="ConsPlusNormal"/>
              <w:tabs>
                <w:tab w:val="left" w:pos="410"/>
                <w:tab w:val="center" w:pos="561"/>
              </w:tabs>
              <w:ind w:hanging="30"/>
              <w:jc w:val="center"/>
              <w:rPr>
                <w:rFonts w:ascii="Times New Roman" w:hAnsi="Times New Roman" w:cs="Times New Roman"/>
                <w:sz w:val="24"/>
                <w:szCs w:val="24"/>
              </w:rPr>
            </w:pPr>
            <w:r w:rsidRPr="00996306">
              <w:rPr>
                <w:rFonts w:ascii="Times New Roman" w:hAnsi="Times New Roman" w:cs="Times New Roman"/>
                <w:sz w:val="24"/>
                <w:szCs w:val="24"/>
              </w:rPr>
              <w:t>да/нет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полное ограничение ресурсоснабжения</w:t>
            </w:r>
          </w:p>
        </w:tc>
        <w:tc>
          <w:tcPr>
            <w:tcW w:w="662" w:type="pct"/>
          </w:tcPr>
          <w:p w:rsidR="00784E05" w:rsidRPr="00996306" w:rsidRDefault="00784E05" w:rsidP="00784E05">
            <w:pPr>
              <w:pStyle w:val="ConsPlusNormal"/>
              <w:ind w:hanging="3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тепловой энергии, подпавших под полное ограничение ресурсоснабжения</w:t>
            </w:r>
          </w:p>
          <w:p w:rsidR="00784E05" w:rsidRPr="00996306" w:rsidRDefault="00784E05" w:rsidP="005A0D2E">
            <w:pPr>
              <w:pStyle w:val="ConsPlusNormal"/>
              <w:ind w:firstLine="0"/>
              <w:rPr>
                <w:rFonts w:ascii="Times New Roman" w:hAnsi="Times New Roman" w:cs="Times New Roman"/>
                <w:sz w:val="24"/>
                <w:szCs w:val="24"/>
              </w:rPr>
            </w:pPr>
          </w:p>
        </w:tc>
        <w:tc>
          <w:tcPr>
            <w:tcW w:w="662" w:type="pct"/>
          </w:tcPr>
          <w:p w:rsidR="00784E05" w:rsidRPr="00996306" w:rsidRDefault="00784E05" w:rsidP="00784E05">
            <w:pPr>
              <w:pStyle w:val="ConsPlusNormal"/>
              <w:ind w:hanging="3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полное ограничение ресурсоснабжения</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полное ограничение ресурсоснабжения</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val="restart"/>
          </w:tcPr>
          <w:p w:rsidR="00784E05" w:rsidRPr="00996306" w:rsidRDefault="00784E05" w:rsidP="00784E05">
            <w:pPr>
              <w:pStyle w:val="ConsPlusNormal"/>
              <w:rPr>
                <w:rFonts w:ascii="Times New Roman" w:hAnsi="Times New Roman" w:cs="Times New Roman"/>
                <w:sz w:val="24"/>
                <w:szCs w:val="24"/>
              </w:rPr>
            </w:pPr>
          </w:p>
          <w:p w:rsidR="00784E05" w:rsidRPr="00996306" w:rsidRDefault="00784E05" w:rsidP="00784E05">
            <w:pPr>
              <w:tabs>
                <w:tab w:val="left" w:pos="980"/>
              </w:tabs>
              <w:spacing w:after="0" w:line="240" w:lineRule="auto"/>
              <w:rPr>
                <w:rFonts w:ascii="Times New Roman" w:hAnsi="Times New Roman"/>
                <w:sz w:val="24"/>
                <w:szCs w:val="24"/>
              </w:rPr>
            </w:pPr>
            <w:r w:rsidRPr="00996306">
              <w:rPr>
                <w:rFonts w:ascii="Times New Roman" w:hAnsi="Times New Roman"/>
                <w:sz w:val="24"/>
                <w:szCs w:val="24"/>
              </w:rPr>
              <w:t>Сведения о связанных ограничениях, вызванных аварией или инцидентом</w:t>
            </w: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Факт связанных ограничений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да/нет</w:t>
            </w:r>
          </w:p>
        </w:tc>
      </w:tr>
      <w:tr w:rsidR="00784E05" w:rsidRPr="00996306" w:rsidTr="00784E05">
        <w:trPr>
          <w:trHeight w:val="42"/>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tabs>
                <w:tab w:val="left" w:pos="980"/>
              </w:tabs>
              <w:spacing w:after="0" w:line="240" w:lineRule="auto"/>
              <w:rPr>
                <w:rFonts w:ascii="Times New Roman" w:hAnsi="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Сферы жилищно-коммунального хозяйства, в которых дополнительно прекращено ресурсоснабжение вследствие таких ограничений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дополнительное ограничение ресурсоснабжения</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Перечень объектов, относящихся к первой категории потребителей тепловой энергии, подпавших под дополнительное ограничение ресурсоснабжения</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дополнительное ограничение ресурсоснабжения</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1859" w:type="pct"/>
            <w:vMerge/>
          </w:tcPr>
          <w:p w:rsidR="00784E05" w:rsidRPr="00996306" w:rsidRDefault="00784E05" w:rsidP="00784E05">
            <w:pPr>
              <w:pStyle w:val="ConsPlusNormal"/>
              <w:rPr>
                <w:rFonts w:ascii="Times New Roman" w:hAnsi="Times New Roman" w:cs="Times New Roman"/>
                <w:sz w:val="24"/>
                <w:szCs w:val="24"/>
              </w:rPr>
            </w:pPr>
          </w:p>
        </w:tc>
        <w:tc>
          <w:tcPr>
            <w:tcW w:w="2180"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дополнительное ограничение ресурсоснабжения, указанного в п.26</w:t>
            </w:r>
          </w:p>
        </w:tc>
        <w:tc>
          <w:tcPr>
            <w:tcW w:w="662"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собственника/иного законного владельца</w:t>
            </w:r>
            <w:r>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которого произошла авария, контактная информация по руководству и дежурным службам</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организации</w:t>
            </w:r>
            <w:r>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которой произошла авария, контактная информация по руководству и дежурным службам</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или инцидента, контактная информация</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784E05">
        <w:tc>
          <w:tcPr>
            <w:tcW w:w="299" w:type="pct"/>
          </w:tcPr>
          <w:p w:rsidR="00784E05" w:rsidRPr="00996306" w:rsidRDefault="00784E05" w:rsidP="00784E05">
            <w:pPr>
              <w:pStyle w:val="ConsPlusNormal"/>
              <w:numPr>
                <w:ilvl w:val="0"/>
                <w:numId w:val="11"/>
              </w:numPr>
              <w:tabs>
                <w:tab w:val="left" w:pos="923"/>
              </w:tabs>
              <w:adjustRightInd/>
              <w:ind w:left="0" w:firstLine="0"/>
              <w:jc w:val="center"/>
              <w:rPr>
                <w:rFonts w:ascii="Times New Roman" w:hAnsi="Times New Roman" w:cs="Times New Roman"/>
                <w:sz w:val="24"/>
                <w:szCs w:val="24"/>
              </w:rPr>
            </w:pPr>
          </w:p>
        </w:tc>
        <w:tc>
          <w:tcPr>
            <w:tcW w:w="4039"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Источник оперативной информации, ФИО, контакты ответственного лица</w:t>
            </w:r>
          </w:p>
        </w:tc>
        <w:tc>
          <w:tcPr>
            <w:tcW w:w="662"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784E05" w:rsidRPr="005D0B39" w:rsidRDefault="00784E05" w:rsidP="00784E05">
      <w:pPr>
        <w:pStyle w:val="ConsPlusNormal"/>
        <w:jc w:val="both"/>
        <w:rPr>
          <w:rFonts w:ascii="Times New Roman" w:hAnsi="Times New Roman" w:cs="Times New Roman"/>
          <w:sz w:val="16"/>
          <w:szCs w:val="16"/>
        </w:rPr>
      </w:pPr>
      <w:bookmarkStart w:id="10" w:name="P1496"/>
      <w:bookmarkEnd w:id="10"/>
    </w:p>
    <w:p w:rsidR="005A0D2E" w:rsidRDefault="005A0D2E" w:rsidP="00784E05">
      <w:pPr>
        <w:pStyle w:val="ConsPlusNormal"/>
        <w:ind w:firstLine="709"/>
        <w:jc w:val="both"/>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2 указывается дата и время возникновения события в формате ДД.ММ.ГГ_ЧЧ.ММ. При этом дата и московское время определяется автоматически и не требуют указания.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2 указывается описание объекта, на котором произошло событие: выбор вида и типа объекта.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2 указывается адрес местоположения объекта, который определяется по справочнику Федеральной информационной адресной системы с максимально возможной точностью до объекта/квартала/улицы/поселения и т.д.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объектах жилищно-коммунального хозяйства (далее – Система) выбирается позиция «новый объект» и осуществляется выбор его вида и типа согласно справочнику систем, видов и типов объектов в Системе.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2 указываются координаты места события в формате «Широта_Долгота», с указанием места события на карте в Системе или мобильном приложении Системы.</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2 указывается  является ли событие плановым приостановлением или ограничением предоставления коммунальных услуг для проведения планово-профилактических и ремонтных работ путем в формате «да/нет». В случае выбора варианта «нет» графа 7 таблицы 2 не заполняется.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8 таблицы 2 указывается статус события путем выбора одного из </w:t>
      </w:r>
      <w:r w:rsidRPr="00996306">
        <w:rPr>
          <w:rFonts w:ascii="Times New Roman" w:hAnsi="Times New Roman" w:cs="Times New Roman"/>
          <w:sz w:val="28"/>
          <w:szCs w:val="28"/>
        </w:rPr>
        <w:lastRenderedPageBreak/>
        <w:t>учетных признаков аварии согласно справочнику учетных признаков аварии на объектах жилищно-коммунального хозяйства Системы. В случае, если событие не соответствует ни одному из учетных признаков, выбирается позиция «Инцидент» и его соответствующий учетный признак.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9 таблицы 2 указывается количество погибших в результате произошедшей аварии человек.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10 таблицы 2 указывается количество пострадавших в результате произошедшей аварии человек.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градусах Цельсия, источнике данной информации. В случае указания в графе 8 таблицы 2 статуса события «Авария»,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включающие в себя данные об осадках, скорости ветра, температуре воздуха в градусах Цельсия, источнике прогноза.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12</w:t>
        </w:r>
      </w:hyperlink>
      <w:r w:rsidRPr="00996306">
        <w:rPr>
          <w:rFonts w:ascii="Times New Roman" w:hAnsi="Times New Roman" w:cs="Times New Roman"/>
          <w:sz w:val="28"/>
          <w:szCs w:val="28"/>
        </w:rPr>
        <w:t xml:space="preserve"> – 20 таблицы 2 указываются сведения об объеме </w:t>
      </w:r>
      <w:r w:rsidRPr="00996306">
        <w:rPr>
          <w:rFonts w:ascii="Times New Roman" w:hAnsi="Times New Roman" w:cs="Times New Roman"/>
          <w:bCs/>
          <w:sz w:val="28"/>
          <w:szCs w:val="28"/>
        </w:rPr>
        <w:t>частичного</w:t>
      </w:r>
      <w:r w:rsidRPr="00996306">
        <w:rPr>
          <w:rFonts w:ascii="Times New Roman" w:hAnsi="Times New Roman" w:cs="Times New Roman"/>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2 указывается наличие факта частичного ограничения ресурсоснабжения в формате «да/нет». В случае выбора варианта «нет» последующие графы 13 – 20 таблицы 2 не заполняются.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13</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частичное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частичное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15 таблицы 2 указывается количество объектов социальной инфраструктуры, подпавших под частичное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16</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частичное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частичное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частичное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частичное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20</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частичное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 xml:space="preserve">21 – 29 таблицы 2 указываются сведения об объеме </w:t>
      </w:r>
      <w:r w:rsidRPr="00996306">
        <w:rPr>
          <w:rFonts w:ascii="Times New Roman" w:hAnsi="Times New Roman" w:cs="Times New Roman"/>
          <w:bCs/>
          <w:sz w:val="28"/>
          <w:szCs w:val="28"/>
        </w:rPr>
        <w:t>полного</w:t>
      </w:r>
      <w:r w:rsidRPr="00996306">
        <w:rPr>
          <w:rFonts w:ascii="Times New Roman" w:hAnsi="Times New Roman" w:cs="Times New Roman"/>
          <w:sz w:val="28"/>
          <w:szCs w:val="28"/>
        </w:rPr>
        <w:t xml:space="preserve"> ограничения ресурсоснабжения,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2 указывается наличие факта полного ограничения ресурсоснабжения в формате «да/нет». В случае указания варианта «нет», последующие графы 22 – 29 таблицы 2 не заполняются.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22 таблицы 2 указывается текстовый перечень населенных пунктов, полностью подпавших под полное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23 таблицы 2 указывается текстовый перечень объектов, относящихся к первой категории потребителей тепловой энергии, в отношении которых не 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полное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полное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полное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полное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27</w:t>
        </w:r>
      </w:hyperlink>
      <w:r w:rsidRPr="00996306">
        <w:rPr>
          <w:rFonts w:ascii="Times New Roman" w:hAnsi="Times New Roman" w:cs="Times New Roman"/>
          <w:sz w:val="28"/>
          <w:szCs w:val="28"/>
        </w:rPr>
        <w:t xml:space="preserve"> таблицы 2 указывается количество индивидуальных домовладений, подпавших под полное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полное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29 таблицы 2 указывается текстовый перечень иных объектов, подпавших под полное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 xml:space="preserve">графах </w:t>
        </w:r>
      </w:hyperlink>
      <w:r w:rsidRPr="00996306">
        <w:rPr>
          <w:rFonts w:ascii="Times New Roman" w:hAnsi="Times New Roman" w:cs="Times New Roman"/>
          <w:sz w:val="28"/>
          <w:szCs w:val="28"/>
        </w:rPr>
        <w:t>30 – 39 таблицы 2 указываются сведения о связанных ограничениях, вызванных аварией/инцидентом.</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30 таблицы 2 указывается наличие факта связанных ограничений, вызванных аварией/инцидентом на объекте (например: отключение индивидуальных котлов теплоснабжения и горячего водоснабжения, отключение насосов водоснабжения при отключении электроснабжения и т.д.) в формате «да/нет». В случае указания варианта «нет», последующие графы 31 – 39 таблицы 2 не заполняется.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31</w:t>
        </w:r>
      </w:hyperlink>
      <w:r w:rsidRPr="00996306">
        <w:rPr>
          <w:rFonts w:ascii="Times New Roman" w:hAnsi="Times New Roman" w:cs="Times New Roman"/>
          <w:sz w:val="28"/>
          <w:szCs w:val="28"/>
        </w:rPr>
        <w:t xml:space="preserve"> таблицы 2 указываются сферы жилищно-коммунального хозяйства, в которых дополнительно прекращено ресурсоснабжение, вследствие связанных ограничений.</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32</w:t>
        </w:r>
      </w:hyperlink>
      <w:r w:rsidRPr="00996306">
        <w:rPr>
          <w:rFonts w:ascii="Times New Roman" w:hAnsi="Times New Roman" w:cs="Times New Roman"/>
          <w:sz w:val="28"/>
          <w:szCs w:val="28"/>
        </w:rPr>
        <w:t xml:space="preserve"> таблицы 2 указывается текстовый перечень населенных пунктов, полностью подпавших под дополнительное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33 таблицы 2 указывается текстовый перечень объектов, относящихся к первой категории потребителей тепловой энергии, в отношении которых не </w:t>
      </w:r>
      <w:r w:rsidRPr="00996306">
        <w:rPr>
          <w:rFonts w:ascii="Times New Roman" w:hAnsi="Times New Roman" w:cs="Times New Roman"/>
          <w:sz w:val="28"/>
          <w:szCs w:val="28"/>
        </w:rPr>
        <w:lastRenderedPageBreak/>
        <w:t>допускаются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иными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 помещения и т.п.), подпавших под дополнительное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34</w:t>
      </w:r>
      <w:hyperlink w:anchor="P1483" w:history="1"/>
      <w:r w:rsidRPr="00996306">
        <w:rPr>
          <w:rFonts w:ascii="Times New Roman" w:hAnsi="Times New Roman" w:cs="Times New Roman"/>
          <w:sz w:val="28"/>
          <w:szCs w:val="28"/>
        </w:rPr>
        <w:t xml:space="preserve"> таблицы 2 указывается количество объектов социальной инфраструктуры, подпавших под дополнительное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35</w:t>
        </w:r>
      </w:hyperlink>
      <w:r w:rsidRPr="00996306">
        <w:rPr>
          <w:rFonts w:ascii="Times New Roman" w:hAnsi="Times New Roman" w:cs="Times New Roman"/>
          <w:sz w:val="28"/>
          <w:szCs w:val="28"/>
        </w:rPr>
        <w:t xml:space="preserve"> таблицы 2 указывается количество многоквартирных домов, подпавших под дополнительное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36</w:t>
        </w:r>
      </w:hyperlink>
      <w:r w:rsidRPr="00996306">
        <w:rPr>
          <w:rFonts w:ascii="Times New Roman" w:hAnsi="Times New Roman" w:cs="Times New Roman"/>
          <w:sz w:val="28"/>
          <w:szCs w:val="28"/>
        </w:rPr>
        <w:t xml:space="preserve"> таблицы 2 указывается количество жителей многоквартирных домов, подпавших под дополнительное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37 таблицы 2 указывается количество индивидуальных домовладений, подпавших под дополнительное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38</w:t>
        </w:r>
      </w:hyperlink>
      <w:r w:rsidRPr="00996306">
        <w:rPr>
          <w:rFonts w:ascii="Times New Roman" w:hAnsi="Times New Roman" w:cs="Times New Roman"/>
          <w:sz w:val="28"/>
          <w:szCs w:val="28"/>
        </w:rPr>
        <w:t xml:space="preserve"> таблицы 2 указывается количество жителей индивидуальных домовладений, подпавших под дополнительное ограничение ресурсоснабжения.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39</w:t>
        </w:r>
      </w:hyperlink>
      <w:r w:rsidRPr="00996306">
        <w:rPr>
          <w:rFonts w:ascii="Times New Roman" w:hAnsi="Times New Roman" w:cs="Times New Roman"/>
          <w:sz w:val="28"/>
          <w:szCs w:val="28"/>
        </w:rPr>
        <w:t xml:space="preserve"> таблицы 2 указывается текстовый перечень иных объектов, подпавших под дополнительное ограничение ресурсоснабжения, указанного в п.26.</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40</w:t>
        </w:r>
      </w:hyperlink>
      <w:r w:rsidRPr="00996306">
        <w:rPr>
          <w:rFonts w:ascii="Times New Roman" w:hAnsi="Times New Roman" w:cs="Times New Roman"/>
          <w:sz w:val="28"/>
          <w:szCs w:val="28"/>
        </w:rPr>
        <w:t xml:space="preserve"> таблицы 2 предусмотрена возможность прикрепления файлов с фотографиями места события в количестве до 5 (пяти) штук в случае указания в графе 6 статуса «Авария» и в количестве до 2 (двух) штук в случае указания статуса «Инцидент».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w:t>
        </w:r>
      </w:hyperlink>
      <w:r w:rsidRPr="00996306">
        <w:rPr>
          <w:rFonts w:ascii="Times New Roman" w:hAnsi="Times New Roman" w:cs="Times New Roman"/>
          <w:sz w:val="28"/>
          <w:szCs w:val="28"/>
        </w:rPr>
        <w:t xml:space="preserve">1 таблицы 2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42</w:t>
        </w:r>
      </w:hyperlink>
      <w:r w:rsidRPr="00996306">
        <w:rPr>
          <w:rFonts w:ascii="Times New Roman" w:hAnsi="Times New Roman" w:cs="Times New Roman"/>
          <w:sz w:val="28"/>
          <w:szCs w:val="28"/>
        </w:rPr>
        <w:t xml:space="preserve"> таблицы 2 указывается текстовое наименование собственника/иного законного владельца объекта, на котором произошла авария, контактная информация его руководства и дежурных служб.</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43</w:t>
        </w:r>
      </w:hyperlink>
      <w:r w:rsidRPr="00996306">
        <w:rPr>
          <w:rFonts w:ascii="Times New Roman" w:hAnsi="Times New Roman" w:cs="Times New Roman"/>
          <w:sz w:val="28"/>
          <w:szCs w:val="28"/>
        </w:rPr>
        <w:t xml:space="preserve"> таблицы 2 указывается текстовое наименование эксплуатирующей организации, на объекте которой произошла авария, контактная информация его руководства и дежурных служб.</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44</w:t>
        </w:r>
      </w:hyperlink>
      <w:r w:rsidRPr="00996306">
        <w:rPr>
          <w:rFonts w:ascii="Times New Roman" w:hAnsi="Times New Roman" w:cs="Times New Roman"/>
          <w:sz w:val="28"/>
          <w:szCs w:val="28"/>
        </w:rPr>
        <w:t xml:space="preserve"> таблицы 2 указывается информация о должностных лицах, ответственных за разработку и реализацию плана мероприятий по устранению аварии/инцидента, их контактную информацию.</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45</w:t>
        </w:r>
      </w:hyperlink>
      <w:r w:rsidRPr="00996306">
        <w:rPr>
          <w:rFonts w:ascii="Times New Roman" w:hAnsi="Times New Roman" w:cs="Times New Roman"/>
          <w:sz w:val="28"/>
          <w:szCs w:val="28"/>
        </w:rPr>
        <w:t xml:space="preserve"> таблицы 2 указывается, при необходимости, иная дополнительная текстовая информация.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46 таблицы 2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784E05" w:rsidRPr="005D0B39" w:rsidRDefault="00784E05" w:rsidP="00784E05">
      <w:pPr>
        <w:pStyle w:val="ConsPlusNormal"/>
        <w:ind w:firstLine="709"/>
        <w:jc w:val="both"/>
        <w:rPr>
          <w:rFonts w:ascii="Times New Roman" w:hAnsi="Times New Roman" w:cs="Times New Roman"/>
          <w:sz w:val="16"/>
          <w:szCs w:val="16"/>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784E05" w:rsidRPr="005D0B39" w:rsidRDefault="00784E05" w:rsidP="00784E05">
      <w:pPr>
        <w:pStyle w:val="ConsPlusNormal"/>
        <w:jc w:val="both"/>
        <w:rPr>
          <w:rFonts w:ascii="Times New Roman" w:hAnsi="Times New Roman" w:cs="Times New Roman"/>
          <w:sz w:val="16"/>
          <w:szCs w:val="16"/>
        </w:rPr>
      </w:pPr>
    </w:p>
    <w:p w:rsidR="00784E05" w:rsidRPr="00726089" w:rsidRDefault="00784E05" w:rsidP="00784E05">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t xml:space="preserve">Карточка события об аварии или инциденте </w:t>
      </w:r>
    </w:p>
    <w:p w:rsidR="00784E05" w:rsidRPr="00726089" w:rsidRDefault="00784E05" w:rsidP="00784E05">
      <w:pPr>
        <w:pStyle w:val="ConsPlusNormal"/>
        <w:jc w:val="center"/>
        <w:rPr>
          <w:rFonts w:ascii="Times New Roman" w:hAnsi="Times New Roman" w:cs="Times New Roman"/>
          <w:b/>
          <w:sz w:val="26"/>
          <w:szCs w:val="26"/>
        </w:rPr>
      </w:pPr>
      <w:r w:rsidRPr="00726089">
        <w:rPr>
          <w:rFonts w:ascii="Times New Roman" w:hAnsi="Times New Roman" w:cs="Times New Roman"/>
          <w:b/>
          <w:sz w:val="26"/>
          <w:szCs w:val="26"/>
        </w:rPr>
        <w:lastRenderedPageBreak/>
        <w:t>в сфере эксплуатации жилищного фонда</w:t>
      </w:r>
    </w:p>
    <w:p w:rsidR="00784E05" w:rsidRPr="005D0B39" w:rsidRDefault="00784E05" w:rsidP="00784E05">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80"/>
        <w:gridCol w:w="3789"/>
        <w:gridCol w:w="4640"/>
        <w:gridCol w:w="1419"/>
      </w:tblGrid>
      <w:tr w:rsidR="00784E05" w:rsidRPr="00996306" w:rsidTr="00784E05">
        <w:trPr>
          <w:trHeight w:val="49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N</w:t>
            </w:r>
          </w:p>
        </w:tc>
        <w:tc>
          <w:tcPr>
            <w:tcW w:w="4080"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784E05" w:rsidRPr="00996306" w:rsidRDefault="00784E05" w:rsidP="005A0D2E">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 xml:space="preserve">Дата и местное время возникновения аварии </w:t>
            </w:r>
            <w:r w:rsidRPr="00996306">
              <w:rPr>
                <w:rFonts w:ascii="Times New Roman" w:hAnsi="Times New Roman" w:cs="Times New Roman"/>
                <w:sz w:val="24"/>
                <w:szCs w:val="24"/>
              </w:rPr>
              <w:br/>
              <w:t>(с автоматическим указанием московского времени)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Классификация произошедшей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Адрес местоположения объекта (объектов) жилищного фонда</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Идентификация объект (объектов), в случае наличия в базе данных</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Координаты места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Статус события (справочник: учетный признак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Количество погибших в результате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Количество пострадавших в результате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gridSpan w:val="2"/>
          </w:tcPr>
          <w:p w:rsidR="00784E05" w:rsidRPr="00996306" w:rsidRDefault="00784E05" w:rsidP="005A0D2E">
            <w:pPr>
              <w:pStyle w:val="ConsPlusNormal"/>
              <w:ind w:firstLine="87"/>
              <w:rPr>
                <w:rFonts w:ascii="Times New Roman" w:hAnsi="Times New Roman" w:cs="Times New Roman"/>
                <w:sz w:val="24"/>
                <w:szCs w:val="24"/>
              </w:rPr>
            </w:pPr>
            <w:r w:rsidRPr="00996306">
              <w:rPr>
                <w:rFonts w:ascii="Times New Roman" w:hAnsi="Times New Roman" w:cs="Times New Roman"/>
                <w:sz w:val="24"/>
                <w:szCs w:val="24"/>
              </w:rPr>
              <w:t xml:space="preserve">Погодные условия в месте аварии </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1834" w:type="pct"/>
            <w:vMerge w:val="restart"/>
          </w:tcPr>
          <w:p w:rsidR="00784E05" w:rsidRPr="00996306" w:rsidRDefault="00784E05" w:rsidP="00784E05">
            <w:pPr>
              <w:pStyle w:val="ConsPlusNormal"/>
              <w:rPr>
                <w:rFonts w:ascii="Times New Roman" w:hAnsi="Times New Roman" w:cs="Times New Roman"/>
                <w:sz w:val="24"/>
                <w:szCs w:val="24"/>
              </w:rPr>
            </w:pPr>
          </w:p>
          <w:p w:rsidR="00784E05" w:rsidRPr="00996306" w:rsidRDefault="00784E05" w:rsidP="00784E05">
            <w:pPr>
              <w:tabs>
                <w:tab w:val="left" w:pos="980"/>
              </w:tabs>
              <w:spacing w:after="0" w:line="240" w:lineRule="auto"/>
              <w:rPr>
                <w:rFonts w:ascii="Times New Roman" w:hAnsi="Times New Roman"/>
                <w:sz w:val="24"/>
                <w:szCs w:val="24"/>
              </w:rPr>
            </w:pPr>
            <w:r w:rsidRPr="00996306">
              <w:rPr>
                <w:rFonts w:ascii="Times New Roman" w:hAnsi="Times New Roman"/>
                <w:sz w:val="24"/>
                <w:szCs w:val="24"/>
              </w:rPr>
              <w:t>Сведения об ограничениях ресурсоснабжения, вследствие произошедшей аварии</w:t>
            </w: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Описание ограничений ресурсоснабжения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p>
        </w:tc>
      </w:tr>
      <w:tr w:rsidR="00784E05" w:rsidRPr="00996306" w:rsidTr="00784E05">
        <w:trPr>
          <w:trHeight w:val="42"/>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1834" w:type="pct"/>
            <w:vMerge/>
          </w:tcPr>
          <w:p w:rsidR="00784E05" w:rsidRPr="00996306" w:rsidRDefault="00784E05" w:rsidP="00784E05">
            <w:pPr>
              <w:tabs>
                <w:tab w:val="left" w:pos="980"/>
              </w:tabs>
              <w:spacing w:after="0" w:line="240" w:lineRule="auto"/>
              <w:rPr>
                <w:rFonts w:ascii="Times New Roman" w:hAnsi="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Сферы жилищно-коммунального хозяйства, в которых дополнительно прекращено ресурсоснабжение, вследствие произошедшей аварии</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Перечень населенных пунктов, полностью подпавших под ограничение ресурсоснабжения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объектов социальной инфраструктуры, подпавших под ограничение ресурсоснабжения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многоквартирных домов</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15</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в многоквартирных домах</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16</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индивидуальных домовладений</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rPr>
          <w:trHeight w:val="38"/>
        </w:trPr>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17</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жителей индивидуальных домовладений</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18</w:t>
            </w:r>
          </w:p>
        </w:tc>
        <w:tc>
          <w:tcPr>
            <w:tcW w:w="1834" w:type="pct"/>
            <w:vMerge/>
          </w:tcPr>
          <w:p w:rsidR="00784E05" w:rsidRPr="00996306" w:rsidRDefault="00784E05" w:rsidP="00784E05">
            <w:pPr>
              <w:pStyle w:val="ConsPlusNormal"/>
              <w:rPr>
                <w:rFonts w:ascii="Times New Roman" w:hAnsi="Times New Roman" w:cs="Times New Roman"/>
                <w:sz w:val="24"/>
                <w:szCs w:val="24"/>
              </w:rPr>
            </w:pPr>
          </w:p>
        </w:tc>
        <w:tc>
          <w:tcPr>
            <w:tcW w:w="2246"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Перечень иных объектов, подпавших под ограничение ресурсоснабжения.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19</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Фотографии места события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20</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687" w:type="pct"/>
          </w:tcPr>
          <w:p w:rsidR="00784E05" w:rsidRPr="00996306" w:rsidRDefault="00784E05" w:rsidP="00784E05">
            <w:pPr>
              <w:pStyle w:val="ConsPlusNormal"/>
              <w:jc w:val="center"/>
              <w:rPr>
                <w:rFonts w:ascii="Times New Roman" w:hAnsi="Times New Roman" w:cs="Times New Roman"/>
                <w:sz w:val="24"/>
                <w:szCs w:val="24"/>
              </w:rPr>
            </w:pP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21</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управляющей компании</w:t>
            </w:r>
            <w:r>
              <w:rPr>
                <w:rFonts w:ascii="Times New Roman" w:hAnsi="Times New Roman" w:cs="Times New Roman"/>
                <w:sz w:val="24"/>
                <w:szCs w:val="24"/>
              </w:rPr>
              <w:t>,</w:t>
            </w:r>
            <w:r w:rsidRPr="00996306">
              <w:rPr>
                <w:rFonts w:ascii="Times New Roman" w:hAnsi="Times New Roman" w:cs="Times New Roman"/>
                <w:sz w:val="24"/>
                <w:szCs w:val="24"/>
              </w:rPr>
              <w:t xml:space="preserve"> на объекте жилищного фонда которой произошла авария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22</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эксплуатирующей оборудование объекта жилищного хозяйства организации, контактная информация по руководству и дежурным службам.</w:t>
            </w:r>
          </w:p>
        </w:tc>
        <w:tc>
          <w:tcPr>
            <w:tcW w:w="687" w:type="pct"/>
          </w:tcPr>
          <w:p w:rsidR="00784E05" w:rsidRPr="00996306" w:rsidRDefault="00784E05" w:rsidP="00784E05">
            <w:pPr>
              <w:pStyle w:val="ConsPlusNormal"/>
              <w:jc w:val="center"/>
              <w:rPr>
                <w:rFonts w:ascii="Times New Roman" w:hAnsi="Times New Roman" w:cs="Times New Roman"/>
                <w:sz w:val="24"/>
                <w:szCs w:val="24"/>
              </w:rPr>
            </w:pP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23</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Должностные лица, ответственные за разработку и реализацию плана мероприятий по устранению аварии, контактная информация.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24</w:t>
            </w:r>
          </w:p>
        </w:tc>
        <w:tc>
          <w:tcPr>
            <w:tcW w:w="4080" w:type="pct"/>
            <w:gridSpan w:val="2"/>
          </w:tcPr>
          <w:p w:rsidR="00784E05" w:rsidRPr="00996306" w:rsidRDefault="00784E05" w:rsidP="005A0D2E">
            <w:pPr>
              <w:pStyle w:val="ConsPlusNormal"/>
              <w:tabs>
                <w:tab w:val="left" w:pos="2010"/>
              </w:tabs>
              <w:ind w:firstLine="0"/>
              <w:rPr>
                <w:rFonts w:ascii="Times New Roman" w:hAnsi="Times New Roman" w:cs="Times New Roman"/>
                <w:sz w:val="24"/>
                <w:szCs w:val="24"/>
              </w:rPr>
            </w:pPr>
            <w:r w:rsidRPr="00996306">
              <w:rPr>
                <w:rFonts w:ascii="Times New Roman" w:hAnsi="Times New Roman" w:cs="Times New Roman"/>
                <w:sz w:val="24"/>
                <w:szCs w:val="24"/>
              </w:rPr>
              <w:t>Иная дополнительная информация</w:t>
            </w:r>
          </w:p>
        </w:tc>
        <w:tc>
          <w:tcPr>
            <w:tcW w:w="687" w:type="pct"/>
          </w:tcPr>
          <w:p w:rsidR="00784E05" w:rsidRPr="00996306" w:rsidRDefault="00784E05" w:rsidP="00784E05">
            <w:pPr>
              <w:pStyle w:val="ConsPlusNormal"/>
              <w:jc w:val="center"/>
              <w:rPr>
                <w:rFonts w:ascii="Times New Roman" w:hAnsi="Times New Roman" w:cs="Times New Roman"/>
                <w:sz w:val="24"/>
                <w:szCs w:val="24"/>
              </w:rPr>
            </w:pP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25</w:t>
            </w:r>
          </w:p>
        </w:tc>
        <w:tc>
          <w:tcPr>
            <w:tcW w:w="4080" w:type="pct"/>
            <w:gridSpan w:val="2"/>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w:t>
            </w:r>
            <w:r>
              <w:rPr>
                <w:rFonts w:ascii="Times New Roman" w:hAnsi="Times New Roman" w:cs="Times New Roman"/>
                <w:sz w:val="24"/>
                <w:szCs w:val="24"/>
              </w:rPr>
              <w:t>ФИО</w:t>
            </w:r>
            <w:r w:rsidRPr="00996306">
              <w:rPr>
                <w:rFonts w:ascii="Times New Roman" w:hAnsi="Times New Roman" w:cs="Times New Roman"/>
                <w:sz w:val="24"/>
                <w:szCs w:val="24"/>
              </w:rPr>
              <w:t>, контакты ответственного лица</w:t>
            </w:r>
          </w:p>
        </w:tc>
        <w:tc>
          <w:tcPr>
            <w:tcW w:w="687"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r>
    </w:tbl>
    <w:p w:rsidR="00784E05" w:rsidRPr="00996306" w:rsidRDefault="00784E05" w:rsidP="00784E05">
      <w:pPr>
        <w:pStyle w:val="ConsPlusNormal"/>
        <w:ind w:firstLine="709"/>
        <w:jc w:val="both"/>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1 таблицы 3 указывается дата и время возникновения аварии/инцидента в формате ДД.ММ.ГГ_ЧЧ.ММ. Дата и московское время определяются автоматически и не требуют указания.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7" w:history="1">
        <w:r w:rsidRPr="00996306">
          <w:rPr>
            <w:rFonts w:ascii="Times New Roman" w:hAnsi="Times New Roman" w:cs="Times New Roman"/>
            <w:sz w:val="28"/>
            <w:szCs w:val="28"/>
          </w:rPr>
          <w:t>графе 2</w:t>
        </w:r>
      </w:hyperlink>
      <w:r w:rsidRPr="00996306">
        <w:rPr>
          <w:rFonts w:ascii="Times New Roman" w:hAnsi="Times New Roman" w:cs="Times New Roman"/>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объектов, происшествий в сфере эксплуатации жилищного фонда, размещенному в Системе.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0" w:history="1">
        <w:r w:rsidRPr="00996306">
          <w:rPr>
            <w:rFonts w:ascii="Times New Roman" w:hAnsi="Times New Roman" w:cs="Times New Roman"/>
            <w:sz w:val="28"/>
            <w:szCs w:val="28"/>
          </w:rPr>
          <w:t>графе 3</w:t>
        </w:r>
      </w:hyperlink>
      <w:r w:rsidRPr="00996306">
        <w:rPr>
          <w:rFonts w:ascii="Times New Roman" w:hAnsi="Times New Roman" w:cs="Times New Roman"/>
          <w:sz w:val="28"/>
          <w:szCs w:val="28"/>
        </w:rPr>
        <w:t xml:space="preserve"> таблицы 3 указывается адрес местоположения объекта/объектов, которые определяется по справочнику Федеральной информационной адресной системы.</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3" w:history="1">
        <w:r w:rsidRPr="00996306">
          <w:rPr>
            <w:rFonts w:ascii="Times New Roman" w:hAnsi="Times New Roman" w:cs="Times New Roman"/>
            <w:sz w:val="28"/>
            <w:szCs w:val="28"/>
          </w:rPr>
          <w:t>графе 4</w:t>
        </w:r>
      </w:hyperlink>
      <w:r w:rsidRPr="00996306">
        <w:rPr>
          <w:rFonts w:ascii="Times New Roman" w:hAnsi="Times New Roman" w:cs="Times New Roman"/>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«новый объект».</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5 таблицы 3 указываются координаты места аварии или инцидента в формате «Широта_Долгота», с указанием места события на карте в Системе или мобильном приложении Системы.</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0" w:history="1">
        <w:r w:rsidRPr="00996306">
          <w:rPr>
            <w:rFonts w:ascii="Times New Roman" w:hAnsi="Times New Roman" w:cs="Times New Roman"/>
            <w:sz w:val="28"/>
            <w:szCs w:val="28"/>
          </w:rPr>
          <w:t>графе 6</w:t>
        </w:r>
      </w:hyperlink>
      <w:r w:rsidRPr="00996306">
        <w:rPr>
          <w:rFonts w:ascii="Times New Roman" w:hAnsi="Times New Roman" w:cs="Times New Roman"/>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7 таблицы 3 указывается количество погибших в результате произошедшей аварии человек.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77" w:history="1">
        <w:r w:rsidRPr="00996306">
          <w:rPr>
            <w:rFonts w:ascii="Times New Roman" w:hAnsi="Times New Roman" w:cs="Times New Roman"/>
            <w:sz w:val="28"/>
            <w:szCs w:val="28"/>
          </w:rPr>
          <w:t xml:space="preserve">графе </w:t>
        </w:r>
      </w:hyperlink>
      <w:r w:rsidRPr="00996306">
        <w:rPr>
          <w:rFonts w:ascii="Times New Roman" w:hAnsi="Times New Roman" w:cs="Times New Roman"/>
          <w:sz w:val="28"/>
          <w:szCs w:val="28"/>
        </w:rPr>
        <w:t>8 таблицы 3 указывается количество пострадавших в результате произошедшей аварии человек.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3" w:history="1">
        <w:r w:rsidRPr="00996306">
          <w:rPr>
            <w:rFonts w:ascii="Times New Roman" w:hAnsi="Times New Roman" w:cs="Times New Roman"/>
            <w:sz w:val="28"/>
            <w:szCs w:val="28"/>
          </w:rPr>
          <w:t>графе 9</w:t>
        </w:r>
      </w:hyperlink>
      <w:r w:rsidRPr="00996306">
        <w:rPr>
          <w:rFonts w:ascii="Times New Roman" w:hAnsi="Times New Roman" w:cs="Times New Roman"/>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w:t>
      </w:r>
      <w:r w:rsidRPr="00996306">
        <w:rPr>
          <w:rFonts w:ascii="Times New Roman" w:hAnsi="Times New Roman" w:cs="Times New Roman"/>
          <w:sz w:val="28"/>
          <w:szCs w:val="28"/>
        </w:rPr>
        <w:lastRenderedPageBreak/>
        <w:t>градусах Цельсия, источнике данной информации. В случае указания в графе 8 таблицы 3 статуса события «Авария», дополнительно указывается текстовое описание прогноза погодных условий на период планового времени устранения аварии (но не менее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86" w:history="1">
        <w:r w:rsidRPr="00996306">
          <w:rPr>
            <w:rFonts w:ascii="Times New Roman" w:hAnsi="Times New Roman" w:cs="Times New Roman"/>
            <w:sz w:val="28"/>
            <w:szCs w:val="28"/>
          </w:rPr>
          <w:t>графах 10</w:t>
        </w:r>
      </w:hyperlink>
      <w:r>
        <w:rPr>
          <w:rFonts w:ascii="Times New Roman" w:hAnsi="Times New Roman" w:cs="Times New Roman"/>
        </w:rPr>
        <w:t>-</w:t>
      </w:r>
      <w:r w:rsidRPr="00996306">
        <w:rPr>
          <w:rFonts w:ascii="Times New Roman" w:hAnsi="Times New Roman" w:cs="Times New Roman"/>
          <w:sz w:val="28"/>
          <w:szCs w:val="28"/>
        </w:rPr>
        <w:t xml:space="preserve">18 таблицы 3 указываются сведения об объеме ограничения ресурсоснабжения вследствие произошедшей аварии,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3 указывается краткое текстовое описание ограничения ресурсоснабжения. В случае выбора в графе 10 таблицы 3 позиции «Отсутствует», последующие графы 11</w:t>
      </w:r>
      <w:r>
        <w:rPr>
          <w:rFonts w:ascii="Times New Roman" w:hAnsi="Times New Roman" w:cs="Times New Roman"/>
          <w:sz w:val="28"/>
          <w:szCs w:val="28"/>
        </w:rPr>
        <w:t>-</w:t>
      </w:r>
      <w:r w:rsidRPr="00996306">
        <w:rPr>
          <w:rFonts w:ascii="Times New Roman" w:hAnsi="Times New Roman" w:cs="Times New Roman"/>
          <w:sz w:val="28"/>
          <w:szCs w:val="28"/>
        </w:rPr>
        <w:t>18 таблицы 3 не заполняются.</w:t>
      </w:r>
    </w:p>
    <w:p w:rsidR="00784E05" w:rsidRDefault="00784E05" w:rsidP="00784E05">
      <w:pPr>
        <w:pStyle w:val="ConsPlusNormal"/>
        <w:ind w:firstLine="709"/>
        <w:jc w:val="both"/>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3 указываются сферы жилищно-коммунального хозяйства, в которых прекращено ресурсоснабжение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12</w:t>
        </w:r>
      </w:hyperlink>
      <w:r w:rsidRPr="00996306">
        <w:rPr>
          <w:rFonts w:ascii="Times New Roman" w:hAnsi="Times New Roman" w:cs="Times New Roman"/>
          <w:sz w:val="28"/>
          <w:szCs w:val="28"/>
        </w:rPr>
        <w:t xml:space="preserve"> таблицы 3 указывается текстовый перечень населенных пунктов, полностью подпавших под ограничение ресурсоснабжения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13 таблицы 3 указывается количество объектов социальной инфраструктуры, подпавших под ограничение ресурсоснабжения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14</w:t>
        </w:r>
      </w:hyperlink>
      <w:r w:rsidRPr="00996306">
        <w:rPr>
          <w:rFonts w:ascii="Times New Roman" w:hAnsi="Times New Roman" w:cs="Times New Roman"/>
          <w:sz w:val="28"/>
          <w:szCs w:val="28"/>
        </w:rPr>
        <w:t xml:space="preserve"> таблицы 3 указывается количество многоквартирных домов, подпавших под ограничение ресурсоснабжения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15</w:t>
        </w:r>
      </w:hyperlink>
      <w:r w:rsidRPr="00996306">
        <w:rPr>
          <w:rFonts w:ascii="Times New Roman" w:hAnsi="Times New Roman" w:cs="Times New Roman"/>
          <w:sz w:val="28"/>
          <w:szCs w:val="28"/>
        </w:rPr>
        <w:t xml:space="preserve"> таблицы 3 указывается количество жителей многоквартирных домов, подпавших под ограничение ресурсоснабжения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16 таблицы 3 указывается количество индивидуальных домовладений, подпавших под ограничение ресурсоснабжения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17</w:t>
        </w:r>
      </w:hyperlink>
      <w:r w:rsidRPr="00996306">
        <w:rPr>
          <w:rFonts w:ascii="Times New Roman" w:hAnsi="Times New Roman" w:cs="Times New Roman"/>
          <w:sz w:val="28"/>
          <w:szCs w:val="28"/>
        </w:rPr>
        <w:t xml:space="preserve"> таблицы 3 указывается количество жителей индивидуальных домовладений, подпавших под ограничение ресурсоснабжения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18</w:t>
        </w:r>
      </w:hyperlink>
      <w:r w:rsidRPr="00996306">
        <w:rPr>
          <w:rFonts w:ascii="Times New Roman" w:hAnsi="Times New Roman" w:cs="Times New Roman"/>
          <w:sz w:val="28"/>
          <w:szCs w:val="28"/>
        </w:rPr>
        <w:t xml:space="preserve"> таблицы 3 указывается текстовый перечень иных объектов, подпавших под ограничение ресурсоснабжения вследствие произошедшей аварии.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19</w:t>
        </w:r>
      </w:hyperlink>
      <w:r w:rsidRPr="00996306">
        <w:rPr>
          <w:rFonts w:ascii="Times New Roman" w:hAnsi="Times New Roman" w:cs="Times New Roman"/>
          <w:sz w:val="28"/>
          <w:szCs w:val="28"/>
        </w:rPr>
        <w:t xml:space="preserve"> таблицы 3 предусмотрена возможность прикрепить файлы с фотографиями места события в количестве до 5 (пяти) штук.</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20 таблицы 3 предусмотрена возможность, при необходимости, прикрепить файлы со скан-копиями иных документов, имеющих существенное значение для последующего расследования причин возникновения аварии, оценки полноты и своевременности мер по ликвидации последствий. </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21</w:t>
        </w:r>
      </w:hyperlink>
      <w:r w:rsidRPr="00996306">
        <w:rPr>
          <w:rFonts w:ascii="Times New Roman" w:hAnsi="Times New Roman" w:cs="Times New Roman"/>
          <w:sz w:val="28"/>
          <w:szCs w:val="28"/>
        </w:rPr>
        <w:t xml:space="preserve"> таблицы 3 указывается текстовое наименование лица, ответственного за управление объекта жилищного фонда, на котором произошла </w:t>
      </w:r>
      <w:r w:rsidRPr="00996306">
        <w:rPr>
          <w:rFonts w:ascii="Times New Roman" w:hAnsi="Times New Roman" w:cs="Times New Roman"/>
          <w:sz w:val="28"/>
          <w:szCs w:val="28"/>
        </w:rPr>
        <w:lastRenderedPageBreak/>
        <w:t>авария.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22</w:t>
        </w:r>
      </w:hyperlink>
      <w:r w:rsidRPr="00996306">
        <w:rPr>
          <w:rFonts w:ascii="Times New Roman" w:hAnsi="Times New Roman" w:cs="Times New Roman"/>
          <w:sz w:val="28"/>
          <w:szCs w:val="28"/>
        </w:rPr>
        <w:t xml:space="preserve"> таблицы 3 указывается текстовое наименование организации, эксплуатирующей оборудование объекта жилищного хозяйства, контактная информация его руководства и дежурных служб.</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23 таблицы 3 указывается перечень должностных лиц, ответственных за разработку и реализацию плана мероприятий по устранению аварии, их контактную информацию.</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w:t>
      </w:r>
      <w:hyperlink w:anchor="P1483" w:history="1">
        <w:r w:rsidRPr="00996306">
          <w:rPr>
            <w:rFonts w:ascii="Times New Roman" w:hAnsi="Times New Roman" w:cs="Times New Roman"/>
            <w:sz w:val="28"/>
            <w:szCs w:val="28"/>
          </w:rPr>
          <w:t>24</w:t>
        </w:r>
      </w:hyperlink>
      <w:r w:rsidRPr="00996306">
        <w:rPr>
          <w:rFonts w:ascii="Times New Roman" w:hAnsi="Times New Roman" w:cs="Times New Roman"/>
          <w:sz w:val="28"/>
          <w:szCs w:val="28"/>
        </w:rPr>
        <w:t xml:space="preserve"> таблицы 3 указывается, при необходимости, иная дополнительная текстовая информация.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25 таблицы 3 указывается текстовое наименование источника оперативной информации, содержащее фамилию, имя, отчество (последнее – при наличии), контакты ответственного лица.</w:t>
      </w:r>
    </w:p>
    <w:p w:rsidR="00784E05" w:rsidRPr="00996306" w:rsidRDefault="00784E05" w:rsidP="00784E05">
      <w:pPr>
        <w:spacing w:after="0" w:line="240" w:lineRule="auto"/>
        <w:ind w:left="4111"/>
        <w:jc w:val="right"/>
        <w:rPr>
          <w:rFonts w:ascii="Times New Roman" w:hAnsi="Times New Roman"/>
          <w:sz w:val="28"/>
          <w:szCs w:val="28"/>
        </w:rPr>
      </w:pPr>
      <w:bookmarkStart w:id="11" w:name="P36"/>
      <w:bookmarkEnd w:id="11"/>
      <w:r w:rsidRPr="00996306">
        <w:rPr>
          <w:rFonts w:ascii="Times New Roman" w:hAnsi="Times New Roman"/>
          <w:sz w:val="28"/>
          <w:szCs w:val="28"/>
        </w:rPr>
        <w:t>Приложение № 5</w:t>
      </w:r>
    </w:p>
    <w:p w:rsidR="00784E05" w:rsidRPr="00996306" w:rsidRDefault="00784E05" w:rsidP="00784E05">
      <w:pPr>
        <w:pStyle w:val="ConsPlusNormal"/>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введении режима чрезвычайной ситуации, в связи с аварией (авариями) на объектах жилищно-коммунального хозяйства</w:t>
      </w:r>
    </w:p>
    <w:p w:rsidR="00784E05" w:rsidRPr="00996306" w:rsidRDefault="00784E05" w:rsidP="00784E05">
      <w:pPr>
        <w:pStyle w:val="ConsPlusNormal"/>
        <w:ind w:firstLine="709"/>
        <w:jc w:val="right"/>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жилищно-коммунального хозяйства осуществляется в оперативном режиме в течение действия всего периода режима чрезвычайной ситуации согласно форме, приведенной в Таблице 1.</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чрезвычайной ситуации и их исполнению осуществляется в оперативном режиме в течение действия всего периода режима чрезвычайной ситуации согласно форме, приведенной в Таблице 2.</w:t>
      </w:r>
    </w:p>
    <w:p w:rsidR="00784E05" w:rsidRPr="00996306" w:rsidRDefault="00784E05" w:rsidP="00784E05">
      <w:pPr>
        <w:pStyle w:val="ConsPlusNormal"/>
        <w:ind w:firstLine="709"/>
        <w:jc w:val="both"/>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pStyle w:val="ConsPlusNormal"/>
        <w:jc w:val="right"/>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sz w:val="28"/>
          <w:szCs w:val="28"/>
        </w:rPr>
      </w:pPr>
      <w:r w:rsidRPr="00996306">
        <w:rPr>
          <w:rFonts w:ascii="Times New Roman" w:hAnsi="Times New Roman" w:cs="Times New Roman"/>
          <w:b/>
          <w:bCs/>
          <w:sz w:val="28"/>
          <w:szCs w:val="28"/>
        </w:rPr>
        <w:t xml:space="preserve">Информация о введении и снятии режима чрезвычайной ситуации, </w:t>
      </w:r>
      <w:r w:rsidRPr="00996306">
        <w:rPr>
          <w:rFonts w:ascii="Times New Roman" w:hAnsi="Times New Roman" w:cs="Times New Roman"/>
          <w:b/>
          <w:bCs/>
          <w:sz w:val="28"/>
          <w:szCs w:val="28"/>
        </w:rPr>
        <w:br/>
        <w:t>в связи с аварией (авариями) на объектах жилищно-коммунального хозяйства</w:t>
      </w:r>
    </w:p>
    <w:p w:rsidR="00784E05" w:rsidRPr="00996306" w:rsidRDefault="00784E05" w:rsidP="00784E05">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муниципального образования/ </w:t>
            </w:r>
          </w:p>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муниципальных образований</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Границы зоны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Дата и время введения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Описание причин и оснований введения режима чрезвычайной ситуации, привязка к произошедшей аварии (при наличии)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5</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введении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введении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Характер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Дата и время снятия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Уполномоченный орган, принявший решение о снятии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уполномоченного органа о снятии режима чрезвычайной ситуации</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ind w:firstLine="709"/>
        <w:jc w:val="both"/>
        <w:rPr>
          <w:rFonts w:ascii="Times New Roman" w:hAnsi="Times New Roman" w:cs="Times New Roman"/>
          <w:sz w:val="24"/>
          <w:szCs w:val="24"/>
        </w:rPr>
      </w:pPr>
    </w:p>
    <w:p w:rsidR="00784E05" w:rsidRDefault="00784E05" w:rsidP="00784E05">
      <w:pPr>
        <w:pStyle w:val="ConsPlusNormal"/>
        <w:ind w:firstLine="709"/>
        <w:jc w:val="both"/>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образования/образований, путем выбора из перечня муниципальных образований на территории субъекта Российской Федерации.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текстовое описание границ зоны чрезвычайной ситуации (наименования населенных пунктов, дорог, иных географических объектов и признаков).</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дата и время введения режима чрезвычайной ситуации в формате ЧЧ.ММ_ДД.ММ.ГГГГ.</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указывается текстовое описание причин и оснований введения режима чрезвычайной ситуации, а также осуществляется привязка к произошедшей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текстовое наименование уполномоченного органа, принявшего решение о введении режима чрезвычайной ситуации.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указываются реквизиты распоряжения/постановления уполномоченного органа о введении режима чрезвычайной ситуации.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 характер чрезвычайной ситуации путем выбора одной из следующих позиций:</w:t>
      </w:r>
    </w:p>
    <w:p w:rsidR="00784E05" w:rsidRPr="00996306" w:rsidRDefault="00784E05" w:rsidP="00784E05">
      <w:pPr>
        <w:pStyle w:val="ConsPlusNormal"/>
        <w:numPr>
          <w:ilvl w:val="0"/>
          <w:numId w:val="12"/>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локального масштаба — пострадало до 10 человек, ущерб до 1000 МРОТ, нарушены условия жизнедеятельности до 100 человек или если зона чрезвычайной ситуации находится в пределах территории объекта;</w:t>
      </w:r>
    </w:p>
    <w:p w:rsidR="00784E05" w:rsidRPr="00996306" w:rsidRDefault="00784E05" w:rsidP="00784E05">
      <w:pPr>
        <w:pStyle w:val="ConsPlusNormal"/>
        <w:numPr>
          <w:ilvl w:val="0"/>
          <w:numId w:val="12"/>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ЧС местного (муниципального) масштаба — пострадало от 11 до 50 человек, ущерб от 1000 до 5000 МРОТ, нарушены условия жизнедеятельности от 100 до 300 человек или если зона чрезвычайной ситуации в пределах территории муниципального образования;</w:t>
      </w:r>
    </w:p>
    <w:p w:rsidR="00784E05" w:rsidRPr="00996306" w:rsidRDefault="00784E05" w:rsidP="00784E05">
      <w:pPr>
        <w:pStyle w:val="ConsPlusNormal"/>
        <w:numPr>
          <w:ilvl w:val="0"/>
          <w:numId w:val="12"/>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ЧС территориального (межмуниципального и регионального) масштаба — пострадало от 51 до 500 человек, ущерб от 5000 до 500000 МРОТ, нарушены условия жизнедеятельности от 300 до 500 человек или если зона чрезвычайной ситуации в пределах территории муниципального образования.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дата и время снятия режима чрезвычайной ситуации в формате ЧЧ.ММ_ДД.ММ.ГГГГ.</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текстовое наименование уполномоченного органа, принявшего решение о введении режима чрезвычайной ситуации.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1 указываются реквизиты распоряжения/постановления уполномоченного органа о введении режима чрезвычайной ситуации.</w:t>
      </w:r>
    </w:p>
    <w:p w:rsidR="00784E05" w:rsidRPr="00996306"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jc w:val="right"/>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784E05" w:rsidRPr="00996306" w:rsidRDefault="00784E05" w:rsidP="00784E05">
      <w:pPr>
        <w:pStyle w:val="ConsPlusNormal"/>
        <w:jc w:val="right"/>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Информация о планах мероприятий по ликвидации последствий чрезвычайной ситуации и их исполнению</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244"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530" w:type="pct"/>
          </w:tcPr>
          <w:p w:rsidR="00784E05" w:rsidRPr="00996306" w:rsidRDefault="00784E05" w:rsidP="005A0D2E">
            <w:pPr>
              <w:pStyle w:val="ConsPlusNormal"/>
              <w:ind w:hanging="19"/>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мероприятия;</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Ответственные лица за проведение мероприятия, контактная информация.</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Сумма и источники финансирования мероприятий</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Первоначально установленный плановый срок проведения мероприятия</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Плановый срок проведения мероприятия с учетом изменений</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244" w:type="pct"/>
          </w:tcPr>
          <w:p w:rsidR="00784E05" w:rsidRPr="00996306" w:rsidRDefault="00784E05" w:rsidP="005A0D2E">
            <w:pPr>
              <w:pStyle w:val="ConsPlusNormal"/>
              <w:tabs>
                <w:tab w:val="left" w:pos="1760"/>
                <w:tab w:val="center" w:pos="3907"/>
              </w:tabs>
              <w:ind w:firstLine="0"/>
              <w:rPr>
                <w:rFonts w:ascii="Times New Roman" w:hAnsi="Times New Roman" w:cs="Times New Roman"/>
                <w:sz w:val="24"/>
                <w:szCs w:val="24"/>
              </w:rPr>
            </w:pPr>
            <w:r w:rsidRPr="00996306">
              <w:rPr>
                <w:rFonts w:ascii="Times New Roman" w:hAnsi="Times New Roman" w:cs="Times New Roman"/>
                <w:sz w:val="24"/>
                <w:szCs w:val="24"/>
              </w:rPr>
              <w:t>Причины изменения первоначально установленных плановых сроков</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244" w:type="pct"/>
          </w:tcPr>
          <w:p w:rsidR="00784E05" w:rsidRPr="00996306" w:rsidRDefault="00784E05" w:rsidP="005A0D2E">
            <w:pPr>
              <w:pStyle w:val="ConsPlusNormal"/>
              <w:tabs>
                <w:tab w:val="left" w:pos="1760"/>
                <w:tab w:val="center" w:pos="3907"/>
              </w:tabs>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и состав дополнительных мероприятий</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244" w:type="pct"/>
          </w:tcPr>
          <w:p w:rsidR="00784E05" w:rsidRPr="00996306" w:rsidRDefault="00784E05" w:rsidP="005A0D2E">
            <w:pPr>
              <w:pStyle w:val="ConsPlusNormal"/>
              <w:tabs>
                <w:tab w:val="left" w:pos="1760"/>
                <w:tab w:val="center" w:pos="3907"/>
              </w:tabs>
              <w:ind w:firstLine="0"/>
              <w:rPr>
                <w:rFonts w:ascii="Times New Roman" w:hAnsi="Times New Roman" w:cs="Times New Roman"/>
                <w:sz w:val="24"/>
                <w:szCs w:val="24"/>
              </w:rPr>
            </w:pPr>
            <w:r w:rsidRPr="00996306">
              <w:rPr>
                <w:rFonts w:ascii="Times New Roman" w:hAnsi="Times New Roman" w:cs="Times New Roman"/>
                <w:sz w:val="24"/>
                <w:szCs w:val="24"/>
              </w:rPr>
              <w:t>Текущий статус проведения мероприятия</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Источник оперативной информации, ФИО, контакты ответственного лица </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2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11</w:t>
            </w:r>
          </w:p>
        </w:tc>
        <w:tc>
          <w:tcPr>
            <w:tcW w:w="4244" w:type="pct"/>
          </w:tcPr>
          <w:p w:rsidR="00784E05" w:rsidRPr="00996306" w:rsidRDefault="00784E05" w:rsidP="005A0D2E">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Иные документы</w:t>
            </w:r>
          </w:p>
        </w:tc>
        <w:tc>
          <w:tcPr>
            <w:tcW w:w="530" w:type="pct"/>
          </w:tcPr>
          <w:p w:rsidR="00784E05" w:rsidRPr="00996306" w:rsidRDefault="00784E05" w:rsidP="005A0D2E">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ind w:firstLine="709"/>
        <w:jc w:val="both"/>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В графе 2 таблицы 2 указываются ответственные за проведение мероприятий должностные лица, с указанием наименования органавласти/структуры/организации, должности, ФИО, телефоны.</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2 указывается текстовое описание сил и средств, 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2 указываются суммы и источники финансирования мероприятий.</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5 таблицы 2 указывается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784E05"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чрезвычайной ситуации,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w:t>
      </w:r>
      <w:r>
        <w:rPr>
          <w:rFonts w:ascii="Times New Roman" w:hAnsi="Times New Roman" w:cs="Times New Roman"/>
          <w:sz w:val="28"/>
          <w:szCs w:val="28"/>
        </w:rPr>
        <w:t xml:space="preserve"> п</w:t>
      </w:r>
      <w:r w:rsidRPr="00996306">
        <w:rPr>
          <w:rFonts w:ascii="Times New Roman" w:hAnsi="Times New Roman" w:cs="Times New Roman"/>
          <w:sz w:val="28"/>
          <w:szCs w:val="28"/>
        </w:rPr>
        <w:t>оставщикаданных.</w:t>
      </w: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Default="00784E05" w:rsidP="00784E05">
      <w:pPr>
        <w:pStyle w:val="ConsPlusNormal"/>
        <w:ind w:firstLine="709"/>
        <w:jc w:val="right"/>
        <w:rPr>
          <w:rFonts w:ascii="Times New Roman" w:hAnsi="Times New Roman" w:cs="Times New Roman"/>
          <w:sz w:val="28"/>
          <w:szCs w:val="28"/>
        </w:rPr>
      </w:pPr>
    </w:p>
    <w:p w:rsidR="00784E05" w:rsidRPr="00996306" w:rsidRDefault="00784E05" w:rsidP="00784E05">
      <w:pPr>
        <w:pStyle w:val="ConsPlusNormal"/>
        <w:ind w:firstLine="709"/>
        <w:jc w:val="right"/>
        <w:rPr>
          <w:rFonts w:ascii="Times New Roman" w:hAnsi="Times New Roman" w:cs="Times New Roman"/>
          <w:sz w:val="28"/>
          <w:szCs w:val="28"/>
        </w:rPr>
      </w:pPr>
      <w:r w:rsidRPr="00996306">
        <w:rPr>
          <w:rFonts w:ascii="Times New Roman" w:hAnsi="Times New Roman" w:cs="Times New Roman"/>
          <w:sz w:val="28"/>
          <w:szCs w:val="28"/>
        </w:rPr>
        <w:lastRenderedPageBreak/>
        <w:t>Приложение № 6</w:t>
      </w:r>
    </w:p>
    <w:p w:rsidR="00784E05" w:rsidRPr="00996306" w:rsidRDefault="00784E05" w:rsidP="00784E05">
      <w:pPr>
        <w:pStyle w:val="ConsPlusNormal"/>
        <w:tabs>
          <w:tab w:val="left" w:pos="142"/>
        </w:tabs>
        <w:ind w:left="4111"/>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информации о планах мероприятий</w:t>
      </w: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по ликвидации последствий аварии или инцидента на объектах жилищно-коммунального хозяйства и их исполнению</w:t>
      </w:r>
    </w:p>
    <w:p w:rsidR="00784E05" w:rsidRPr="00996306" w:rsidRDefault="00784E05" w:rsidP="00784E05">
      <w:pPr>
        <w:pStyle w:val="ConsPlusNormal"/>
        <w:ind w:firstLine="709"/>
        <w:jc w:val="right"/>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информации о планах мероприятий по ликвидации последствий аварии или инцидента и их исполнению осуществляется в оперативном режиме в течение действия всего периода ликвидации последствий аварии или инцидента согласно форме, приведенной в Таблице 1.</w:t>
      </w:r>
    </w:p>
    <w:p w:rsidR="00784E05" w:rsidRPr="00996306" w:rsidRDefault="00784E05" w:rsidP="00784E05">
      <w:pPr>
        <w:pStyle w:val="ConsPlusNormal"/>
        <w:jc w:val="both"/>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widowControl w:val="0"/>
        <w:autoSpaceDE w:val="0"/>
        <w:autoSpaceDN w:val="0"/>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5"/>
        <w:gridCol w:w="8768"/>
        <w:gridCol w:w="1095"/>
      </w:tblGrid>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w:t>
            </w:r>
          </w:p>
        </w:tc>
        <w:tc>
          <w:tcPr>
            <w:tcW w:w="4244"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Категория сведений</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Формат данных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1</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Наименование и состав мероприятия;</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2</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Ответственные лица за проведение мероприятия</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3</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Силы и средства, задействованные для проведения АВР, контактная информация диспетчерской, старшего должностного лица, ответственного за проведение работ на месте АВР</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4</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Сумма и источники финансирования мероприятий</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5</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Первоначально установленный плановый срок проведения мероприятия</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6</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Плановый срок проведения мероприятия с учетом изменений</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7</w:t>
            </w:r>
          </w:p>
        </w:tc>
        <w:tc>
          <w:tcPr>
            <w:tcW w:w="4244" w:type="pct"/>
          </w:tcPr>
          <w:p w:rsidR="00784E05" w:rsidRPr="00996306" w:rsidRDefault="00784E05" w:rsidP="00784E05">
            <w:pPr>
              <w:widowControl w:val="0"/>
              <w:tabs>
                <w:tab w:val="left" w:pos="1760"/>
                <w:tab w:val="center" w:pos="3907"/>
              </w:tabs>
              <w:autoSpaceDE w:val="0"/>
              <w:autoSpaceDN w:val="0"/>
              <w:spacing w:after="0" w:line="240" w:lineRule="auto"/>
              <w:rPr>
                <w:rFonts w:ascii="Times New Roman" w:hAnsi="Times New Roman"/>
                <w:sz w:val="24"/>
                <w:szCs w:val="24"/>
              </w:rPr>
            </w:pPr>
            <w:r w:rsidRPr="00996306">
              <w:rPr>
                <w:rFonts w:ascii="Times New Roman" w:hAnsi="Times New Roman"/>
                <w:sz w:val="24"/>
                <w:szCs w:val="24"/>
              </w:rPr>
              <w:t>Причины изменения первоначально установленных плановых сроков</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8</w:t>
            </w:r>
          </w:p>
        </w:tc>
        <w:tc>
          <w:tcPr>
            <w:tcW w:w="4244" w:type="pct"/>
          </w:tcPr>
          <w:p w:rsidR="00784E05" w:rsidRPr="00996306" w:rsidRDefault="00784E05" w:rsidP="00784E05">
            <w:pPr>
              <w:widowControl w:val="0"/>
              <w:tabs>
                <w:tab w:val="left" w:pos="1760"/>
                <w:tab w:val="center" w:pos="3907"/>
              </w:tabs>
              <w:autoSpaceDE w:val="0"/>
              <w:autoSpaceDN w:val="0"/>
              <w:spacing w:after="0" w:line="240" w:lineRule="auto"/>
              <w:rPr>
                <w:rFonts w:ascii="Times New Roman" w:hAnsi="Times New Roman"/>
                <w:sz w:val="24"/>
                <w:szCs w:val="24"/>
              </w:rPr>
            </w:pPr>
            <w:r w:rsidRPr="00996306">
              <w:rPr>
                <w:rFonts w:ascii="Times New Roman" w:hAnsi="Times New Roman"/>
                <w:sz w:val="24"/>
                <w:szCs w:val="24"/>
              </w:rPr>
              <w:t>Наименование и состав дополнительных мероприятий</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9</w:t>
            </w:r>
          </w:p>
        </w:tc>
        <w:tc>
          <w:tcPr>
            <w:tcW w:w="4244" w:type="pct"/>
          </w:tcPr>
          <w:p w:rsidR="00784E05" w:rsidRPr="00996306" w:rsidRDefault="00784E05" w:rsidP="00784E05">
            <w:pPr>
              <w:widowControl w:val="0"/>
              <w:tabs>
                <w:tab w:val="left" w:pos="1760"/>
                <w:tab w:val="center" w:pos="3907"/>
              </w:tabs>
              <w:autoSpaceDE w:val="0"/>
              <w:autoSpaceDN w:val="0"/>
              <w:spacing w:after="0" w:line="240" w:lineRule="auto"/>
              <w:rPr>
                <w:rFonts w:ascii="Times New Roman" w:hAnsi="Times New Roman"/>
                <w:sz w:val="24"/>
                <w:szCs w:val="24"/>
              </w:rPr>
            </w:pPr>
            <w:r w:rsidRPr="00996306">
              <w:rPr>
                <w:rFonts w:ascii="Times New Roman" w:hAnsi="Times New Roman"/>
                <w:sz w:val="24"/>
                <w:szCs w:val="24"/>
              </w:rPr>
              <w:t>Текущий статус проведения мероприятия</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10</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 xml:space="preserve">Источник оперативной информации, ФИО, контакты ответственного лица </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r w:rsidR="00784E05" w:rsidRPr="00996306" w:rsidTr="00784E05">
        <w:tc>
          <w:tcPr>
            <w:tcW w:w="225"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11</w:t>
            </w:r>
          </w:p>
        </w:tc>
        <w:tc>
          <w:tcPr>
            <w:tcW w:w="4244" w:type="pct"/>
          </w:tcPr>
          <w:p w:rsidR="00784E05" w:rsidRPr="00996306" w:rsidRDefault="00784E05" w:rsidP="00784E05">
            <w:pPr>
              <w:widowControl w:val="0"/>
              <w:autoSpaceDE w:val="0"/>
              <w:autoSpaceDN w:val="0"/>
              <w:spacing w:after="0" w:line="240" w:lineRule="auto"/>
              <w:rPr>
                <w:rFonts w:ascii="Times New Roman" w:hAnsi="Times New Roman"/>
                <w:sz w:val="24"/>
                <w:szCs w:val="24"/>
              </w:rPr>
            </w:pPr>
            <w:r w:rsidRPr="00996306">
              <w:rPr>
                <w:rFonts w:ascii="Times New Roman" w:hAnsi="Times New Roman"/>
                <w:sz w:val="24"/>
                <w:szCs w:val="24"/>
              </w:rPr>
              <w:t>Иные документы</w:t>
            </w:r>
          </w:p>
        </w:tc>
        <w:tc>
          <w:tcPr>
            <w:tcW w:w="530" w:type="pct"/>
          </w:tcPr>
          <w:p w:rsidR="00784E05" w:rsidRPr="00996306" w:rsidRDefault="00784E05" w:rsidP="00784E05">
            <w:pPr>
              <w:widowControl w:val="0"/>
              <w:autoSpaceDE w:val="0"/>
              <w:autoSpaceDN w:val="0"/>
              <w:spacing w:after="0" w:line="240" w:lineRule="auto"/>
              <w:jc w:val="center"/>
              <w:rPr>
                <w:rFonts w:ascii="Times New Roman" w:hAnsi="Times New Roman"/>
                <w:sz w:val="24"/>
                <w:szCs w:val="24"/>
              </w:rPr>
            </w:pPr>
            <w:r w:rsidRPr="00996306">
              <w:rPr>
                <w:rFonts w:ascii="Times New Roman" w:hAnsi="Times New Roman"/>
                <w:sz w:val="24"/>
                <w:szCs w:val="24"/>
              </w:rPr>
              <w:t>х</w:t>
            </w:r>
          </w:p>
        </w:tc>
      </w:tr>
    </w:tbl>
    <w:p w:rsidR="00784E05" w:rsidRPr="00996306" w:rsidRDefault="00784E05" w:rsidP="00784E05">
      <w:pPr>
        <w:widowControl w:val="0"/>
        <w:autoSpaceDE w:val="0"/>
        <w:autoSpaceDN w:val="0"/>
        <w:spacing w:after="0" w:line="240" w:lineRule="auto"/>
        <w:ind w:firstLine="709"/>
        <w:jc w:val="both"/>
        <w:rPr>
          <w:rFonts w:ascii="Times New Roman" w:hAnsi="Times New Roman"/>
          <w:sz w:val="24"/>
          <w:szCs w:val="24"/>
        </w:rPr>
      </w:pP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В </w:t>
      </w:r>
      <w:hyperlink w:anchor="P1458" w:history="1">
        <w:r w:rsidRPr="00996306">
          <w:rPr>
            <w:rFonts w:ascii="Times New Roman" w:hAnsi="Times New Roman"/>
            <w:sz w:val="28"/>
            <w:szCs w:val="28"/>
          </w:rPr>
          <w:t>графе 1</w:t>
        </w:r>
      </w:hyperlink>
      <w:r w:rsidRPr="00996306">
        <w:rPr>
          <w:rFonts w:ascii="Times New Roman" w:hAnsi="Times New Roman"/>
          <w:sz w:val="28"/>
          <w:szCs w:val="28"/>
        </w:rPr>
        <w:t xml:space="preserve"> таблицы 2 указывается полное текстовое описание наименований и состава плана мероприятий по ликвидации последствий аварии или инцидента. Графа содержит неограниченное количество полей для ввода соответствующих пунктов плана мероприятий.</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2 таблицы 2 указываются ответственные за проведение мероприятий должностные лица, с указанием наименования органа власти/структуры/организации, должности, ФИО, телефоны.</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графе 3 таблицы 2 указывается текстовое описание сил и средств, </w:t>
      </w:r>
      <w:r w:rsidRPr="00996306">
        <w:rPr>
          <w:rFonts w:ascii="Times New Roman" w:hAnsi="Times New Roman" w:cs="Times New Roman"/>
          <w:sz w:val="28"/>
          <w:szCs w:val="28"/>
        </w:rPr>
        <w:lastRenderedPageBreak/>
        <w:t>задействованных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4 таблицы 2 указываются суммы и источники финансирования мероприятий.</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В </w:t>
      </w:r>
      <w:hyperlink w:anchor="P1464" w:history="1">
        <w:r w:rsidRPr="00996306">
          <w:rPr>
            <w:rFonts w:ascii="Times New Roman" w:hAnsi="Times New Roman"/>
            <w:sz w:val="28"/>
            <w:szCs w:val="28"/>
          </w:rPr>
          <w:t>графе</w:t>
        </w:r>
      </w:hyperlink>
      <w:r w:rsidRPr="00996306">
        <w:rPr>
          <w:rFonts w:ascii="Times New Roman" w:hAnsi="Times New Roman"/>
          <w:sz w:val="28"/>
          <w:szCs w:val="28"/>
        </w:rPr>
        <w:t xml:space="preserve"> 5 таблицы 2 указываются первоначально установленные сроки проведения мероприятий. Графа предусматривает возможность установления как единого планового срока проведения всех указанных в графе 1 пунктов плана мероприятий, так и раздельно для каждого пункта.</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6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графе 5 таблицы 2.</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7 таблицы 2 указывается текстовое описание причин изменения первоначально установленных плановых сроков. Графа содержит неограниченное количество полей для ввода.</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В </w:t>
      </w:r>
      <w:hyperlink w:anchor="P1458" w:history="1">
        <w:r w:rsidRPr="00996306">
          <w:rPr>
            <w:rFonts w:ascii="Times New Roman" w:hAnsi="Times New Roman"/>
            <w:sz w:val="28"/>
            <w:szCs w:val="28"/>
          </w:rPr>
          <w:t>графе</w:t>
        </w:r>
      </w:hyperlink>
      <w:r w:rsidRPr="00996306">
        <w:rPr>
          <w:rFonts w:ascii="Times New Roman" w:hAnsi="Times New Roman"/>
          <w:sz w:val="28"/>
          <w:szCs w:val="28"/>
        </w:rPr>
        <w:t xml:space="preserve"> 8 таблицы 2 указывается полное текстовое описание дополнительных наименований в состав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 и подлежит заполнению при необходимости, аналогично графе 1 таблицы 2.</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9 таблицы 2 указывается текстовое описание текущего статуса проведения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заполнению по мере поступления оперативной информации, но не реже 1 раза в сутки.</w:t>
      </w:r>
    </w:p>
    <w:p w:rsidR="00784E05" w:rsidRPr="00996306" w:rsidRDefault="00784E05" w:rsidP="00784E05">
      <w:pPr>
        <w:widowControl w:val="0"/>
        <w:autoSpaceDE w:val="0"/>
        <w:autoSpaceDN w:val="0"/>
        <w:spacing w:after="0" w:line="240" w:lineRule="auto"/>
        <w:ind w:firstLine="709"/>
        <w:jc w:val="both"/>
        <w:rPr>
          <w:rFonts w:ascii="Times New Roman" w:hAnsi="Times New Roman"/>
          <w:sz w:val="28"/>
          <w:szCs w:val="28"/>
        </w:rPr>
      </w:pPr>
      <w:r w:rsidRPr="00996306">
        <w:rPr>
          <w:rFonts w:ascii="Times New Roman" w:hAnsi="Times New Roman"/>
          <w:sz w:val="28"/>
          <w:szCs w:val="28"/>
        </w:rPr>
        <w:t>В графе 10 таблицы 2 указывается текстовое наименование источника оперативной информации, в обязательном порядке, содержащем ФИО, контакты ответственного лица.</w:t>
      </w:r>
    </w:p>
    <w:p w:rsidR="00784E05" w:rsidRPr="00996306" w:rsidRDefault="00784E05" w:rsidP="00784E05">
      <w:pPr>
        <w:widowControl w:val="0"/>
        <w:autoSpaceDE w:val="0"/>
        <w:autoSpaceDN w:val="0"/>
        <w:spacing w:after="0" w:line="240" w:lineRule="auto"/>
        <w:ind w:firstLine="709"/>
        <w:rPr>
          <w:rFonts w:ascii="Times New Roman" w:hAnsi="Times New Roman"/>
          <w:sz w:val="28"/>
          <w:szCs w:val="28"/>
        </w:rPr>
        <w:sectPr w:rsidR="00784E05" w:rsidRPr="00996306" w:rsidSect="00784E05">
          <w:pgSz w:w="11905" w:h="16838"/>
          <w:pgMar w:top="1134" w:right="567" w:bottom="1134" w:left="1134" w:header="425" w:footer="0" w:gutter="0"/>
          <w:pgNumType w:start="1"/>
          <w:cols w:space="720"/>
          <w:titlePg/>
          <w:docGrid w:linePitch="299"/>
        </w:sectPr>
      </w:pPr>
      <w:r w:rsidRPr="00996306">
        <w:rPr>
          <w:rFonts w:ascii="Times New Roman" w:hAnsi="Times New Roman"/>
          <w:sz w:val="28"/>
          <w:szCs w:val="28"/>
        </w:rPr>
        <w:t>В графе 11 таблицы 2 осуществляется, при необходимости, прикрепление файлов скан копий иных документов, имеющих существенное значение для последующего расследования причин возникновения аварии/инцидента, оценки полноты и своевременности мер по ликвидации последствий. Решение о необходимости и целесообразности прикрепления дополнительных документов принимается Оператором поставщика данных.</w:t>
      </w:r>
    </w:p>
    <w:p w:rsidR="00784E05" w:rsidRPr="00996306" w:rsidRDefault="00784E05" w:rsidP="00784E05">
      <w:pPr>
        <w:tabs>
          <w:tab w:val="left" w:pos="142"/>
        </w:tabs>
        <w:spacing w:after="0" w:line="240" w:lineRule="auto"/>
        <w:ind w:left="4111"/>
        <w:jc w:val="right"/>
        <w:rPr>
          <w:rFonts w:ascii="Times New Roman" w:hAnsi="Times New Roman"/>
          <w:sz w:val="28"/>
          <w:szCs w:val="28"/>
        </w:rPr>
      </w:pPr>
      <w:r w:rsidRPr="00996306">
        <w:rPr>
          <w:rFonts w:ascii="Times New Roman" w:hAnsi="Times New Roman"/>
          <w:sz w:val="28"/>
          <w:szCs w:val="28"/>
        </w:rPr>
        <w:lastRenderedPageBreak/>
        <w:t>Приложение № 7</w:t>
      </w:r>
    </w:p>
    <w:p w:rsidR="00784E05" w:rsidRPr="00996306" w:rsidRDefault="00784E05" w:rsidP="00784E05">
      <w:pPr>
        <w:pStyle w:val="ConsPlusNormal"/>
        <w:tabs>
          <w:tab w:val="left" w:pos="142"/>
        </w:tabs>
        <w:ind w:left="4111"/>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Карточка учета сроков начала и завершения отопительного сезона</w:t>
      </w: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на территории муниципального образования</w:t>
      </w:r>
    </w:p>
    <w:p w:rsidR="00784E05" w:rsidRPr="00996306" w:rsidRDefault="00784E05" w:rsidP="00784E05">
      <w:pPr>
        <w:pStyle w:val="ConsPlusNormal"/>
        <w:ind w:firstLine="709"/>
        <w:jc w:val="right"/>
        <w:rPr>
          <w:rFonts w:ascii="Times New Roman" w:hAnsi="Times New Roman" w:cs="Times New Roman"/>
          <w:sz w:val="28"/>
          <w:szCs w:val="28"/>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Ввод данных по карточке учета сроков начала и завершения отопительного сезона на территории муниципального образования осуществляется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Оператором Субъекта РФ осуществляется контроль ввода данных Операторами поставщиков данных по каждому муниципальному образованию на территории субъекта Российской Федерации.</w:t>
      </w:r>
    </w:p>
    <w:p w:rsidR="00784E05" w:rsidRPr="00996306" w:rsidRDefault="00784E05" w:rsidP="00784E05">
      <w:pPr>
        <w:pStyle w:val="ConsPlusNormal"/>
        <w:ind w:firstLine="709"/>
        <w:jc w:val="both"/>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1"/>
        <w:gridCol w:w="1419"/>
      </w:tblGrid>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Формат данных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Наименование муниципального образования</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Период отопительного сезона</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Дата начала / Дата окончания отопительного сезона</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Реквизиты распоряжения/постановления о начале/окончании отопительного сезона</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 в случае поэтапного установления даты начала/окончания отопительного сезона для различных территорий муниципального образования</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Дата фактического начала / Дата фактического окончания отопительного сезона</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784E05" w:rsidRPr="00996306" w:rsidRDefault="00784E05" w:rsidP="005A0D2E">
            <w:pPr>
              <w:pStyle w:val="ConsPlusNormal"/>
              <w:ind w:firstLine="88"/>
              <w:jc w:val="both"/>
              <w:rPr>
                <w:rFonts w:ascii="Times New Roman" w:hAnsi="Times New Roman" w:cs="Times New Roman"/>
                <w:sz w:val="24"/>
                <w:szCs w:val="24"/>
              </w:rPr>
            </w:pPr>
            <w:r w:rsidRPr="00996306">
              <w:rPr>
                <w:rFonts w:ascii="Times New Roman" w:hAnsi="Times New Roman" w:cs="Times New Roman"/>
                <w:sz w:val="24"/>
                <w:szCs w:val="24"/>
              </w:rPr>
              <w:t>Причины отклонения даты фактического начала/окончания отопительного сезона от установленной даты</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ind w:firstLine="709"/>
        <w:jc w:val="both"/>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58" w:history="1">
        <w:r w:rsidRPr="00996306">
          <w:rPr>
            <w:rFonts w:ascii="Times New Roman" w:hAnsi="Times New Roman" w:cs="Times New Roman"/>
            <w:sz w:val="28"/>
            <w:szCs w:val="28"/>
          </w:rPr>
          <w:t>графе 1</w:t>
        </w:r>
      </w:hyperlink>
      <w:r w:rsidRPr="00996306">
        <w:rPr>
          <w:rFonts w:ascii="Times New Roman" w:hAnsi="Times New Roman" w:cs="Times New Roman"/>
          <w:sz w:val="28"/>
          <w:szCs w:val="28"/>
        </w:rPr>
        <w:t xml:space="preserve"> таблицы 1 указывается полное текстовое наименование муниципального образования, путем его выбора из перечня муниципальных образований на территории субъекта Российской Федерации.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соответствующий год начала и год окончания отопительного периода в формате ГГГГ-ГГГГ.</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на первом этапе указывается дата начала, а на втором этапе дата окончания отопительного сезона, установленные соответствующим распоряжением/постановлением муниципального образования.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 </w:t>
      </w:r>
      <w:hyperlink w:anchor="P1464" w:history="1">
        <w:r w:rsidRPr="00996306">
          <w:rPr>
            <w:rFonts w:ascii="Times New Roman" w:hAnsi="Times New Roman" w:cs="Times New Roman"/>
            <w:sz w:val="28"/>
            <w:szCs w:val="28"/>
          </w:rPr>
          <w:t>графе</w:t>
        </w:r>
      </w:hyperlink>
      <w:r w:rsidRPr="00996306">
        <w:rPr>
          <w:rFonts w:ascii="Times New Roman" w:hAnsi="Times New Roman" w:cs="Times New Roman"/>
          <w:sz w:val="28"/>
          <w:szCs w:val="28"/>
        </w:rPr>
        <w:t xml:space="preserve"> 4 таблицы 1 указываются реквизиты соответствующего распоряжения/постановления на первом этапе о начале, на втором этапе об </w:t>
      </w:r>
      <w:r w:rsidRPr="00996306">
        <w:rPr>
          <w:rFonts w:ascii="Times New Roman" w:hAnsi="Times New Roman" w:cs="Times New Roman"/>
          <w:sz w:val="28"/>
          <w:szCs w:val="28"/>
        </w:rPr>
        <w:lastRenderedPageBreak/>
        <w:t>окончании отопительного сезона.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w:t>
      </w:r>
    </w:p>
    <w:p w:rsidR="00784E05" w:rsidRPr="00996306" w:rsidRDefault="00784E05" w:rsidP="00784E05">
      <w:pPr>
        <w:pStyle w:val="ConsPlusNormal"/>
        <w:numPr>
          <w:ilvl w:val="0"/>
          <w:numId w:val="10"/>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первом этапе - дополнительная текстовая информация, в случае установления различных дат начала отопительного сезона для отдельных территорий муниципального образования. При отсутствии указанной информации графа не заполняется.</w:t>
      </w:r>
    </w:p>
    <w:p w:rsidR="00784E05" w:rsidRPr="00996306" w:rsidRDefault="00784E05" w:rsidP="00784E05">
      <w:pPr>
        <w:pStyle w:val="ConsPlusNormal"/>
        <w:numPr>
          <w:ilvl w:val="0"/>
          <w:numId w:val="10"/>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втором этапе - дополнительная текстовая информация, в случае установления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заполняется.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указывается на первом этапе дата фактического начала, на втором этапе фактического окончания отопительного сезона.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7 таблицы 1 указывается:</w:t>
      </w:r>
    </w:p>
    <w:p w:rsidR="00784E05" w:rsidRPr="00996306" w:rsidRDefault="00784E05" w:rsidP="00784E05">
      <w:pPr>
        <w:pStyle w:val="ConsPlusNormal"/>
        <w:numPr>
          <w:ilvl w:val="0"/>
          <w:numId w:val="10"/>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первом этапе - текстовое пояснение причин отклонения даты фактического начала отопительного сезона от установленной распоряжением/постановлением муниципального образования даты. При отсутствии отклонения графа не заполняется.</w:t>
      </w:r>
    </w:p>
    <w:p w:rsidR="00784E05" w:rsidRPr="00996306" w:rsidRDefault="00784E05" w:rsidP="00784E05">
      <w:pPr>
        <w:pStyle w:val="ConsPlusNormal"/>
        <w:numPr>
          <w:ilvl w:val="0"/>
          <w:numId w:val="10"/>
        </w:numPr>
        <w:adjustRightInd/>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на втором этапе - текстовое пояснение причин отклонения даты фактического окончания отопительного сезона от установленной распоряжением/постановлением муниципального образования даты. При отсутствии отклонения графа не заполняется.</w:t>
      </w:r>
    </w:p>
    <w:p w:rsidR="005A0D2E" w:rsidRDefault="005A0D2E" w:rsidP="00784E05">
      <w:pPr>
        <w:spacing w:after="0" w:line="240" w:lineRule="auto"/>
        <w:ind w:left="4111"/>
        <w:jc w:val="right"/>
        <w:rPr>
          <w:rFonts w:ascii="Times New Roman" w:hAnsi="Times New Roman"/>
          <w:sz w:val="28"/>
          <w:szCs w:val="28"/>
        </w:rPr>
      </w:pPr>
    </w:p>
    <w:p w:rsidR="005A0D2E" w:rsidRDefault="005A0D2E" w:rsidP="00784E05">
      <w:pPr>
        <w:spacing w:after="0" w:line="240" w:lineRule="auto"/>
        <w:ind w:left="4111"/>
        <w:jc w:val="right"/>
        <w:rPr>
          <w:rFonts w:ascii="Times New Roman" w:hAnsi="Times New Roman"/>
          <w:sz w:val="28"/>
          <w:szCs w:val="28"/>
        </w:rPr>
      </w:pPr>
    </w:p>
    <w:p w:rsidR="00784E05" w:rsidRPr="00996306" w:rsidRDefault="00784E05" w:rsidP="00784E05">
      <w:pPr>
        <w:spacing w:after="0" w:line="240" w:lineRule="auto"/>
        <w:ind w:left="4111"/>
        <w:jc w:val="right"/>
        <w:rPr>
          <w:rFonts w:ascii="Times New Roman" w:hAnsi="Times New Roman"/>
          <w:sz w:val="28"/>
          <w:szCs w:val="28"/>
        </w:rPr>
      </w:pPr>
      <w:r w:rsidRPr="00996306">
        <w:rPr>
          <w:rFonts w:ascii="Times New Roman" w:hAnsi="Times New Roman"/>
          <w:sz w:val="28"/>
          <w:szCs w:val="28"/>
        </w:rPr>
        <w:t>Приложение № 8</w:t>
      </w:r>
    </w:p>
    <w:p w:rsidR="00784E05" w:rsidRPr="00996306" w:rsidRDefault="00784E05" w:rsidP="00784E05">
      <w:pPr>
        <w:pStyle w:val="ConsPlusNormal"/>
        <w:ind w:left="4111"/>
        <w:jc w:val="center"/>
        <w:rPr>
          <w:rFonts w:ascii="Times New Roman" w:hAnsi="Times New Roman" w:cs="Times New Roman"/>
          <w:sz w:val="28"/>
          <w:szCs w:val="28"/>
        </w:rPr>
      </w:pPr>
    </w:p>
    <w:p w:rsidR="00784E05" w:rsidRPr="00996306" w:rsidRDefault="00784E05" w:rsidP="00784E05">
      <w:pPr>
        <w:pStyle w:val="ConsPlusNormal"/>
        <w:ind w:left="4111"/>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 теплоснабжения, электроснабжения, водоснабжения, водоотведения и газоснабжения</w:t>
      </w: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1"/>
        <w:gridCol w:w="1419"/>
      </w:tblGrid>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784E05" w:rsidRPr="00996306" w:rsidRDefault="00784E05" w:rsidP="00E24BF1">
            <w:pPr>
              <w:pStyle w:val="ConsPlusNormal"/>
              <w:ind w:firstLine="22"/>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784E05" w:rsidRPr="00996306" w:rsidRDefault="00784E05" w:rsidP="00E24BF1">
            <w:pPr>
              <w:pStyle w:val="ConsPlusNormal"/>
              <w:ind w:firstLine="88"/>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784E05" w:rsidRPr="00996306" w:rsidRDefault="00784E05" w:rsidP="00E24BF1">
            <w:pPr>
              <w:pStyle w:val="ConsPlusNormal"/>
              <w:ind w:firstLine="88"/>
              <w:rPr>
                <w:rFonts w:ascii="Times New Roman" w:hAnsi="Times New Roman" w:cs="Times New Roman"/>
                <w:sz w:val="24"/>
                <w:szCs w:val="24"/>
              </w:rPr>
            </w:pPr>
            <w:r w:rsidRPr="00996306">
              <w:rPr>
                <w:rFonts w:ascii="Times New Roman" w:hAnsi="Times New Roman" w:cs="Times New Roman"/>
                <w:sz w:val="24"/>
                <w:szCs w:val="24"/>
              </w:rPr>
              <w:t>Вид объекта</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784E05" w:rsidRPr="00996306" w:rsidRDefault="00784E05" w:rsidP="00E24BF1">
            <w:pPr>
              <w:pStyle w:val="ConsPlusNormal"/>
              <w:ind w:firstLine="88"/>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784E05" w:rsidRPr="00996306" w:rsidRDefault="00784E05" w:rsidP="00E24BF1">
            <w:pPr>
              <w:pStyle w:val="ConsPlusNormal"/>
              <w:ind w:firstLine="88"/>
              <w:rPr>
                <w:rFonts w:ascii="Times New Roman" w:hAnsi="Times New Roman" w:cs="Times New Roman"/>
                <w:sz w:val="24"/>
                <w:szCs w:val="24"/>
              </w:rPr>
            </w:pPr>
            <w:r w:rsidRPr="00996306">
              <w:rPr>
                <w:rFonts w:ascii="Times New Roman" w:hAnsi="Times New Roman" w:cs="Times New Roman"/>
                <w:sz w:val="24"/>
                <w:szCs w:val="24"/>
              </w:rPr>
              <w:t>Наименование объекта (диспетчерское)</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784E05" w:rsidRPr="00996306" w:rsidRDefault="00784E05" w:rsidP="00E24BF1">
            <w:pPr>
              <w:pStyle w:val="ConsPlusNormal"/>
              <w:ind w:firstLine="88"/>
              <w:rPr>
                <w:rFonts w:ascii="Times New Roman" w:hAnsi="Times New Roman" w:cs="Times New Roman"/>
                <w:sz w:val="24"/>
                <w:szCs w:val="24"/>
              </w:rPr>
            </w:pPr>
            <w:r w:rsidRPr="00996306">
              <w:rPr>
                <w:rFonts w:ascii="Times New Roman" w:hAnsi="Times New Roman" w:cs="Times New Roman"/>
                <w:sz w:val="24"/>
                <w:szCs w:val="24"/>
              </w:rPr>
              <w:t>Основные технические параметры и характеристики</w:t>
            </w:r>
          </w:p>
        </w:tc>
        <w:tc>
          <w:tcPr>
            <w:tcW w:w="687"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ind w:firstLine="709"/>
        <w:jc w:val="center"/>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Графы 1 – 3 таблицы 1 заполняется автоматически набором данных из соответствующих граф карточки события на объекте жилищно-коммунального хозяйства в случае если информация по объекту формируется по факту произошедшей на объекте аварии/инциденте.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случае формирования информации об объекте не связанным с произошедшей на нем аварией или инциденте, в том числе при формировании информации о всех объектах коммунальной системы, в которой зафиксированы аварийные ситуации или инциденты (при многократном, более 3 раз за год, возникновении аварийных ситуаций в такой системе):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 таблицы 1 указывается сфера ЖКХ, за исключением сферы эксплуатации жилищного фонда.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вид объекта путем выбора согласно справочнику систем, видов и типов объектов.</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согласно справочнику систем, видов и типов объектов.</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полное текстовое наименование объекта (диспетчерское).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указываются основные технические параметры и характеристики согласно Таблицам 2 – 6.</w:t>
      </w:r>
    </w:p>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2</w:t>
      </w:r>
    </w:p>
    <w:p w:rsidR="00784E05" w:rsidRPr="00996306" w:rsidRDefault="00784E05" w:rsidP="00784E05">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теплоснабжения</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353"/>
        <w:gridCol w:w="2217"/>
        <w:gridCol w:w="6261"/>
        <w:gridCol w:w="1498"/>
      </w:tblGrid>
      <w:tr w:rsidR="00784E05" w:rsidRPr="00996306" w:rsidTr="00E24BF1">
        <w:tc>
          <w:tcPr>
            <w:tcW w:w="171"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104"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784E05">
            <w:pPr>
              <w:pStyle w:val="ConsPlusNormal"/>
              <w:rPr>
                <w:rFonts w:ascii="Times New Roman" w:hAnsi="Times New Roman" w:cs="Times New Roman"/>
                <w:sz w:val="24"/>
                <w:szCs w:val="24"/>
              </w:rPr>
            </w:pPr>
            <w:r w:rsidRPr="00996306">
              <w:rPr>
                <w:rFonts w:ascii="Times New Roman" w:hAnsi="Times New Roman" w:cs="Times New Roman"/>
                <w:sz w:val="24"/>
                <w:szCs w:val="24"/>
              </w:rPr>
              <w:t>Котельные</w:t>
            </w: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Тепловая мощность установленная</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Тепловая мощность располагаемая</w:t>
            </w:r>
          </w:p>
        </w:tc>
        <w:tc>
          <w:tcPr>
            <w:tcW w:w="725" w:type="pct"/>
          </w:tcPr>
          <w:p w:rsidR="00784E05" w:rsidRPr="00996306" w:rsidRDefault="00784E05" w:rsidP="005A0D2E">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Гкал/час.</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Причины возникновения ограничений тепловой мощности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Вид по зоне охвата (центральная/квартальная/индивидуальная/индивидуальная крышная)</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Тип котлоагрегата</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Вид основного топлива</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Вид резервного топлива</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тыс.час</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73"/>
              <w:rPr>
                <w:rFonts w:ascii="Times New Roman" w:hAnsi="Times New Roman" w:cs="Times New Roman"/>
                <w:sz w:val="24"/>
                <w:szCs w:val="24"/>
              </w:rPr>
            </w:pPr>
            <w:r w:rsidRPr="00996306">
              <w:rPr>
                <w:rFonts w:ascii="Times New Roman" w:hAnsi="Times New Roman" w:cs="Times New Roman"/>
                <w:sz w:val="24"/>
                <w:szCs w:val="24"/>
              </w:rPr>
              <w:t>Когенерационные установки тепловой и электрической энергии (в том числе электробойлерные, прочие источнники)</w:t>
            </w: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Тепловая мощность</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firstLine="125"/>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тыс.час</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73"/>
              <w:rPr>
                <w:rFonts w:ascii="Times New Roman" w:hAnsi="Times New Roman" w:cs="Times New Roman"/>
                <w:sz w:val="24"/>
                <w:szCs w:val="24"/>
              </w:rPr>
            </w:pPr>
            <w:r w:rsidRPr="00996306">
              <w:rPr>
                <w:rFonts w:ascii="Times New Roman" w:hAnsi="Times New Roman" w:cs="Times New Roman"/>
                <w:sz w:val="24"/>
                <w:szCs w:val="24"/>
              </w:rPr>
              <w:t>Тепловые сети</w:t>
            </w: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1150"/>
              </w:tabs>
              <w:ind w:hanging="17"/>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2600"/>
              </w:tabs>
              <w:ind w:hanging="17"/>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73"/>
              <w:rPr>
                <w:rFonts w:ascii="Times New Roman" w:hAnsi="Times New Roman" w:cs="Times New Roman"/>
                <w:sz w:val="24"/>
                <w:szCs w:val="24"/>
              </w:rPr>
            </w:pPr>
            <w:r w:rsidRPr="00996306">
              <w:rPr>
                <w:rFonts w:ascii="Times New Roman" w:hAnsi="Times New Roman" w:cs="Times New Roman"/>
                <w:sz w:val="24"/>
                <w:szCs w:val="24"/>
              </w:rPr>
              <w:t>Паровые сети</w:t>
            </w: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Протяженность в двухтрубном исчислении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1150"/>
              </w:tabs>
              <w:ind w:firstLine="0"/>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2600"/>
              </w:tabs>
              <w:ind w:firstLine="0"/>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73"/>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firstLine="0"/>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73"/>
              <w:rPr>
                <w:rFonts w:ascii="Times New Roman" w:hAnsi="Times New Roman" w:cs="Times New Roman"/>
                <w:sz w:val="24"/>
                <w:szCs w:val="24"/>
              </w:rPr>
            </w:pPr>
            <w:r w:rsidRPr="00996306">
              <w:rPr>
                <w:rFonts w:ascii="Times New Roman" w:hAnsi="Times New Roman" w:cs="Times New Roman"/>
                <w:sz w:val="24"/>
                <w:szCs w:val="24"/>
              </w:rPr>
              <w:t>Сети горячего водоснабжения</w:t>
            </w: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1150"/>
              </w:tabs>
              <w:ind w:firstLine="0"/>
              <w:rPr>
                <w:rFonts w:ascii="Times New Roman" w:hAnsi="Times New Roman" w:cs="Times New Roman"/>
                <w:sz w:val="24"/>
                <w:szCs w:val="24"/>
              </w:rPr>
            </w:pPr>
            <w:r w:rsidRPr="00996306">
              <w:rPr>
                <w:rFonts w:ascii="Times New Roman" w:hAnsi="Times New Roman" w:cs="Times New Roman"/>
                <w:sz w:val="24"/>
                <w:szCs w:val="24"/>
              </w:rPr>
              <w:t>Вид прокладки</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tabs>
                <w:tab w:val="left" w:pos="2600"/>
              </w:tabs>
              <w:ind w:firstLine="0"/>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Центральные тепловые пункты</w:t>
            </w: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Вид ЦТП (квартальный/индивидуальный)</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Наличие автоматизированных систем регулирования потребления тепловой энергии</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Насосные станции</w:t>
            </w: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725" w:type="pct"/>
          </w:tcPr>
          <w:p w:rsidR="00784E05" w:rsidRPr="00996306" w:rsidRDefault="00784E05" w:rsidP="00E24BF1">
            <w:pPr>
              <w:pStyle w:val="ConsPlusNormal"/>
              <w:ind w:hanging="41"/>
              <w:jc w:val="center"/>
              <w:rPr>
                <w:rFonts w:ascii="Times New Roman" w:hAnsi="Times New Roman" w:cs="Times New Roman"/>
                <w:sz w:val="24"/>
                <w:szCs w:val="24"/>
              </w:rPr>
            </w:pPr>
            <w:r w:rsidRPr="00996306">
              <w:rPr>
                <w:rFonts w:ascii="Times New Roman" w:hAnsi="Times New Roman" w:cs="Times New Roman"/>
                <w:sz w:val="24"/>
                <w:szCs w:val="24"/>
              </w:rPr>
              <w:t>м.куб./час</w:t>
            </w: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Тип насосной станции</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Наименование вспомогательного оборудования</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r w:rsidR="00784E05" w:rsidRPr="00996306" w:rsidTr="00E24BF1">
        <w:tc>
          <w:tcPr>
            <w:tcW w:w="171" w:type="pct"/>
          </w:tcPr>
          <w:p w:rsidR="00784E05" w:rsidRPr="00996306" w:rsidRDefault="00784E05" w:rsidP="00784E05">
            <w:pPr>
              <w:pStyle w:val="ConsPlusNormal"/>
              <w:numPr>
                <w:ilvl w:val="0"/>
                <w:numId w:val="13"/>
              </w:numPr>
              <w:adjustRightInd/>
              <w:ind w:left="0" w:firstLine="0"/>
              <w:jc w:val="center"/>
              <w:rPr>
                <w:rFonts w:ascii="Times New Roman" w:hAnsi="Times New Roman" w:cs="Times New Roman"/>
                <w:sz w:val="24"/>
                <w:szCs w:val="24"/>
              </w:rPr>
            </w:pPr>
          </w:p>
        </w:tc>
        <w:tc>
          <w:tcPr>
            <w:tcW w:w="1073" w:type="pct"/>
            <w:vMerge/>
          </w:tcPr>
          <w:p w:rsidR="00784E05" w:rsidRPr="00996306" w:rsidRDefault="00784E05" w:rsidP="00784E05">
            <w:pPr>
              <w:pStyle w:val="ConsPlusNormal"/>
              <w:rPr>
                <w:rFonts w:ascii="Times New Roman" w:hAnsi="Times New Roman" w:cs="Times New Roman"/>
                <w:sz w:val="24"/>
                <w:szCs w:val="24"/>
              </w:rPr>
            </w:pPr>
          </w:p>
        </w:tc>
        <w:tc>
          <w:tcPr>
            <w:tcW w:w="3031" w:type="pct"/>
          </w:tcPr>
          <w:p w:rsidR="00784E05" w:rsidRPr="00996306" w:rsidRDefault="00784E05" w:rsidP="00E24BF1">
            <w:pPr>
              <w:pStyle w:val="ConsPlusNormal"/>
              <w:ind w:hanging="17"/>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25" w:type="pct"/>
          </w:tcPr>
          <w:p w:rsidR="00784E05" w:rsidRPr="00996306" w:rsidRDefault="00784E05" w:rsidP="00E24BF1">
            <w:pPr>
              <w:pStyle w:val="ConsPlusNormal"/>
              <w:jc w:val="center"/>
              <w:rPr>
                <w:rFonts w:ascii="Times New Roman" w:hAnsi="Times New Roman" w:cs="Times New Roman"/>
                <w:sz w:val="24"/>
                <w:szCs w:val="24"/>
              </w:rPr>
            </w:pPr>
          </w:p>
        </w:tc>
      </w:tr>
    </w:tbl>
    <w:p w:rsidR="00784E05" w:rsidRDefault="00784E05" w:rsidP="00784E05">
      <w:pPr>
        <w:pStyle w:val="ConsPlusNormal"/>
        <w:jc w:val="right"/>
        <w:rPr>
          <w:rFonts w:ascii="Times New Roman" w:hAnsi="Times New Roman" w:cs="Times New Roman"/>
          <w:sz w:val="24"/>
          <w:szCs w:val="24"/>
        </w:rPr>
      </w:pPr>
    </w:p>
    <w:p w:rsidR="00784E05" w:rsidRPr="005D0B39" w:rsidRDefault="00784E05" w:rsidP="00784E05">
      <w:pPr>
        <w:pStyle w:val="ConsPlusNormal"/>
        <w:jc w:val="right"/>
        <w:rPr>
          <w:rFonts w:ascii="Times New Roman" w:hAnsi="Times New Roman" w:cs="Times New Roman"/>
          <w:sz w:val="16"/>
          <w:szCs w:val="16"/>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3</w:t>
      </w:r>
    </w:p>
    <w:p w:rsidR="00784E05" w:rsidRPr="00996306" w:rsidRDefault="00784E05" w:rsidP="00784E05">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электроснабжения</w:t>
      </w:r>
    </w:p>
    <w:p w:rsidR="00784E05" w:rsidRPr="005D0B39" w:rsidRDefault="00784E05" w:rsidP="00784E05">
      <w:pPr>
        <w:pStyle w:val="ConsPlusNormal"/>
        <w:jc w:val="both"/>
        <w:rPr>
          <w:rFonts w:ascii="Times New Roman" w:hAnsi="Times New Roman" w:cs="Times New Roman"/>
          <w:sz w:val="16"/>
          <w:szCs w:val="16"/>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9"/>
        <w:gridCol w:w="2183"/>
        <w:gridCol w:w="6198"/>
        <w:gridCol w:w="1559"/>
      </w:tblGrid>
      <w:tr w:rsidR="00784E05" w:rsidRPr="00996306" w:rsidTr="00E24BF1">
        <w:tc>
          <w:tcPr>
            <w:tcW w:w="160"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1"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96"/>
              <w:rPr>
                <w:rFonts w:ascii="Times New Roman" w:hAnsi="Times New Roman" w:cs="Times New Roman"/>
                <w:sz w:val="24"/>
                <w:szCs w:val="24"/>
              </w:rPr>
            </w:pPr>
            <w:r w:rsidRPr="00996306">
              <w:rPr>
                <w:rFonts w:ascii="Times New Roman" w:hAnsi="Times New Roman" w:cs="Times New Roman"/>
                <w:sz w:val="24"/>
                <w:szCs w:val="24"/>
              </w:rPr>
              <w:t>Электростанции (электрогенераторные установки)</w:t>
            </w:r>
          </w:p>
          <w:p w:rsidR="00784E05" w:rsidRPr="00996306" w:rsidRDefault="00784E05" w:rsidP="00E24BF1">
            <w:pPr>
              <w:pStyle w:val="ConsPlusNormal"/>
              <w:ind w:firstLine="96"/>
              <w:rPr>
                <w:rFonts w:ascii="Times New Roman" w:hAnsi="Times New Roman" w:cs="Times New Roman"/>
                <w:sz w:val="24"/>
                <w:szCs w:val="24"/>
              </w:rPr>
            </w:pPr>
          </w:p>
          <w:p w:rsidR="00784E05" w:rsidRPr="00996306" w:rsidRDefault="00784E05" w:rsidP="00E24BF1">
            <w:pPr>
              <w:pStyle w:val="ConsPlusNormal"/>
              <w:ind w:firstLine="96"/>
              <w:rPr>
                <w:rFonts w:ascii="Times New Roman" w:hAnsi="Times New Roman" w:cs="Times New Roman"/>
                <w:sz w:val="24"/>
                <w:szCs w:val="24"/>
              </w:rPr>
            </w:pPr>
          </w:p>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Тип по виду первичных двигателей (тепловая паротурбинная/дизельная/с газогенераторным двигателем и другими двигателями/атомная/гидро/ветровая/геотермальная/солнечная/биоэлектростанция)</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Основной вид топлива</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Установленная мощность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МВт</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96"/>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96"/>
              <w:rPr>
                <w:rFonts w:ascii="Times New Roman" w:hAnsi="Times New Roman" w:cs="Times New Roman"/>
                <w:sz w:val="24"/>
                <w:szCs w:val="24"/>
              </w:rPr>
            </w:pPr>
            <w:r w:rsidRPr="00996306">
              <w:rPr>
                <w:rFonts w:ascii="Times New Roman" w:hAnsi="Times New Roman" w:cs="Times New Roman"/>
                <w:sz w:val="24"/>
                <w:szCs w:val="24"/>
              </w:rPr>
              <w:t xml:space="preserve">Когенерационные установки тепловой и электрической энергии (в том </w:t>
            </w:r>
            <w:r w:rsidRPr="00996306">
              <w:rPr>
                <w:rFonts w:ascii="Times New Roman" w:hAnsi="Times New Roman" w:cs="Times New Roman"/>
                <w:sz w:val="24"/>
                <w:szCs w:val="24"/>
              </w:rPr>
              <w:lastRenderedPageBreak/>
              <w:t>числе электробойлерные, прочие источнники)</w:t>
            </w: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lastRenderedPageBreak/>
              <w:t>Тепловая мощность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Электрическая мощность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тыс.кВт</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Действующий статус</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0"/>
              <w:rPr>
                <w:rFonts w:ascii="Times New Roman" w:hAnsi="Times New Roman" w:cs="Times New Roman"/>
                <w:sz w:val="24"/>
                <w:szCs w:val="24"/>
              </w:rPr>
            </w:pPr>
            <w:r w:rsidRPr="00996306">
              <w:rPr>
                <w:rFonts w:ascii="Times New Roman" w:hAnsi="Times New Roman" w:cs="Times New Roman"/>
                <w:sz w:val="24"/>
                <w:szCs w:val="24"/>
              </w:rPr>
              <w:t>Наработка с последнего капитального ремонта</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тыс.час</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Трансформаторные и иные подстанции (ПС)</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Класс напряжения</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Тип ПС по охвату территории (локальная/местная/районная)</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Воздушные линии электропередач (ВЛ)</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tabs>
                <w:tab w:val="left" w:pos="1150"/>
              </w:tabs>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Кабельные линии электропередач</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Электрические сети</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Уровень напряжения в сети</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Питающая сеть</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Номинальный класс напряжения</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кВ</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Распределительные устройства (РУ), в том числе распределительные устройства открытые (ОРУ)</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Вводное (ВУ), вводно-распределительное устройства (ВРУ)</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Комплексы технологического и </w:t>
            </w:r>
            <w:r w:rsidRPr="00996306">
              <w:rPr>
                <w:rFonts w:ascii="Times New Roman" w:hAnsi="Times New Roman" w:cs="Times New Roman"/>
                <w:sz w:val="24"/>
                <w:szCs w:val="24"/>
              </w:rPr>
              <w:lastRenderedPageBreak/>
              <w:t>вспомогательного оборудования</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lastRenderedPageBreak/>
              <w:t>Наименование оборудования</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E24BF1">
            <w:pPr>
              <w:pStyle w:val="ConsPlusNormal"/>
              <w:ind w:firstLine="0"/>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Системы и средства управления объектами электросетевого хозяйства</w:t>
            </w: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 xml:space="preserve">Наименование </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41"/>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9"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E24BF1">
        <w:tc>
          <w:tcPr>
            <w:tcW w:w="160" w:type="pct"/>
          </w:tcPr>
          <w:p w:rsidR="00784E05" w:rsidRPr="00996306" w:rsidRDefault="00784E05" w:rsidP="00784E05">
            <w:pPr>
              <w:pStyle w:val="ConsPlusNormal"/>
              <w:numPr>
                <w:ilvl w:val="0"/>
                <w:numId w:val="14"/>
              </w:numPr>
              <w:adjustRightInd/>
              <w:ind w:left="0" w:firstLine="0"/>
              <w:jc w:val="center"/>
              <w:rPr>
                <w:rFonts w:ascii="Times New Roman" w:hAnsi="Times New Roman" w:cs="Times New Roman"/>
                <w:sz w:val="24"/>
                <w:szCs w:val="24"/>
              </w:rPr>
            </w:pPr>
          </w:p>
        </w:tc>
        <w:tc>
          <w:tcPr>
            <w:tcW w:w="1063" w:type="pct"/>
            <w:vMerge/>
          </w:tcPr>
          <w:p w:rsidR="00784E05" w:rsidRPr="00996306" w:rsidRDefault="00784E05" w:rsidP="00784E05">
            <w:pPr>
              <w:pStyle w:val="ConsPlusNormal"/>
              <w:rPr>
                <w:rFonts w:ascii="Times New Roman" w:hAnsi="Times New Roman" w:cs="Times New Roman"/>
                <w:sz w:val="24"/>
                <w:szCs w:val="24"/>
              </w:rPr>
            </w:pPr>
          </w:p>
        </w:tc>
        <w:tc>
          <w:tcPr>
            <w:tcW w:w="3018" w:type="pct"/>
          </w:tcPr>
          <w:p w:rsidR="00784E05" w:rsidRPr="00996306" w:rsidRDefault="00784E05" w:rsidP="00E24BF1">
            <w:pPr>
              <w:pStyle w:val="ConsPlusNormal"/>
              <w:ind w:firstLine="183"/>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9" w:type="pct"/>
          </w:tcPr>
          <w:p w:rsidR="00784E05" w:rsidRPr="00996306" w:rsidRDefault="00784E05" w:rsidP="00E24BF1">
            <w:pPr>
              <w:pStyle w:val="ConsPlusNormal"/>
              <w:ind w:firstLine="80"/>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jc w:val="right"/>
        <w:rPr>
          <w:rFonts w:ascii="Times New Roman" w:hAnsi="Times New Roman" w:cs="Times New Roman"/>
          <w:sz w:val="24"/>
          <w:szCs w:val="24"/>
        </w:rPr>
      </w:pPr>
      <w:r w:rsidRPr="00996306">
        <w:rPr>
          <w:rFonts w:ascii="Times New Roman" w:hAnsi="Times New Roman" w:cs="Times New Roman"/>
          <w:sz w:val="24"/>
          <w:szCs w:val="24"/>
        </w:rPr>
        <w:tab/>
      </w:r>
    </w:p>
    <w:p w:rsidR="00784E05" w:rsidRPr="00996306" w:rsidRDefault="00784E05" w:rsidP="00784E05">
      <w:pPr>
        <w:pStyle w:val="ConsPlusNormal"/>
        <w:jc w:val="right"/>
        <w:rPr>
          <w:rFonts w:ascii="Times New Roman" w:hAnsi="Times New Roman" w:cs="Times New Roman"/>
          <w:sz w:val="24"/>
          <w:szCs w:val="24"/>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784E05" w:rsidRPr="00996306" w:rsidRDefault="00784E05" w:rsidP="00784E05">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водоснабжения</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30"/>
        <w:gridCol w:w="3993"/>
        <w:gridCol w:w="4150"/>
        <w:gridCol w:w="1556"/>
      </w:tblGrid>
      <w:tr w:rsidR="00784E05" w:rsidRPr="00996306" w:rsidTr="00784E05">
        <w:tc>
          <w:tcPr>
            <w:tcW w:w="30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Все типы объектов водоснабжения, за исключением магистральной, квартальной и питающей сети, согласно справочнику систем, видов и типов объектов водоснабжения Приложение 4.</w:t>
            </w: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753"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val="restar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Магистральная, квартальная и питающая сеть</w:t>
            </w: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tabs>
                <w:tab w:val="left" w:pos="1150"/>
              </w:tabs>
              <w:ind w:firstLine="0"/>
              <w:rPr>
                <w:rFonts w:ascii="Times New Roman" w:hAnsi="Times New Roman" w:cs="Times New Roman"/>
                <w:sz w:val="24"/>
                <w:szCs w:val="24"/>
              </w:rPr>
            </w:pPr>
            <w:r w:rsidRPr="00996306">
              <w:rPr>
                <w:rFonts w:ascii="Times New Roman" w:hAnsi="Times New Roman" w:cs="Times New Roman"/>
                <w:sz w:val="24"/>
                <w:szCs w:val="24"/>
              </w:rPr>
              <w:t>Вид прокладки (подземная/наземная/надземная)</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tabs>
                <w:tab w:val="left" w:pos="2600"/>
              </w:tabs>
              <w:ind w:firstLine="0"/>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305" w:type="pct"/>
          </w:tcPr>
          <w:p w:rsidR="00784E05" w:rsidRPr="00996306" w:rsidRDefault="00784E05" w:rsidP="00784E05">
            <w:pPr>
              <w:pStyle w:val="ConsPlusNormal"/>
              <w:numPr>
                <w:ilvl w:val="0"/>
                <w:numId w:val="15"/>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784E05" w:rsidRPr="00996306" w:rsidRDefault="00784E05" w:rsidP="00784E05">
            <w:pPr>
              <w:pStyle w:val="ConsPlusNormal"/>
              <w:jc w:val="center"/>
              <w:rPr>
                <w:rFonts w:ascii="Times New Roman" w:hAnsi="Times New Roman" w:cs="Times New Roman"/>
                <w:sz w:val="24"/>
                <w:szCs w:val="24"/>
              </w:rPr>
            </w:pPr>
          </w:p>
        </w:tc>
      </w:tr>
    </w:tbl>
    <w:p w:rsidR="00784E05" w:rsidRPr="00996306" w:rsidRDefault="00784E05" w:rsidP="00784E05">
      <w:pPr>
        <w:pStyle w:val="ConsPlusNormal"/>
        <w:tabs>
          <w:tab w:val="left" w:pos="2350"/>
        </w:tabs>
        <w:jc w:val="both"/>
        <w:rPr>
          <w:rFonts w:ascii="Times New Roman" w:hAnsi="Times New Roman" w:cs="Times New Roman"/>
          <w:sz w:val="24"/>
          <w:szCs w:val="24"/>
        </w:rPr>
      </w:pPr>
    </w:p>
    <w:p w:rsidR="00784E05" w:rsidRDefault="00784E05" w:rsidP="00784E05">
      <w:pPr>
        <w:pStyle w:val="ConsPlusNormal"/>
        <w:jc w:val="right"/>
        <w:rPr>
          <w:rFonts w:ascii="Times New Roman" w:hAnsi="Times New Roman" w:cs="Times New Roman"/>
          <w:sz w:val="28"/>
          <w:szCs w:val="28"/>
        </w:rPr>
      </w:pPr>
    </w:p>
    <w:p w:rsidR="00784E05" w:rsidRDefault="00784E05" w:rsidP="00784E05">
      <w:pPr>
        <w:pStyle w:val="ConsPlusNormal"/>
        <w:jc w:val="right"/>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5</w:t>
      </w:r>
    </w:p>
    <w:p w:rsidR="00784E05" w:rsidRPr="00996306" w:rsidRDefault="00784E05" w:rsidP="00784E05">
      <w:pPr>
        <w:pStyle w:val="ConsPlusNormal"/>
        <w:jc w:val="center"/>
        <w:rPr>
          <w:rFonts w:ascii="Times New Roman" w:hAnsi="Times New Roman" w:cs="Times New Roman"/>
          <w:sz w:val="28"/>
          <w:szCs w:val="28"/>
        </w:rPr>
      </w:pPr>
      <w:r w:rsidRPr="00996306">
        <w:rPr>
          <w:rFonts w:ascii="Times New Roman" w:hAnsi="Times New Roman" w:cs="Times New Roman"/>
          <w:sz w:val="28"/>
          <w:szCs w:val="28"/>
        </w:rPr>
        <w:t>Для объектов водоотведения</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30"/>
        <w:gridCol w:w="3993"/>
        <w:gridCol w:w="4150"/>
        <w:gridCol w:w="1556"/>
      </w:tblGrid>
      <w:tr w:rsidR="00784E05" w:rsidRPr="00996306" w:rsidTr="00784E05">
        <w:tc>
          <w:tcPr>
            <w:tcW w:w="305"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3942" w:type="pct"/>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753" w:type="pct"/>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val="restart"/>
          </w:tcPr>
          <w:p w:rsidR="00784E05" w:rsidRPr="00996306" w:rsidRDefault="00784E05" w:rsidP="00E24BF1">
            <w:pPr>
              <w:pStyle w:val="ConsPlusNormal"/>
              <w:ind w:hanging="63"/>
              <w:rPr>
                <w:rFonts w:ascii="Times New Roman" w:hAnsi="Times New Roman" w:cs="Times New Roman"/>
                <w:sz w:val="24"/>
                <w:szCs w:val="24"/>
              </w:rPr>
            </w:pPr>
            <w:r w:rsidRPr="00996306">
              <w:rPr>
                <w:rFonts w:ascii="Times New Roman" w:hAnsi="Times New Roman" w:cs="Times New Roman"/>
                <w:sz w:val="24"/>
                <w:szCs w:val="24"/>
              </w:rPr>
              <w:t xml:space="preserve">Все типы объектов водоснабжения, за исключением ОСК и сетей, согласно </w:t>
            </w:r>
            <w:r w:rsidRPr="00996306">
              <w:rPr>
                <w:rFonts w:ascii="Times New Roman" w:hAnsi="Times New Roman" w:cs="Times New Roman"/>
                <w:sz w:val="24"/>
                <w:szCs w:val="24"/>
              </w:rPr>
              <w:lastRenderedPageBreak/>
              <w:t>справочнику систем, видов и типов объектов водоснабжения Приложение 4 настоящих Методических рекомендаций.</w:t>
            </w: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lastRenderedPageBreak/>
              <w:t>Действующий статус (действующий/в резерве/выведен из эксплуатации)</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E24BF1">
            <w:pPr>
              <w:pStyle w:val="ConsPlusNormal"/>
              <w:ind w:hanging="63"/>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val="restart"/>
          </w:tcPr>
          <w:p w:rsidR="00784E05" w:rsidRPr="00996306" w:rsidRDefault="00784E05" w:rsidP="00E24BF1">
            <w:pPr>
              <w:pStyle w:val="ConsPlusNormal"/>
              <w:ind w:hanging="63"/>
              <w:rPr>
                <w:rFonts w:ascii="Times New Roman" w:hAnsi="Times New Roman" w:cs="Times New Roman"/>
                <w:sz w:val="24"/>
                <w:szCs w:val="24"/>
              </w:rPr>
            </w:pPr>
            <w:r w:rsidRPr="00996306">
              <w:rPr>
                <w:rFonts w:ascii="Times New Roman" w:hAnsi="Times New Roman" w:cs="Times New Roman"/>
                <w:sz w:val="24"/>
                <w:szCs w:val="24"/>
              </w:rPr>
              <w:t>ОСК</w:t>
            </w: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E24BF1">
            <w:pPr>
              <w:pStyle w:val="ConsPlusNormal"/>
              <w:ind w:hanging="63"/>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val="restart"/>
          </w:tcPr>
          <w:p w:rsidR="00784E05" w:rsidRPr="00996306" w:rsidRDefault="00784E05" w:rsidP="00E24BF1">
            <w:pPr>
              <w:pStyle w:val="ConsPlusNormal"/>
              <w:ind w:hanging="63"/>
              <w:rPr>
                <w:rFonts w:ascii="Times New Roman" w:hAnsi="Times New Roman" w:cs="Times New Roman"/>
                <w:sz w:val="24"/>
                <w:szCs w:val="24"/>
              </w:rPr>
            </w:pPr>
            <w:r w:rsidRPr="00996306">
              <w:rPr>
                <w:rFonts w:ascii="Times New Roman" w:hAnsi="Times New Roman" w:cs="Times New Roman"/>
                <w:sz w:val="24"/>
                <w:szCs w:val="24"/>
              </w:rPr>
              <w:t>Сети</w:t>
            </w: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 xml:space="preserve">Протяженность </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tabs>
                <w:tab w:val="left" w:pos="2600"/>
              </w:tabs>
              <w:ind w:firstLine="0"/>
              <w:rPr>
                <w:rFonts w:ascii="Times New Roman" w:hAnsi="Times New Roman" w:cs="Times New Roman"/>
                <w:sz w:val="24"/>
                <w:szCs w:val="24"/>
              </w:rPr>
            </w:pPr>
            <w:r w:rsidRPr="00996306">
              <w:rPr>
                <w:rFonts w:ascii="Times New Roman" w:hAnsi="Times New Roman" w:cs="Times New Roman"/>
                <w:sz w:val="24"/>
                <w:szCs w:val="24"/>
              </w:rPr>
              <w:t>Материал</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305" w:type="pct"/>
          </w:tcPr>
          <w:p w:rsidR="00784E05" w:rsidRPr="00996306" w:rsidRDefault="00784E05" w:rsidP="00784E05">
            <w:pPr>
              <w:pStyle w:val="ConsPlusNormal"/>
              <w:numPr>
                <w:ilvl w:val="0"/>
                <w:numId w:val="16"/>
              </w:numPr>
              <w:adjustRightInd/>
              <w:ind w:left="0" w:firstLine="0"/>
              <w:jc w:val="center"/>
              <w:rPr>
                <w:rFonts w:ascii="Times New Roman" w:hAnsi="Times New Roman" w:cs="Times New Roman"/>
                <w:sz w:val="24"/>
                <w:szCs w:val="24"/>
              </w:rPr>
            </w:pPr>
          </w:p>
        </w:tc>
        <w:tc>
          <w:tcPr>
            <w:tcW w:w="1933" w:type="pct"/>
            <w:vMerge/>
          </w:tcPr>
          <w:p w:rsidR="00784E05" w:rsidRPr="00996306" w:rsidRDefault="00784E05" w:rsidP="00784E05">
            <w:pPr>
              <w:pStyle w:val="ConsPlusNormal"/>
              <w:rPr>
                <w:rFonts w:ascii="Times New Roman" w:hAnsi="Times New Roman" w:cs="Times New Roman"/>
                <w:sz w:val="24"/>
                <w:szCs w:val="24"/>
              </w:rPr>
            </w:pPr>
          </w:p>
        </w:tc>
        <w:tc>
          <w:tcPr>
            <w:tcW w:w="2009" w:type="pct"/>
          </w:tcPr>
          <w:p w:rsidR="00784E05" w:rsidRPr="00996306" w:rsidRDefault="00784E05" w:rsidP="00E24BF1">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753" w:type="pct"/>
          </w:tcPr>
          <w:p w:rsidR="00784E05" w:rsidRPr="00996306" w:rsidRDefault="00784E05" w:rsidP="00E24BF1">
            <w:pPr>
              <w:pStyle w:val="ConsPlusNormal"/>
              <w:ind w:firstLine="16"/>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jc w:val="right"/>
        <w:rPr>
          <w:rFonts w:ascii="Times New Roman" w:hAnsi="Times New Roman" w:cs="Times New Roman"/>
          <w:sz w:val="24"/>
          <w:szCs w:val="24"/>
        </w:rPr>
      </w:pPr>
    </w:p>
    <w:p w:rsidR="00784E05" w:rsidRPr="00996306" w:rsidRDefault="00784E05" w:rsidP="00784E05">
      <w:pPr>
        <w:spacing w:after="0" w:line="240" w:lineRule="auto"/>
        <w:rPr>
          <w:rFonts w:ascii="Times New Roman" w:hAnsi="Times New Roman"/>
          <w:sz w:val="24"/>
          <w:szCs w:val="24"/>
        </w:rPr>
      </w:pPr>
    </w:p>
    <w:p w:rsidR="00E24BF1" w:rsidRPr="00996306" w:rsidRDefault="00E24BF1" w:rsidP="00784E05">
      <w:pPr>
        <w:pStyle w:val="ConsPlusNormal"/>
        <w:jc w:val="right"/>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6</w:t>
      </w:r>
    </w:p>
    <w:p w:rsidR="00784E05" w:rsidRPr="00996306" w:rsidRDefault="00784E05" w:rsidP="00784E05">
      <w:pPr>
        <w:pStyle w:val="ConsPlusNormal"/>
        <w:jc w:val="center"/>
        <w:rPr>
          <w:rFonts w:ascii="Times New Roman" w:hAnsi="Times New Roman" w:cs="Times New Roman"/>
          <w:b/>
          <w:bCs/>
          <w:sz w:val="28"/>
          <w:szCs w:val="28"/>
        </w:rPr>
      </w:pPr>
      <w:r w:rsidRPr="00996306">
        <w:rPr>
          <w:rFonts w:ascii="Times New Roman" w:hAnsi="Times New Roman" w:cs="Times New Roman"/>
          <w:b/>
          <w:bCs/>
          <w:sz w:val="28"/>
          <w:szCs w:val="28"/>
        </w:rPr>
        <w:t>Для объектов газоснабжения</w:t>
      </w:r>
    </w:p>
    <w:p w:rsidR="00784E05" w:rsidRPr="00996306" w:rsidRDefault="00784E05" w:rsidP="00784E05">
      <w:pPr>
        <w:pStyle w:val="ConsPlusNormal"/>
        <w:jc w:val="both"/>
        <w:rPr>
          <w:rFonts w:ascii="Times New Roman" w:hAnsi="Times New Roman" w:cs="Times New Roman"/>
          <w:sz w:val="24"/>
          <w:szCs w:val="24"/>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4036"/>
        <w:gridCol w:w="4111"/>
        <w:gridCol w:w="1701"/>
      </w:tblGrid>
      <w:tr w:rsidR="00784E05" w:rsidRPr="00996306" w:rsidTr="00784E05">
        <w:tc>
          <w:tcPr>
            <w:tcW w:w="562" w:type="dxa"/>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8147" w:type="dxa"/>
            <w:gridSpan w:val="2"/>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1701" w:type="dxa"/>
          </w:tcPr>
          <w:p w:rsidR="00784E05" w:rsidRPr="00996306" w:rsidRDefault="00784E05" w:rsidP="00E24BF1">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E24BF1">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Газотурбинные и парогазовые установки</w:t>
            </w:r>
          </w:p>
          <w:p w:rsidR="00784E05" w:rsidRPr="00996306" w:rsidRDefault="00784E05" w:rsidP="00E24BF1">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Компрессорные станции на магистральных газопроводах</w:t>
            </w: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E24BF1">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Газопроводы магистральные и отводы от них</w:t>
            </w: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Категория давления газопровода (высокого давления 1а категории, высокого давления 1 категории, высокого давления 2 категории, среднего давления)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 xml:space="preserve">Действующий статус (действующий/в резерве/выведен из </w:t>
            </w:r>
            <w:r w:rsidRPr="00996306">
              <w:rPr>
                <w:rFonts w:ascii="Times New Roman" w:hAnsi="Times New Roman" w:cs="Times New Roman"/>
                <w:sz w:val="24"/>
                <w:szCs w:val="24"/>
              </w:rPr>
              <w:lastRenderedPageBreak/>
              <w:t>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E24BF1">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Газопроводы низкого давления</w:t>
            </w:r>
          </w:p>
          <w:p w:rsidR="00784E05" w:rsidRPr="00996306" w:rsidRDefault="00784E05" w:rsidP="00E24BF1">
            <w:pPr>
              <w:pStyle w:val="ConsPlusNormal"/>
              <w:ind w:firstLine="5"/>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Км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E24BF1">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Газораспределительная станция (ГРС)</w:t>
            </w: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Тип конструкции (индивидуального проектирования/блочно-комплектная/автоматическая)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Производительность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тыс.м.куб./ч</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Газорегуляторный пункт (ГРП)</w:t>
            </w: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Действующий статус (действующий/в резерве/выведен из 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Тип конструкции (газорегуляторный пункт (ГРП)/блочный (ГРПБ)/шкафной (ШРП)/газорегуляторная установка (ГРУ)/подземный пункт редуцирования газа (ПРГП)</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 xml:space="preserve">Выходное давление </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Наличие резервной линии редуцирования (да/нет)</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Тип схемы газоснабжения потребителей (тупиковая/закольцованная)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отдельно стоящих на территории населенных пунктов</w:t>
            </w: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Газовое оборудование котельных, пристроенных к жилым зданиям и крышных котельных жилых зданий</w:t>
            </w: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Резервуарная установка СУГ (сжиженного углеводородного газа)</w:t>
            </w: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Тип расположения (наземная/подземная)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резервуаров в групповой резервуарной установке СУГ</w:t>
            </w:r>
          </w:p>
        </w:tc>
        <w:tc>
          <w:tcPr>
            <w:tcW w:w="1701" w:type="dxa"/>
          </w:tcPr>
          <w:p w:rsidR="00784E05" w:rsidRPr="00996306" w:rsidRDefault="00784E05" w:rsidP="00784E05">
            <w:pPr>
              <w:pStyle w:val="ConsPlusNormal"/>
              <w:jc w:val="center"/>
              <w:rPr>
                <w:rFonts w:ascii="Times New Roman" w:hAnsi="Times New Roman" w:cs="Times New Roman"/>
                <w:sz w:val="24"/>
                <w:szCs w:val="24"/>
              </w:rPr>
            </w:pP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 xml:space="preserve">Расчетное давление в резервуарах </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Общая вместимость резервуарной установки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тыс.м.куб.</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tabs>
                <w:tab w:val="left" w:pos="1150"/>
              </w:tabs>
              <w:ind w:firstLine="8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Байпас сети газораспределения/газопотребления</w:t>
            </w:r>
          </w:p>
          <w:p w:rsidR="00784E05" w:rsidRPr="00996306" w:rsidRDefault="00784E05" w:rsidP="003C60A7">
            <w:pPr>
              <w:pStyle w:val="ConsPlusNormal"/>
              <w:ind w:firstLine="5"/>
              <w:rPr>
                <w:rFonts w:ascii="Times New Roman" w:hAnsi="Times New Roman" w:cs="Times New Roman"/>
                <w:sz w:val="24"/>
                <w:szCs w:val="24"/>
              </w:rPr>
            </w:pPr>
          </w:p>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Пункт редуцирования газа (ПРГ)</w:t>
            </w: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Вводной газопровод</w:t>
            </w:r>
          </w:p>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Рабочее давление</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МПа</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Протяженность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80"/>
              <w:rPr>
                <w:rFonts w:ascii="Times New Roman" w:hAnsi="Times New Roman" w:cs="Times New Roman"/>
                <w:sz w:val="24"/>
                <w:szCs w:val="24"/>
              </w:rPr>
            </w:pPr>
            <w:r w:rsidRPr="00996306">
              <w:rPr>
                <w:rFonts w:ascii="Times New Roman" w:hAnsi="Times New Roman" w:cs="Times New Roman"/>
                <w:sz w:val="24"/>
                <w:szCs w:val="24"/>
              </w:rPr>
              <w:t xml:space="preserve">Действующий статус (действующий/в резерве/выведен из </w:t>
            </w:r>
            <w:r w:rsidRPr="00996306">
              <w:rPr>
                <w:rFonts w:ascii="Times New Roman" w:hAnsi="Times New Roman" w:cs="Times New Roman"/>
                <w:sz w:val="24"/>
                <w:szCs w:val="24"/>
              </w:rPr>
              <w:lastRenderedPageBreak/>
              <w:t>эксплуатации)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lastRenderedPageBreak/>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Диаметр</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Толщина стенки</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мм</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3C60A7">
            <w:pPr>
              <w:pStyle w:val="ConsPlusNormal"/>
              <w:ind w:firstLine="5"/>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val="restart"/>
          </w:tcPr>
          <w:p w:rsidR="00784E05" w:rsidRPr="00996306" w:rsidRDefault="00784E05" w:rsidP="003C60A7">
            <w:pPr>
              <w:pStyle w:val="ConsPlusNormal"/>
              <w:ind w:firstLine="5"/>
              <w:rPr>
                <w:rFonts w:ascii="Times New Roman" w:hAnsi="Times New Roman" w:cs="Times New Roman"/>
                <w:sz w:val="24"/>
                <w:szCs w:val="24"/>
              </w:rPr>
            </w:pPr>
            <w:r w:rsidRPr="00996306">
              <w:rPr>
                <w:rFonts w:ascii="Times New Roman" w:hAnsi="Times New Roman" w:cs="Times New Roman"/>
                <w:sz w:val="24"/>
                <w:szCs w:val="24"/>
              </w:rPr>
              <w:t>Вспомогательное оборудование</w:t>
            </w: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оборудования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ввода в эксплуатацию</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Завод изготовитель</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562" w:type="dxa"/>
          </w:tcPr>
          <w:p w:rsidR="00784E05" w:rsidRPr="00996306" w:rsidRDefault="00784E05" w:rsidP="00784E05">
            <w:pPr>
              <w:pStyle w:val="ConsPlusNormal"/>
              <w:numPr>
                <w:ilvl w:val="0"/>
                <w:numId w:val="17"/>
              </w:numPr>
              <w:adjustRightInd/>
              <w:ind w:left="0" w:firstLine="0"/>
              <w:jc w:val="center"/>
              <w:rPr>
                <w:rFonts w:ascii="Times New Roman" w:hAnsi="Times New Roman" w:cs="Times New Roman"/>
                <w:sz w:val="24"/>
                <w:szCs w:val="24"/>
              </w:rPr>
            </w:pPr>
          </w:p>
        </w:tc>
        <w:tc>
          <w:tcPr>
            <w:tcW w:w="4036" w:type="dxa"/>
            <w:vMerge/>
          </w:tcPr>
          <w:p w:rsidR="00784E05" w:rsidRPr="00996306" w:rsidRDefault="00784E05" w:rsidP="00784E05">
            <w:pPr>
              <w:pStyle w:val="ConsPlusNormal"/>
              <w:rPr>
                <w:rFonts w:ascii="Times New Roman" w:hAnsi="Times New Roman" w:cs="Times New Roman"/>
                <w:sz w:val="24"/>
                <w:szCs w:val="24"/>
              </w:rPr>
            </w:pPr>
          </w:p>
        </w:tc>
        <w:tc>
          <w:tcPr>
            <w:tcW w:w="4111" w:type="dxa"/>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Дополнительная информация</w:t>
            </w:r>
          </w:p>
        </w:tc>
        <w:tc>
          <w:tcPr>
            <w:tcW w:w="1701" w:type="dxa"/>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jc w:val="both"/>
        <w:rPr>
          <w:rFonts w:ascii="Times New Roman" w:hAnsi="Times New Roman" w:cs="Times New Roman"/>
          <w:sz w:val="24"/>
          <w:szCs w:val="24"/>
        </w:rPr>
      </w:pPr>
    </w:p>
    <w:p w:rsidR="00784E05" w:rsidRPr="00996306" w:rsidRDefault="00784E05" w:rsidP="00784E05">
      <w:pPr>
        <w:spacing w:after="0" w:line="240" w:lineRule="auto"/>
        <w:ind w:left="4111"/>
        <w:jc w:val="right"/>
        <w:rPr>
          <w:rFonts w:ascii="Times New Roman" w:hAnsi="Times New Roman"/>
          <w:sz w:val="28"/>
          <w:szCs w:val="28"/>
        </w:rPr>
      </w:pPr>
      <w:r w:rsidRPr="00996306">
        <w:rPr>
          <w:rFonts w:ascii="Times New Roman" w:hAnsi="Times New Roman"/>
          <w:sz w:val="28"/>
          <w:szCs w:val="28"/>
        </w:rPr>
        <w:t>Приложение № 9</w:t>
      </w:r>
    </w:p>
    <w:p w:rsidR="00784E05" w:rsidRPr="00996306" w:rsidRDefault="00784E05" w:rsidP="00784E05">
      <w:pPr>
        <w:pStyle w:val="ConsPlusNormal"/>
        <w:ind w:left="4111"/>
        <w:jc w:val="center"/>
        <w:rPr>
          <w:rFonts w:ascii="Times New Roman" w:hAnsi="Times New Roman" w:cs="Times New Roman"/>
          <w:sz w:val="28"/>
          <w:szCs w:val="28"/>
        </w:rPr>
      </w:pPr>
    </w:p>
    <w:p w:rsidR="00784E05" w:rsidRPr="00996306" w:rsidRDefault="00784E05" w:rsidP="00784E05">
      <w:pPr>
        <w:pStyle w:val="ConsPlusNormal"/>
        <w:ind w:left="4111"/>
        <w:jc w:val="center"/>
        <w:rPr>
          <w:rFonts w:ascii="Times New Roman" w:hAnsi="Times New Roman" w:cs="Times New Roman"/>
          <w:sz w:val="28"/>
          <w:szCs w:val="28"/>
        </w:rPr>
      </w:pP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 xml:space="preserve">Карточка объекта жилищно-коммунального хозяйства, </w:t>
      </w:r>
    </w:p>
    <w:p w:rsidR="00784E05" w:rsidRPr="00996306" w:rsidRDefault="00784E05" w:rsidP="00784E05">
      <w:pPr>
        <w:pStyle w:val="ConsPlusNormal"/>
        <w:jc w:val="center"/>
        <w:rPr>
          <w:rFonts w:ascii="Times New Roman" w:hAnsi="Times New Roman" w:cs="Times New Roman"/>
          <w:b/>
          <w:sz w:val="28"/>
          <w:szCs w:val="28"/>
        </w:rPr>
      </w:pPr>
      <w:r w:rsidRPr="00996306">
        <w:rPr>
          <w:rFonts w:ascii="Times New Roman" w:hAnsi="Times New Roman" w:cs="Times New Roman"/>
          <w:b/>
          <w:sz w:val="28"/>
          <w:szCs w:val="28"/>
        </w:rPr>
        <w:t>в том числе с высоким уровнем риска возникновения аварийных ситуаций для сферы эксплуатации жилищного фонда</w:t>
      </w:r>
    </w:p>
    <w:p w:rsidR="00784E05" w:rsidRPr="00996306" w:rsidRDefault="00784E05" w:rsidP="00784E05">
      <w:pPr>
        <w:pStyle w:val="ConsPlusNormal"/>
        <w:jc w:val="center"/>
        <w:rPr>
          <w:rFonts w:ascii="Times New Roman" w:hAnsi="Times New Roman" w:cs="Times New Roman"/>
          <w:sz w:val="28"/>
          <w:szCs w:val="28"/>
        </w:rPr>
      </w:pPr>
    </w:p>
    <w:p w:rsidR="00784E05" w:rsidRPr="00996306" w:rsidRDefault="00784E05" w:rsidP="00784E05">
      <w:pPr>
        <w:pStyle w:val="ConsPlusNormal"/>
        <w:jc w:val="right"/>
        <w:rPr>
          <w:rFonts w:ascii="Times New Roman" w:hAnsi="Times New Roman" w:cs="Times New Roman"/>
          <w:sz w:val="28"/>
          <w:szCs w:val="28"/>
        </w:rPr>
      </w:pPr>
      <w:r w:rsidRPr="00996306">
        <w:rPr>
          <w:rFonts w:ascii="Times New Roman" w:hAnsi="Times New Roman" w:cs="Times New Roman"/>
          <w:sz w:val="28"/>
          <w:szCs w:val="28"/>
        </w:rPr>
        <w:t>Таблица 1</w:t>
      </w:r>
    </w:p>
    <w:p w:rsidR="00784E05" w:rsidRPr="00996306" w:rsidRDefault="00784E05" w:rsidP="00784E05">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79"/>
        <w:gridCol w:w="8431"/>
        <w:gridCol w:w="1419"/>
      </w:tblGrid>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w:t>
            </w:r>
          </w:p>
        </w:tc>
        <w:tc>
          <w:tcPr>
            <w:tcW w:w="4080"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Категория сведений</w:t>
            </w:r>
          </w:p>
        </w:tc>
        <w:tc>
          <w:tcPr>
            <w:tcW w:w="687" w:type="pct"/>
          </w:tcPr>
          <w:p w:rsidR="00784E05" w:rsidRPr="00996306" w:rsidRDefault="00784E05" w:rsidP="003C60A7">
            <w:pPr>
              <w:pStyle w:val="ConsPlusNormal"/>
              <w:ind w:firstLine="0"/>
              <w:jc w:val="center"/>
              <w:rPr>
                <w:rFonts w:ascii="Times New Roman" w:hAnsi="Times New Roman" w:cs="Times New Roman"/>
                <w:sz w:val="24"/>
                <w:szCs w:val="24"/>
              </w:rPr>
            </w:pPr>
            <w:r w:rsidRPr="00996306">
              <w:rPr>
                <w:rFonts w:ascii="Times New Roman" w:hAnsi="Times New Roman" w:cs="Times New Roman"/>
                <w:sz w:val="24"/>
                <w:szCs w:val="24"/>
              </w:rPr>
              <w:t>Единицы измерения</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Сфера ЖКХ</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2</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Стадия жизненного цикла</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3</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Тип объекта</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4</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Адрес</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5</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Год постройки</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ГГГГ</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6</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Серия, тип постройки здания</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7</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этажей</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8</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подъездов</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9</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лифтов</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10</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Тип газоснабжения (отсутствует/центральное/автономное)</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lastRenderedPageBreak/>
              <w:t>11</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квартир</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шт.</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12</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Количество проживающих</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чел.</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13</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Способ управления МКД</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r w:rsidR="00784E05" w:rsidRPr="00996306" w:rsidTr="00784E05">
        <w:tc>
          <w:tcPr>
            <w:tcW w:w="232" w:type="pct"/>
          </w:tcPr>
          <w:p w:rsidR="00784E05" w:rsidRPr="00996306" w:rsidRDefault="00784E05" w:rsidP="00784E05">
            <w:pPr>
              <w:pStyle w:val="ConsPlusNormal"/>
              <w:jc w:val="center"/>
              <w:rPr>
                <w:rFonts w:ascii="Times New Roman" w:hAnsi="Times New Roman" w:cs="Times New Roman"/>
                <w:sz w:val="24"/>
                <w:szCs w:val="24"/>
              </w:rPr>
            </w:pPr>
            <w:r w:rsidRPr="00996306">
              <w:rPr>
                <w:rFonts w:ascii="Times New Roman" w:hAnsi="Times New Roman" w:cs="Times New Roman"/>
                <w:sz w:val="24"/>
                <w:szCs w:val="24"/>
              </w:rPr>
              <w:t>14</w:t>
            </w:r>
          </w:p>
        </w:tc>
        <w:tc>
          <w:tcPr>
            <w:tcW w:w="4080" w:type="pct"/>
          </w:tcPr>
          <w:p w:rsidR="00784E05" w:rsidRPr="00996306" w:rsidRDefault="00784E05" w:rsidP="003C60A7">
            <w:pPr>
              <w:pStyle w:val="ConsPlusNormal"/>
              <w:ind w:firstLine="0"/>
              <w:rPr>
                <w:rFonts w:ascii="Times New Roman" w:hAnsi="Times New Roman" w:cs="Times New Roman"/>
                <w:sz w:val="24"/>
                <w:szCs w:val="24"/>
              </w:rPr>
            </w:pPr>
            <w:r w:rsidRPr="00996306">
              <w:rPr>
                <w:rFonts w:ascii="Times New Roman" w:hAnsi="Times New Roman" w:cs="Times New Roman"/>
                <w:sz w:val="24"/>
                <w:szCs w:val="24"/>
              </w:rPr>
              <w:t>Наименование управляющей организации на объекте которой произошла авария, контактная информация по руководству и диспетчерским службам</w:t>
            </w:r>
          </w:p>
        </w:tc>
        <w:tc>
          <w:tcPr>
            <w:tcW w:w="687" w:type="pct"/>
          </w:tcPr>
          <w:p w:rsidR="00784E05" w:rsidRPr="00996306" w:rsidRDefault="00784E05" w:rsidP="003C60A7">
            <w:pPr>
              <w:pStyle w:val="ConsPlusNormal"/>
              <w:ind w:firstLine="21"/>
              <w:jc w:val="center"/>
              <w:rPr>
                <w:rFonts w:ascii="Times New Roman" w:hAnsi="Times New Roman" w:cs="Times New Roman"/>
                <w:sz w:val="24"/>
                <w:szCs w:val="24"/>
              </w:rPr>
            </w:pPr>
            <w:r w:rsidRPr="00996306">
              <w:rPr>
                <w:rFonts w:ascii="Times New Roman" w:hAnsi="Times New Roman" w:cs="Times New Roman"/>
                <w:sz w:val="24"/>
                <w:szCs w:val="24"/>
              </w:rPr>
              <w:t>х</w:t>
            </w:r>
          </w:p>
        </w:tc>
      </w:tr>
    </w:tbl>
    <w:p w:rsidR="00784E05" w:rsidRPr="00996306" w:rsidRDefault="00784E05" w:rsidP="00784E05">
      <w:pPr>
        <w:pStyle w:val="ConsPlusNormal"/>
        <w:ind w:firstLine="709"/>
        <w:jc w:val="center"/>
        <w:rPr>
          <w:rFonts w:ascii="Times New Roman" w:hAnsi="Times New Roman" w:cs="Times New Roman"/>
          <w:sz w:val="24"/>
          <w:szCs w:val="24"/>
        </w:rPr>
      </w:pP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Графу 1 таблицы 1 заполняется автоматически значением «Эксплуатация жилищного фонда».</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2 таблицы 1 указывается стадия жизненного цикла путем выбора из справочника – строящийся/эксплуатируемый/выведенный из эксплуатации/снесенный.</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3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4 таблицы 1 указывается полный адрес согласно ФИАС.</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5 таблицы 1 указывается год постройки дома в формате ГГГГ.</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6 таблицы 1 указывается серия, тип постройки здания, при наличии.</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графе7 таблицы 1 указывается количество этажей здания.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8 таблицы 1 указывается количество подъездов здания.</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9 таблицы 1 указывается количество лифтов, либо выбирается позиция «Отсутствует».</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10 таблицы 1 указывается тип газоснабжения путем выбора позиции отсутствует/центральное/автономное.</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11 таблицы 1 указывается количество квартир.</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12 таблицы 1 указывается количество проживающих.</w:t>
      </w:r>
    </w:p>
    <w:p w:rsidR="00784E05" w:rsidRPr="00996306" w:rsidRDefault="00784E05" w:rsidP="00784E05">
      <w:pPr>
        <w:pStyle w:val="ConsPlusNormal"/>
        <w:ind w:firstLine="709"/>
        <w:jc w:val="both"/>
        <w:rPr>
          <w:rFonts w:ascii="Times New Roman" w:hAnsi="Times New Roman" w:cs="Times New Roman"/>
          <w:sz w:val="28"/>
          <w:szCs w:val="28"/>
        </w:rPr>
      </w:pPr>
      <w:r w:rsidRPr="00996306">
        <w:rPr>
          <w:rFonts w:ascii="Times New Roman" w:hAnsi="Times New Roman" w:cs="Times New Roman"/>
          <w:sz w:val="28"/>
          <w:szCs w:val="28"/>
        </w:rPr>
        <w:t>В графе 13 таблицы 1 указывается способ управления многоквартирным домом путем выбора из справочника - Жилищный кооператив/Жилищно-строительный кооператив/Товарищество собственного жилья/Управляющая компания (организация).</w:t>
      </w:r>
    </w:p>
    <w:p w:rsidR="00784E05" w:rsidRPr="00996306" w:rsidRDefault="00784E05" w:rsidP="00784E05">
      <w:pPr>
        <w:rPr>
          <w:rFonts w:ascii="Times New Roman" w:hAnsi="Times New Roman"/>
          <w:sz w:val="28"/>
          <w:szCs w:val="28"/>
        </w:rPr>
      </w:pPr>
      <w:r w:rsidRPr="00996306">
        <w:rPr>
          <w:rFonts w:ascii="Times New Roman" w:hAnsi="Times New Roman"/>
          <w:sz w:val="28"/>
          <w:szCs w:val="28"/>
        </w:rPr>
        <w:t>В графе 14 таблицы 1 указывается текстовое наименование управляющей организации на объекте которой произошла авария, контактная информация по руководству и диспетчерским службам.</w:t>
      </w:r>
    </w:p>
    <w:p w:rsidR="00784E05" w:rsidRPr="00996306" w:rsidRDefault="00784E05" w:rsidP="00784E05">
      <w:pPr>
        <w:spacing w:after="0" w:line="240" w:lineRule="auto"/>
        <w:ind w:left="4111"/>
        <w:jc w:val="center"/>
        <w:rPr>
          <w:rFonts w:ascii="Times New Roman" w:hAnsi="Times New Roman"/>
          <w:sz w:val="28"/>
          <w:szCs w:val="28"/>
        </w:rPr>
      </w:pPr>
    </w:p>
    <w:p w:rsidR="00784E05" w:rsidRDefault="00784E05" w:rsidP="00784E05">
      <w:pPr>
        <w:spacing w:after="0" w:line="240" w:lineRule="auto"/>
        <w:ind w:left="4111"/>
        <w:jc w:val="right"/>
        <w:rPr>
          <w:rFonts w:ascii="Times New Roman" w:hAnsi="Times New Roman"/>
          <w:sz w:val="28"/>
          <w:szCs w:val="28"/>
        </w:rPr>
      </w:pPr>
    </w:p>
    <w:p w:rsidR="00784E05" w:rsidRDefault="00784E05" w:rsidP="00784E05">
      <w:pPr>
        <w:spacing w:after="0" w:line="240" w:lineRule="auto"/>
        <w:ind w:left="4111"/>
        <w:jc w:val="right"/>
        <w:rPr>
          <w:rFonts w:ascii="Times New Roman" w:hAnsi="Times New Roman"/>
          <w:sz w:val="28"/>
          <w:szCs w:val="28"/>
        </w:rPr>
      </w:pPr>
    </w:p>
    <w:p w:rsidR="00784E05" w:rsidRDefault="00784E05" w:rsidP="00784E05">
      <w:pPr>
        <w:spacing w:after="0" w:line="240" w:lineRule="auto"/>
        <w:ind w:left="4111"/>
        <w:jc w:val="right"/>
        <w:rPr>
          <w:rFonts w:ascii="Times New Roman" w:hAnsi="Times New Roman"/>
          <w:sz w:val="28"/>
          <w:szCs w:val="28"/>
        </w:rPr>
      </w:pPr>
    </w:p>
    <w:p w:rsidR="00784E05" w:rsidRDefault="00784E05" w:rsidP="00784E05">
      <w:pPr>
        <w:spacing w:after="0" w:line="240" w:lineRule="auto"/>
        <w:ind w:left="4111"/>
        <w:jc w:val="right"/>
        <w:rPr>
          <w:rFonts w:ascii="Times New Roman" w:hAnsi="Times New Roman"/>
          <w:sz w:val="28"/>
          <w:szCs w:val="28"/>
        </w:rPr>
      </w:pPr>
    </w:p>
    <w:p w:rsidR="00784E05" w:rsidRPr="00996306" w:rsidRDefault="00784E05" w:rsidP="00784E05">
      <w:pPr>
        <w:spacing w:after="0" w:line="240" w:lineRule="auto"/>
        <w:ind w:left="4111"/>
        <w:jc w:val="right"/>
        <w:rPr>
          <w:rFonts w:ascii="Times New Roman" w:hAnsi="Times New Roman"/>
          <w:sz w:val="28"/>
          <w:szCs w:val="28"/>
        </w:rPr>
      </w:pPr>
      <w:r w:rsidRPr="00996306">
        <w:rPr>
          <w:rFonts w:ascii="Times New Roman" w:hAnsi="Times New Roman"/>
          <w:sz w:val="28"/>
          <w:szCs w:val="28"/>
        </w:rPr>
        <w:lastRenderedPageBreak/>
        <w:t>Приложение № 10</w:t>
      </w:r>
    </w:p>
    <w:p w:rsidR="00784E05" w:rsidRPr="00996306" w:rsidRDefault="00784E05" w:rsidP="00784E05">
      <w:pPr>
        <w:pStyle w:val="ConsPlusNormal"/>
        <w:ind w:left="4111" w:right="1132"/>
        <w:jc w:val="right"/>
        <w:rPr>
          <w:rFonts w:ascii="Times New Roman" w:hAnsi="Times New Roman" w:cs="Times New Roman"/>
          <w:sz w:val="28"/>
          <w:szCs w:val="28"/>
        </w:rPr>
      </w:pPr>
    </w:p>
    <w:p w:rsidR="00784E05" w:rsidRPr="00996306" w:rsidRDefault="00784E05" w:rsidP="00784E05">
      <w:pPr>
        <w:pStyle w:val="ConsPlusNormal"/>
        <w:ind w:left="4111" w:right="1132"/>
        <w:jc w:val="right"/>
        <w:rPr>
          <w:rFonts w:ascii="Times New Roman" w:hAnsi="Times New Roman" w:cs="Times New Roman"/>
          <w:sz w:val="28"/>
          <w:szCs w:val="28"/>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систем, видов и типов объектов в сферах жилищно-коммунального хозяйства, а также происшествий в сфере эксплуатации жилищного фонда</w:t>
      </w:r>
    </w:p>
    <w:p w:rsidR="00784E05" w:rsidRPr="00996306" w:rsidRDefault="00784E05" w:rsidP="00784E05">
      <w:pPr>
        <w:spacing w:after="0" w:line="240" w:lineRule="auto"/>
        <w:jc w:val="center"/>
        <w:rPr>
          <w:rFonts w:ascii="Times New Roman" w:hAnsi="Times New Roman"/>
          <w:b/>
          <w:sz w:val="28"/>
          <w:szCs w:val="28"/>
        </w:rPr>
      </w:pPr>
    </w:p>
    <w:p w:rsidR="00784E05" w:rsidRPr="00996306"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Теплоснабжение</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Система теплоснабжения – совокупность источников тепловой энергии и теплопотребляющих установок, технологически соединенных тепловыми сетями</w:t>
      </w:r>
      <w:r w:rsidRPr="00996306">
        <w:rPr>
          <w:rStyle w:val="af8"/>
          <w:rFonts w:ascii="Times New Roman" w:hAnsi="Times New Roman"/>
          <w:sz w:val="28"/>
          <w:szCs w:val="28"/>
        </w:rPr>
        <w:footnoteReference w:id="2"/>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r w:rsidRPr="00996306">
        <w:rPr>
          <w:rFonts w:ascii="Times New Roman" w:hAnsi="Times New Roman"/>
          <w:sz w:val="28"/>
          <w:szCs w:val="28"/>
          <w:vertAlign w:val="superscript"/>
        </w:rPr>
        <w:t>1</w:t>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Когенерационные установки – оборудование, позволяющее вырабатывать электроэнергию и тепло одновременно (мини ТЭЦ)</w:t>
      </w:r>
      <w:r w:rsidRPr="00996306">
        <w:rPr>
          <w:rStyle w:val="af8"/>
          <w:rFonts w:ascii="Times New Roman" w:hAnsi="Times New Roman"/>
          <w:sz w:val="28"/>
          <w:szCs w:val="28"/>
        </w:rPr>
        <w:footnoteReference w:id="3"/>
      </w:r>
      <w:r w:rsidRPr="00996306">
        <w:rPr>
          <w:rFonts w:ascii="Times New Roman" w:hAnsi="Times New Roman"/>
          <w:sz w:val="28"/>
          <w:szCs w:val="28"/>
        </w:rPr>
        <w:t>.</w:t>
      </w:r>
    </w:p>
    <w:p w:rsidR="00784E05" w:rsidRPr="00996306" w:rsidRDefault="00784E05" w:rsidP="00784E05">
      <w:pPr>
        <w:spacing w:after="0" w:line="240" w:lineRule="auto"/>
        <w:ind w:firstLine="709"/>
        <w:rPr>
          <w:rFonts w:ascii="Times New Roman" w:hAnsi="Times New Roman"/>
          <w:b/>
          <w:sz w:val="28"/>
          <w:szCs w:val="28"/>
        </w:rPr>
      </w:pPr>
    </w:p>
    <w:p w:rsidR="00784E05" w:rsidRPr="00996306" w:rsidRDefault="00784E05" w:rsidP="00784E05">
      <w:pPr>
        <w:spacing w:after="0" w:line="240" w:lineRule="auto"/>
        <w:ind w:firstLine="709"/>
        <w:jc w:val="both"/>
        <w:rPr>
          <w:rFonts w:ascii="Times New Roman" w:hAnsi="Times New Roman"/>
          <w:b/>
          <w:sz w:val="28"/>
          <w:szCs w:val="28"/>
        </w:rPr>
      </w:pPr>
      <w:r w:rsidRPr="00996306">
        <w:rPr>
          <w:rFonts w:ascii="Times New Roman" w:hAnsi="Times New Roman"/>
          <w:b/>
          <w:sz w:val="28"/>
          <w:szCs w:val="28"/>
        </w:rPr>
        <w:t>Справочник видов и типов объектов систем теплоснабжения и тепловых сетей:</w:t>
      </w:r>
    </w:p>
    <w:p w:rsidR="00784E05" w:rsidRPr="00996306" w:rsidRDefault="00784E05" w:rsidP="00784E05">
      <w:pPr>
        <w:pStyle w:val="ae"/>
        <w:numPr>
          <w:ilvl w:val="0"/>
          <w:numId w:val="22"/>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784E05" w:rsidRPr="00996306" w:rsidRDefault="00784E05" w:rsidP="00784E05">
      <w:pPr>
        <w:pStyle w:val="ae"/>
        <w:numPr>
          <w:ilvl w:val="1"/>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использующие оборудование, работающее под избыточным давлением более 0,07 мегапаскаля (МПа):</w:t>
      </w:r>
    </w:p>
    <w:p w:rsidR="00784E05" w:rsidRPr="00996306" w:rsidRDefault="00784E05" w:rsidP="00784E05">
      <w:pPr>
        <w:pStyle w:val="ae"/>
        <w:numPr>
          <w:ilvl w:val="2"/>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пара;</w:t>
      </w:r>
    </w:p>
    <w:p w:rsidR="00784E05" w:rsidRPr="00996306" w:rsidRDefault="00784E05" w:rsidP="00784E05">
      <w:pPr>
        <w:pStyle w:val="ae"/>
        <w:numPr>
          <w:ilvl w:val="2"/>
          <w:numId w:val="27"/>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воды при температуре более 115 градусов Цельсия (°C).</w:t>
      </w:r>
    </w:p>
    <w:p w:rsidR="00784E05" w:rsidRPr="00996306" w:rsidRDefault="00784E05" w:rsidP="00784E05">
      <w:pPr>
        <w:pStyle w:val="ae"/>
        <w:numPr>
          <w:ilvl w:val="1"/>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Все остальные объекты.</w:t>
      </w:r>
    </w:p>
    <w:p w:rsidR="00784E05" w:rsidRPr="00996306" w:rsidRDefault="00784E05" w:rsidP="00784E05">
      <w:pPr>
        <w:pStyle w:val="ae"/>
        <w:numPr>
          <w:ilvl w:val="0"/>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Источники теплоснабжения:</w:t>
      </w:r>
    </w:p>
    <w:p w:rsidR="00784E05" w:rsidRPr="00996306" w:rsidRDefault="00784E05" w:rsidP="00784E05">
      <w:pPr>
        <w:pStyle w:val="ae"/>
        <w:numPr>
          <w:ilvl w:val="1"/>
          <w:numId w:val="23"/>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Котельные мощностью, Гкал/час:</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3;</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3 до 20;</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 до 100;</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100 и выше.</w:t>
      </w:r>
    </w:p>
    <w:p w:rsidR="00784E05" w:rsidRPr="00996306" w:rsidRDefault="00784E05" w:rsidP="00784E05">
      <w:pPr>
        <w:pStyle w:val="ae"/>
        <w:numPr>
          <w:ilvl w:val="1"/>
          <w:numId w:val="23"/>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Когенерационные установки тепловой и электрической энергии мощностью, тыс. кВт:</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менее 25;</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25 и более;</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электробойлерные;</w:t>
      </w:r>
    </w:p>
    <w:p w:rsidR="00784E05" w:rsidRPr="00996306" w:rsidRDefault="00784E05" w:rsidP="00784E05">
      <w:pPr>
        <w:pStyle w:val="ae"/>
        <w:numPr>
          <w:ilvl w:val="2"/>
          <w:numId w:val="24"/>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 источники.</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Тепловые сети, диаметром, мм:</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от 200 до 400;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400 до 600;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Паровые сети диаметром, мм:</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до 200;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200 до 400;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от 400 до 600;</w:t>
      </w:r>
    </w:p>
    <w:p w:rsidR="00784E05" w:rsidRPr="00996306" w:rsidRDefault="00784E05" w:rsidP="00784E05">
      <w:pPr>
        <w:pStyle w:val="ae"/>
        <w:numPr>
          <w:ilvl w:val="2"/>
          <w:numId w:val="25"/>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свыше 600.</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 горячего водоснабжения.</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Центральные тепловые пункты.</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Насосные станции.</w:t>
      </w:r>
    </w:p>
    <w:p w:rsidR="00784E05" w:rsidRPr="00996306" w:rsidRDefault="00784E05" w:rsidP="00784E05">
      <w:pPr>
        <w:pStyle w:val="ae"/>
        <w:numPr>
          <w:ilvl w:val="1"/>
          <w:numId w:val="22"/>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784E05" w:rsidRPr="00996306" w:rsidRDefault="00784E05" w:rsidP="00784E05">
      <w:pPr>
        <w:pStyle w:val="ae"/>
        <w:spacing w:after="0" w:line="240" w:lineRule="auto"/>
        <w:ind w:left="0" w:firstLine="709"/>
        <w:rPr>
          <w:rFonts w:ascii="Times New Roman" w:hAnsi="Times New Roman" w:cs="Times New Roman"/>
          <w:sz w:val="28"/>
          <w:szCs w:val="28"/>
        </w:rPr>
      </w:pPr>
    </w:p>
    <w:p w:rsidR="00784E05"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Электроснабжение</w:t>
      </w:r>
    </w:p>
    <w:p w:rsidR="00784E05" w:rsidRPr="00996306" w:rsidRDefault="00784E05" w:rsidP="00784E05">
      <w:pPr>
        <w:pStyle w:val="ae"/>
        <w:spacing w:after="0" w:line="240" w:lineRule="auto"/>
        <w:ind w:left="0"/>
        <w:rPr>
          <w:rFonts w:ascii="Times New Roman" w:hAnsi="Times New Roman" w:cs="Times New Roman"/>
          <w:b/>
          <w:sz w:val="28"/>
          <w:szCs w:val="28"/>
        </w:rPr>
      </w:pP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r w:rsidRPr="00996306">
        <w:rPr>
          <w:rStyle w:val="af8"/>
          <w:rFonts w:ascii="Times New Roman" w:hAnsi="Times New Roman"/>
          <w:sz w:val="28"/>
          <w:szCs w:val="28"/>
        </w:rPr>
        <w:footnoteReference w:id="4"/>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r w:rsidRPr="00996306">
        <w:rPr>
          <w:rFonts w:ascii="Times New Roman" w:hAnsi="Times New Roman"/>
          <w:sz w:val="28"/>
          <w:szCs w:val="28"/>
          <w:vertAlign w:val="superscript"/>
        </w:rPr>
        <w:t>3</w:t>
      </w:r>
      <w:r w:rsidRPr="00996306">
        <w:rPr>
          <w:rFonts w:ascii="Times New Roman" w:hAnsi="Times New Roman"/>
          <w:sz w:val="28"/>
          <w:szCs w:val="28"/>
        </w:rPr>
        <w:t xml:space="preserve">. </w:t>
      </w:r>
    </w:p>
    <w:p w:rsidR="00784E05" w:rsidRPr="00996306" w:rsidRDefault="00784E05" w:rsidP="00784E05">
      <w:pPr>
        <w:spacing w:after="0" w:line="240" w:lineRule="auto"/>
        <w:ind w:firstLine="709"/>
        <w:jc w:val="both"/>
        <w:rPr>
          <w:rFonts w:ascii="Times New Roman" w:hAnsi="Times New Roman"/>
          <w:sz w:val="28"/>
          <w:szCs w:val="28"/>
        </w:rPr>
      </w:pPr>
    </w:p>
    <w:p w:rsidR="00784E05" w:rsidRPr="00996306" w:rsidRDefault="00784E05" w:rsidP="00784E05">
      <w:pPr>
        <w:spacing w:after="0" w:line="240" w:lineRule="auto"/>
        <w:jc w:val="both"/>
        <w:rPr>
          <w:rFonts w:ascii="Times New Roman" w:hAnsi="Times New Roman"/>
          <w:b/>
          <w:sz w:val="28"/>
          <w:szCs w:val="28"/>
        </w:rPr>
      </w:pPr>
      <w:r w:rsidRPr="00996306">
        <w:rPr>
          <w:rFonts w:ascii="Times New Roman" w:hAnsi="Times New Roman"/>
          <w:b/>
          <w:sz w:val="28"/>
          <w:szCs w:val="28"/>
        </w:rPr>
        <w:t>Справочник видов и типов объектов систем электроснабжения:</w:t>
      </w:r>
    </w:p>
    <w:p w:rsidR="00784E05" w:rsidRPr="00996306" w:rsidRDefault="00784E05" w:rsidP="00784E05">
      <w:pPr>
        <w:pStyle w:val="ae"/>
        <w:numPr>
          <w:ilvl w:val="0"/>
          <w:numId w:val="3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784E05" w:rsidRPr="00996306" w:rsidRDefault="00784E05" w:rsidP="00784E05">
      <w:pPr>
        <w:pStyle w:val="ae"/>
        <w:numPr>
          <w:ilvl w:val="1"/>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генерации.</w:t>
      </w:r>
    </w:p>
    <w:p w:rsidR="00784E05" w:rsidRPr="00996306" w:rsidRDefault="00784E05" w:rsidP="00784E05">
      <w:pPr>
        <w:pStyle w:val="ae"/>
        <w:numPr>
          <w:ilvl w:val="1"/>
          <w:numId w:val="26"/>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Объекты электросетевого хозяйства.</w:t>
      </w:r>
    </w:p>
    <w:p w:rsidR="00784E05" w:rsidRPr="00996306" w:rsidRDefault="00784E05" w:rsidP="00784E05">
      <w:pPr>
        <w:pStyle w:val="ae"/>
        <w:numPr>
          <w:ilvl w:val="0"/>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Электростанции (электрогенераторные установки). </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Тепловая паротурбинная.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Дизельная.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 газогенераторным двигателем и другими двигателями.</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Атомная.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Гидроэлектростанция.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Ветровая.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Геотермальная.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Солнечная.</w:t>
      </w:r>
    </w:p>
    <w:p w:rsidR="00784E05" w:rsidRPr="00996306" w:rsidRDefault="00784E05" w:rsidP="00784E05">
      <w:pPr>
        <w:pStyle w:val="ae"/>
        <w:numPr>
          <w:ilvl w:val="2"/>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Биоэлектростанция.</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Когенерационные установки тепловой и электрической энергии мощностью, тыс. кВт:</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lastRenderedPageBreak/>
        <w:t>менее 25;</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25 и более;</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электробойлерные;</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прочие источники.</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Трансформаторные и иные подстанции (ПС)</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Воздушные линии электропередач (ВЛ), номинального класса напряжения:</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Кабельные линии электропередач, номинального класса напряжения:</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330 киловольт и выше;</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220 киловольт;</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110 (150) киловольт.</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Электрические сети по уровню напряжения в сетях:</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высокое напряжение – 110 кВ и выше (ВН).</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среднее первое напряжение – 27,5 – 60 кВ (СН1).</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среднее второе напряжение – 1 – 20 кВ (СН2).</w:t>
      </w:r>
    </w:p>
    <w:p w:rsidR="00784E05" w:rsidRPr="00996306" w:rsidRDefault="00784E05" w:rsidP="00784E05">
      <w:pPr>
        <w:pStyle w:val="ae"/>
        <w:numPr>
          <w:ilvl w:val="2"/>
          <w:numId w:val="24"/>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низкое напряжение – 0,4 и ниже (НН).</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Распределительные устройства (РУ), в том числе распределительные устройства открытые (ОРУ).</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Вводное устройство (ВУ). </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Вводно-распределительным (ВРУ).</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Питающая сеть (сеть от распределительного устройства подстанции или ответвления от воздушных линий электропередачи до ВУ, ВРУ, ГРЩ</w:t>
      </w:r>
      <w:r w:rsidRPr="00996306">
        <w:rPr>
          <w:rStyle w:val="af8"/>
          <w:rFonts w:ascii="Times New Roman" w:hAnsi="Times New Roman" w:cs="Times New Roman"/>
          <w:sz w:val="28"/>
          <w:szCs w:val="28"/>
        </w:rPr>
        <w:footnoteReference w:id="5"/>
      </w:r>
      <w:r w:rsidRPr="00996306">
        <w:rPr>
          <w:rFonts w:ascii="Times New Roman" w:hAnsi="Times New Roman" w:cs="Times New Roman"/>
          <w:sz w:val="28"/>
          <w:szCs w:val="28"/>
        </w:rPr>
        <w:t>).</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Комплексы технологического и вспомогательного оборудования.</w:t>
      </w:r>
    </w:p>
    <w:p w:rsidR="00784E05" w:rsidRPr="00996306" w:rsidRDefault="00784E05" w:rsidP="00784E05">
      <w:pPr>
        <w:pStyle w:val="ae"/>
        <w:numPr>
          <w:ilvl w:val="1"/>
          <w:numId w:val="36"/>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Системы и средства управления объектами электросетевого хозяйства.</w:t>
      </w:r>
    </w:p>
    <w:p w:rsidR="00784E05" w:rsidRPr="00996306" w:rsidRDefault="00784E05" w:rsidP="00784E05">
      <w:pPr>
        <w:pStyle w:val="ae"/>
        <w:spacing w:after="0" w:line="240" w:lineRule="auto"/>
        <w:ind w:left="0" w:firstLine="709"/>
        <w:jc w:val="both"/>
        <w:rPr>
          <w:rFonts w:ascii="Times New Roman" w:hAnsi="Times New Roman" w:cs="Times New Roman"/>
          <w:sz w:val="28"/>
          <w:szCs w:val="28"/>
        </w:rPr>
      </w:pPr>
    </w:p>
    <w:p w:rsidR="00784E05"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784E05" w:rsidRPr="00996306" w:rsidRDefault="00784E05" w:rsidP="00784E05">
      <w:pPr>
        <w:pStyle w:val="ae"/>
        <w:spacing w:after="0" w:line="240" w:lineRule="auto"/>
        <w:ind w:left="0"/>
        <w:rPr>
          <w:rFonts w:ascii="Times New Roman" w:hAnsi="Times New Roman" w:cs="Times New Roman"/>
          <w:b/>
          <w:sz w:val="28"/>
          <w:szCs w:val="28"/>
        </w:rPr>
      </w:pPr>
    </w:p>
    <w:p w:rsidR="00784E05" w:rsidRPr="00996306" w:rsidRDefault="00784E05" w:rsidP="00784E05">
      <w:pPr>
        <w:spacing w:after="0" w:line="240" w:lineRule="auto"/>
        <w:jc w:val="both"/>
        <w:rPr>
          <w:rFonts w:ascii="Times New Roman" w:hAnsi="Times New Roman"/>
          <w:b/>
          <w:sz w:val="28"/>
          <w:szCs w:val="28"/>
        </w:rPr>
      </w:pPr>
      <w:r w:rsidRPr="00996306">
        <w:rPr>
          <w:rFonts w:ascii="Times New Roman" w:hAnsi="Times New Roman"/>
          <w:b/>
          <w:sz w:val="28"/>
          <w:szCs w:val="28"/>
        </w:rPr>
        <w:t>Справочник видов и типов объектов водоснабжения:</w:t>
      </w:r>
    </w:p>
    <w:p w:rsidR="00784E05" w:rsidRPr="00996306" w:rsidRDefault="00784E05" w:rsidP="00784E05">
      <w:pPr>
        <w:pStyle w:val="ae"/>
        <w:numPr>
          <w:ilvl w:val="0"/>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объектов водоснабжения: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Водонасосный объект.</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Водозаборные сооружения.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здания, сооружения.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Сооружения водоподготовки.</w:t>
      </w:r>
    </w:p>
    <w:p w:rsidR="00784E05" w:rsidRPr="00996306" w:rsidRDefault="00784E05" w:rsidP="00784E05">
      <w:pPr>
        <w:pStyle w:val="ae"/>
        <w:numPr>
          <w:ilvl w:val="0"/>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 водоснабжения: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Береговой водозабор.</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Русловой водозабор.</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Горизонтальный водозабор.</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lastRenderedPageBreak/>
        <w:t>Лучевой водозабор.</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Водозаборная скважина.</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Шахтный колодец.</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Каптажное сооружение.</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Станция водоподготовки.</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Станция обеззараживания.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Резервуар чистой воды.</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Котельная станция.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Трансформаторная подстанция.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Водонапорная башня.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Магистральная сеть.</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Квартальная сеть.</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Питающая сеть.</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подкачки.</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циркуляционная.</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2 подъема.</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3 и послед.подъема.</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Насосная станция 1 подъема.</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Комбинированный водозабор.</w:t>
      </w:r>
    </w:p>
    <w:p w:rsidR="00784E05" w:rsidRPr="00996306" w:rsidRDefault="00784E05" w:rsidP="00784E05">
      <w:pPr>
        <w:pStyle w:val="ae"/>
        <w:numPr>
          <w:ilvl w:val="1"/>
          <w:numId w:val="28"/>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Иное.</w:t>
      </w:r>
    </w:p>
    <w:p w:rsidR="00784E05" w:rsidRPr="00996306" w:rsidRDefault="00784E05" w:rsidP="00784E05">
      <w:pPr>
        <w:pStyle w:val="ae"/>
        <w:spacing w:after="0" w:line="240" w:lineRule="auto"/>
        <w:ind w:left="0" w:firstLine="709"/>
        <w:rPr>
          <w:rFonts w:ascii="Times New Roman" w:hAnsi="Times New Roman" w:cs="Times New Roman"/>
          <w:sz w:val="28"/>
          <w:szCs w:val="28"/>
        </w:rPr>
      </w:pPr>
    </w:p>
    <w:p w:rsidR="00784E05"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Водоотведение</w:t>
      </w:r>
    </w:p>
    <w:p w:rsidR="00784E05" w:rsidRPr="00996306" w:rsidRDefault="00784E05" w:rsidP="00784E05">
      <w:pPr>
        <w:pStyle w:val="ae"/>
        <w:spacing w:after="0" w:line="240" w:lineRule="auto"/>
        <w:ind w:left="0"/>
        <w:rPr>
          <w:rFonts w:ascii="Times New Roman" w:hAnsi="Times New Roman" w:cs="Times New Roman"/>
          <w:b/>
          <w:sz w:val="28"/>
          <w:szCs w:val="28"/>
        </w:rPr>
      </w:pPr>
    </w:p>
    <w:p w:rsidR="00784E05" w:rsidRPr="00996306" w:rsidRDefault="00784E05" w:rsidP="00784E05">
      <w:pPr>
        <w:spacing w:after="0" w:line="240" w:lineRule="auto"/>
        <w:jc w:val="both"/>
        <w:rPr>
          <w:rFonts w:ascii="Times New Roman" w:hAnsi="Times New Roman"/>
          <w:b/>
          <w:sz w:val="28"/>
          <w:szCs w:val="28"/>
        </w:rPr>
      </w:pPr>
      <w:r w:rsidRPr="00996306">
        <w:rPr>
          <w:rFonts w:ascii="Times New Roman" w:hAnsi="Times New Roman"/>
          <w:b/>
          <w:sz w:val="28"/>
          <w:szCs w:val="28"/>
        </w:rPr>
        <w:t>Справочник видов и типов объектов водоотведения:</w:t>
      </w:r>
    </w:p>
    <w:p w:rsidR="00784E05" w:rsidRPr="00996306" w:rsidRDefault="00784E05" w:rsidP="00784E05">
      <w:pPr>
        <w:pStyle w:val="ae"/>
        <w:numPr>
          <w:ilvl w:val="0"/>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Вид системы водоотведения:</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ОСК.</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КНС.</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Сети.</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Вспомогательные объекты.</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784E05" w:rsidRPr="00996306" w:rsidRDefault="00784E05" w:rsidP="00784E05">
      <w:pPr>
        <w:pStyle w:val="ae"/>
        <w:numPr>
          <w:ilvl w:val="0"/>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ОСК:</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Механическая очистка.</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Биологическая очистка.</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Обеззараживание.</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Выпуск без очистки.</w:t>
      </w:r>
    </w:p>
    <w:p w:rsidR="00784E05" w:rsidRPr="00996306"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Обработка осадка.</w:t>
      </w:r>
    </w:p>
    <w:p w:rsidR="00784E05" w:rsidRDefault="00784E05" w:rsidP="00784E05">
      <w:pPr>
        <w:pStyle w:val="ae"/>
        <w:numPr>
          <w:ilvl w:val="1"/>
          <w:numId w:val="29"/>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Прочие.</w:t>
      </w:r>
    </w:p>
    <w:p w:rsidR="003C60A7" w:rsidRDefault="003C60A7" w:rsidP="003C60A7">
      <w:pPr>
        <w:spacing w:after="0" w:line="240" w:lineRule="auto"/>
        <w:ind w:left="709"/>
        <w:rPr>
          <w:rFonts w:ascii="Times New Roman" w:hAnsi="Times New Roman"/>
          <w:sz w:val="28"/>
          <w:szCs w:val="28"/>
        </w:rPr>
      </w:pPr>
    </w:p>
    <w:p w:rsidR="003C60A7" w:rsidRPr="003C60A7" w:rsidRDefault="003C60A7" w:rsidP="003C60A7">
      <w:pPr>
        <w:spacing w:after="0" w:line="240" w:lineRule="auto"/>
        <w:ind w:left="709"/>
        <w:rPr>
          <w:rFonts w:ascii="Times New Roman" w:hAnsi="Times New Roman"/>
          <w:sz w:val="28"/>
          <w:szCs w:val="28"/>
        </w:rPr>
      </w:pPr>
    </w:p>
    <w:p w:rsidR="00784E05" w:rsidRPr="00996306" w:rsidRDefault="00784E05" w:rsidP="00784E05">
      <w:pPr>
        <w:pStyle w:val="ae"/>
        <w:spacing w:after="0" w:line="240" w:lineRule="auto"/>
        <w:ind w:left="0" w:firstLine="709"/>
        <w:rPr>
          <w:rFonts w:ascii="Times New Roman" w:hAnsi="Times New Roman" w:cs="Times New Roman"/>
          <w:sz w:val="28"/>
          <w:szCs w:val="28"/>
        </w:rPr>
      </w:pPr>
    </w:p>
    <w:p w:rsidR="00784E05"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3C60A7">
        <w:rPr>
          <w:rFonts w:ascii="Times New Roman" w:hAnsi="Times New Roman" w:cs="Times New Roman"/>
          <w:b/>
          <w:sz w:val="28"/>
          <w:szCs w:val="28"/>
        </w:rPr>
        <w:t>Газоснабжение</w:t>
      </w:r>
    </w:p>
    <w:p w:rsidR="003C60A7" w:rsidRPr="003C60A7" w:rsidRDefault="003C60A7" w:rsidP="003C60A7">
      <w:pPr>
        <w:spacing w:after="0" w:line="240" w:lineRule="auto"/>
        <w:jc w:val="center"/>
        <w:rPr>
          <w:rFonts w:ascii="Times New Roman" w:hAnsi="Times New Roman"/>
          <w:b/>
          <w:sz w:val="28"/>
          <w:szCs w:val="28"/>
        </w:rPr>
      </w:pP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lastRenderedPageBreak/>
        <w:t>Сеть газораспределения – единый производственно-технологический комплекс, включающий в себя наружные газопроводы, сооружения, технические и технологические устройства, расположенные на наружных газопроводах, и предназначенный для транспортировки природного газа от отключающего устройства, установленного на выходе из газораспределительной станции, до отключающего устройства, расположенного на границе сети газораспределения и сети газопотребления (в том числе сети газопотребления жилых зданий)</w:t>
      </w:r>
      <w:r w:rsidRPr="00996306">
        <w:rPr>
          <w:rStyle w:val="af8"/>
          <w:rFonts w:ascii="Times New Roman" w:hAnsi="Times New Roman"/>
          <w:sz w:val="28"/>
          <w:szCs w:val="28"/>
        </w:rPr>
        <w:footnoteReference w:id="6"/>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Сеть газопотребления – единый производственно-технологический комплекс, включающий в себя наружные и внутренние газопроводы, сооружения, технические и технологические устройства, газоиспользующее оборудование, размещенный на одной производственной площадке и предназначенный для транспортировки природного газа от отключающего устройства, расположенного на границе сети газораспределения и сети газопотребления, до отключающего устройства перед газоиспользующим оборудованием</w:t>
      </w:r>
      <w:r w:rsidRPr="00996306">
        <w:rPr>
          <w:rFonts w:ascii="Times New Roman" w:hAnsi="Times New Roman"/>
          <w:sz w:val="28"/>
          <w:szCs w:val="28"/>
          <w:vertAlign w:val="superscript"/>
        </w:rPr>
        <w:t>5</w:t>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К магистральному газопроводу относится технологически неделимый, централизованно управляемый имущественный производственный комплекс, состоящий из взаимосвязанных объектов, являющихся его неотъемлемой технологической частью, предназначенных для транспортировки подготовленной в соответствии с требованиями национальных стандартов безопасности продукции (природного газа) от объектов добычи и/или пунктов приема до пунктов сдачи потребителям и передачи в распределительные газопроводы или иной вид транспорта и/или хранения</w:t>
      </w:r>
      <w:r w:rsidRPr="00996306">
        <w:rPr>
          <w:rStyle w:val="af8"/>
          <w:rFonts w:ascii="Times New Roman" w:hAnsi="Times New Roman"/>
          <w:sz w:val="28"/>
          <w:szCs w:val="28"/>
        </w:rPr>
        <w:footnoteReference w:id="7"/>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Уличными газовыми сетями (распределительными сетями) считаются газопроводы, проложенные по улицам, площадям, набережным и т.д., города, поселка городского типа, сельского населенного пункта от газораспределительных станций (ГРС) на магистральном газопроводе при входе в город, поселок городского типа, сельский населенный пункт (или от газового завода)</w:t>
      </w:r>
      <w:r w:rsidRPr="00996306">
        <w:rPr>
          <w:rStyle w:val="af8"/>
          <w:rFonts w:ascii="Times New Roman" w:hAnsi="Times New Roman"/>
          <w:sz w:val="28"/>
          <w:szCs w:val="28"/>
        </w:rPr>
        <w:footnoteReference w:id="8"/>
      </w:r>
      <w:r w:rsidRPr="00996306">
        <w:rPr>
          <w:rFonts w:ascii="Times New Roman" w:hAnsi="Times New Roman"/>
          <w:sz w:val="28"/>
          <w:szCs w:val="28"/>
        </w:rPr>
        <w:t>.</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К опасным производственным объектам не относятся работающие под давлением природного газа или сжиженного углеводородного газа до 0,005 мегапаскаля включительно сети газораспределения и сети газопотребления</w:t>
      </w:r>
      <w:r w:rsidRPr="00996306">
        <w:rPr>
          <w:rStyle w:val="af8"/>
          <w:rFonts w:ascii="Times New Roman" w:hAnsi="Times New Roman"/>
          <w:sz w:val="28"/>
          <w:szCs w:val="28"/>
        </w:rPr>
        <w:footnoteReference w:id="9"/>
      </w:r>
      <w:r w:rsidRPr="00996306">
        <w:rPr>
          <w:rFonts w:ascii="Times New Roman" w:hAnsi="Times New Roman"/>
          <w:sz w:val="28"/>
          <w:szCs w:val="28"/>
        </w:rPr>
        <w:t>.</w:t>
      </w:r>
    </w:p>
    <w:p w:rsidR="00784E05" w:rsidRPr="00996306" w:rsidRDefault="00784E05" w:rsidP="00784E05">
      <w:pPr>
        <w:spacing w:after="0" w:line="240" w:lineRule="auto"/>
        <w:jc w:val="both"/>
        <w:rPr>
          <w:rFonts w:ascii="Times New Roman" w:hAnsi="Times New Roman"/>
          <w:sz w:val="28"/>
          <w:szCs w:val="28"/>
        </w:rPr>
      </w:pPr>
    </w:p>
    <w:p w:rsidR="00784E05" w:rsidRPr="00996306" w:rsidRDefault="00784E05" w:rsidP="00784E05">
      <w:pPr>
        <w:spacing w:after="0" w:line="240" w:lineRule="auto"/>
        <w:rPr>
          <w:rFonts w:ascii="Times New Roman" w:hAnsi="Times New Roman"/>
          <w:b/>
          <w:sz w:val="28"/>
          <w:szCs w:val="28"/>
        </w:rPr>
      </w:pPr>
      <w:r w:rsidRPr="00996306">
        <w:rPr>
          <w:rFonts w:ascii="Times New Roman" w:hAnsi="Times New Roman"/>
          <w:b/>
          <w:sz w:val="28"/>
          <w:szCs w:val="28"/>
        </w:rPr>
        <w:t>Справочник видов и типов объектов сетей газораспределения и газопотребления:</w:t>
      </w:r>
    </w:p>
    <w:p w:rsidR="00784E05" w:rsidRPr="00996306" w:rsidRDefault="00784E05" w:rsidP="00784E05">
      <w:pPr>
        <w:pStyle w:val="ae"/>
        <w:numPr>
          <w:ilvl w:val="0"/>
          <w:numId w:val="30"/>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Вид объектов:</w:t>
      </w:r>
    </w:p>
    <w:p w:rsidR="00784E05" w:rsidRPr="00996306" w:rsidRDefault="00784E05" w:rsidP="00784E05">
      <w:pPr>
        <w:pStyle w:val="ae"/>
        <w:numPr>
          <w:ilvl w:val="1"/>
          <w:numId w:val="31"/>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lastRenderedPageBreak/>
        <w:t>Сети газораспределения и сети газопотребления с давлением свыше 0,005 Мпа.</w:t>
      </w:r>
    </w:p>
    <w:p w:rsidR="00784E05" w:rsidRPr="00996306" w:rsidRDefault="00784E05" w:rsidP="00784E05">
      <w:pPr>
        <w:pStyle w:val="ae"/>
        <w:numPr>
          <w:ilvl w:val="1"/>
          <w:numId w:val="31"/>
        </w:numPr>
        <w:spacing w:after="0" w:line="240" w:lineRule="auto"/>
        <w:ind w:left="0" w:firstLine="709"/>
        <w:jc w:val="both"/>
        <w:rPr>
          <w:rFonts w:ascii="Times New Roman" w:eastAsia="Times New Roman" w:hAnsi="Times New Roman" w:cs="Times New Roman"/>
          <w:sz w:val="28"/>
          <w:szCs w:val="28"/>
          <w:lang w:eastAsia="ru-RU"/>
        </w:rPr>
      </w:pPr>
      <w:r w:rsidRPr="00996306">
        <w:rPr>
          <w:rFonts w:ascii="Times New Roman" w:eastAsia="Times New Roman" w:hAnsi="Times New Roman" w:cs="Times New Roman"/>
          <w:sz w:val="28"/>
          <w:szCs w:val="28"/>
          <w:lang w:eastAsia="ru-RU"/>
        </w:rPr>
        <w:t>Сети газораспределения и сети газопотребления с давлением до 0,005 МПа включительно.</w:t>
      </w:r>
    </w:p>
    <w:p w:rsidR="00784E05" w:rsidRPr="00996306" w:rsidRDefault="00784E05" w:rsidP="00784E05">
      <w:pPr>
        <w:pStyle w:val="ae"/>
        <w:numPr>
          <w:ilvl w:val="0"/>
          <w:numId w:val="30"/>
        </w:numPr>
        <w:spacing w:after="0" w:line="240" w:lineRule="auto"/>
        <w:ind w:left="0" w:firstLine="709"/>
        <w:rPr>
          <w:rFonts w:ascii="Times New Roman" w:hAnsi="Times New Roman" w:cs="Times New Roman"/>
          <w:sz w:val="28"/>
          <w:szCs w:val="28"/>
        </w:rPr>
      </w:pPr>
      <w:r w:rsidRPr="00996306">
        <w:rPr>
          <w:rFonts w:ascii="Times New Roman" w:hAnsi="Times New Roman" w:cs="Times New Roman"/>
          <w:sz w:val="28"/>
          <w:szCs w:val="28"/>
        </w:rPr>
        <w:t>Типы объектов:</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 xml:space="preserve">Газотурбинные и парогазовые установки. </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Компрессорные станции на магистральных газопроводах.</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магистральные и отводы от них, включая:</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1а категории (свыше 1,2 МПа).</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1 категории (свыше 0,6 до 1,2 МПа включительно).</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высокого давления 2 категории (свыше 0,3 до 0,6 МПа включительно).</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Газопроводы среднего давления (свыше 0,005 до 0,3 МПа включительно).</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Газопроводы низкого давления (до 0,005 МПа включительно).</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Газораспределительная станция (ГРС).</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Газорегуляторный пункт (ГРП), включая:</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блочные (ГРПБ).</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шкафные газорегуляторные пункты (ШРП).</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газорегуляторные установки (ГРУ).</w:t>
      </w:r>
    </w:p>
    <w:p w:rsidR="00784E05" w:rsidRPr="00996306" w:rsidRDefault="00784E05" w:rsidP="00784E05">
      <w:pPr>
        <w:pStyle w:val="ae"/>
        <w:numPr>
          <w:ilvl w:val="2"/>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подземный пункт редуцирования газа (ПРГП).</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отдельно стоящих на территории населенных пунктов.</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Газовое оборудование котельных, пристроенных к жилым зданиям, и крышных котельных жилых зданий.</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eastAsia="Times New Roman" w:hAnsi="Times New Roman" w:cs="Times New Roman"/>
          <w:sz w:val="28"/>
          <w:szCs w:val="28"/>
          <w:lang w:eastAsia="ru-RU"/>
        </w:rPr>
        <w:t>Резервуарная установка СУГ (сжиженного углеводородного газа).</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Байпас сети газораспределения/газопотребления</w:t>
      </w:r>
      <w:r w:rsidRPr="00996306">
        <w:rPr>
          <w:rFonts w:ascii="Times New Roman" w:eastAsia="Times New Roman" w:hAnsi="Times New Roman" w:cs="Times New Roman"/>
          <w:sz w:val="28"/>
          <w:szCs w:val="28"/>
          <w:lang w:eastAsia="ru-RU"/>
        </w:rPr>
        <w:t>.</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Пункт редуцирования газа (ПРГ).</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Вводной газопровод (газопровод сети газопотребления в границах земельного участка, на котором находится газифицируемый объект капитального строительства, проложенный от места присоединения к газопроводу-вводу до внутреннего газопровода).</w:t>
      </w:r>
    </w:p>
    <w:p w:rsidR="00784E05" w:rsidRPr="00996306" w:rsidRDefault="00784E05" w:rsidP="00784E05">
      <w:pPr>
        <w:pStyle w:val="ae"/>
        <w:numPr>
          <w:ilvl w:val="1"/>
          <w:numId w:val="30"/>
        </w:numPr>
        <w:spacing w:after="0" w:line="240" w:lineRule="auto"/>
        <w:ind w:left="0" w:firstLine="709"/>
        <w:jc w:val="both"/>
        <w:rPr>
          <w:rFonts w:ascii="Times New Roman" w:hAnsi="Times New Roman" w:cs="Times New Roman"/>
          <w:sz w:val="28"/>
          <w:szCs w:val="28"/>
        </w:rPr>
      </w:pPr>
      <w:r w:rsidRPr="00996306">
        <w:rPr>
          <w:rFonts w:ascii="Times New Roman" w:hAnsi="Times New Roman" w:cs="Times New Roman"/>
          <w:sz w:val="28"/>
          <w:szCs w:val="28"/>
        </w:rPr>
        <w:t>Вспомогательное оборудование.</w:t>
      </w:r>
    </w:p>
    <w:p w:rsidR="00784E05" w:rsidRPr="00996306" w:rsidRDefault="00784E05" w:rsidP="00784E05">
      <w:pPr>
        <w:spacing w:after="0" w:line="240" w:lineRule="auto"/>
        <w:ind w:firstLine="709"/>
        <w:rPr>
          <w:rFonts w:ascii="Times New Roman" w:hAnsi="Times New Roman"/>
          <w:sz w:val="28"/>
          <w:szCs w:val="28"/>
        </w:rPr>
      </w:pPr>
    </w:p>
    <w:p w:rsidR="00784E05" w:rsidRPr="00996306" w:rsidRDefault="00784E05" w:rsidP="00784E05">
      <w:pPr>
        <w:pStyle w:val="ae"/>
        <w:numPr>
          <w:ilvl w:val="0"/>
          <w:numId w:val="33"/>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784E05" w:rsidRPr="00996306" w:rsidRDefault="00784E05" w:rsidP="00784E05">
      <w:pPr>
        <w:pStyle w:val="ae"/>
        <w:spacing w:after="0" w:line="240" w:lineRule="auto"/>
        <w:ind w:left="0"/>
        <w:rPr>
          <w:rFonts w:ascii="Times New Roman" w:hAnsi="Times New Roman" w:cs="Times New Roman"/>
          <w:b/>
          <w:sz w:val="28"/>
          <w:szCs w:val="28"/>
        </w:rPr>
      </w:pPr>
    </w:p>
    <w:p w:rsidR="00784E05" w:rsidRPr="00996306" w:rsidRDefault="00784E05" w:rsidP="00784E05">
      <w:pPr>
        <w:spacing w:after="0" w:line="240" w:lineRule="auto"/>
        <w:jc w:val="both"/>
        <w:rPr>
          <w:rFonts w:ascii="Times New Roman" w:hAnsi="Times New Roman"/>
          <w:b/>
          <w:sz w:val="28"/>
          <w:szCs w:val="28"/>
        </w:rPr>
      </w:pPr>
      <w:r w:rsidRPr="00996306">
        <w:rPr>
          <w:rFonts w:ascii="Times New Roman" w:hAnsi="Times New Roman"/>
          <w:b/>
          <w:sz w:val="28"/>
          <w:szCs w:val="28"/>
        </w:rPr>
        <w:t>Справочник видов и типов происшествий в сфере эксплуатации жилищного фонда:</w:t>
      </w:r>
    </w:p>
    <w:p w:rsidR="00784E05" w:rsidRPr="00996306" w:rsidRDefault="00784E05" w:rsidP="00784E05">
      <w:pPr>
        <w:numPr>
          <w:ilvl w:val="0"/>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Вид происшествий:</w:t>
      </w:r>
    </w:p>
    <w:p w:rsidR="00784E05" w:rsidRPr="00996306" w:rsidRDefault="00784E05" w:rsidP="00784E05">
      <w:pPr>
        <w:numPr>
          <w:ilvl w:val="1"/>
          <w:numId w:val="34"/>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Происшествие вследствие аварии бытового потребляющего коммунальные ресурсы оборудования.</w:t>
      </w:r>
    </w:p>
    <w:p w:rsidR="00784E05" w:rsidRPr="00996306" w:rsidRDefault="00784E05" w:rsidP="00784E05">
      <w:pPr>
        <w:numPr>
          <w:ilvl w:val="1"/>
          <w:numId w:val="34"/>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lastRenderedPageBreak/>
        <w:t>Происшествие вследствие обрушения/частичного разрушения конструктивных элементов здания, сооружения и оборудования.</w:t>
      </w:r>
    </w:p>
    <w:p w:rsidR="00784E05" w:rsidRPr="00996306" w:rsidRDefault="00784E05" w:rsidP="00784E05">
      <w:pPr>
        <w:numPr>
          <w:ilvl w:val="1"/>
          <w:numId w:val="34"/>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Происшествие вследствие неисполнения/недобросовестного исполнения своих обязанностей ответственных эксплуатирующих организаций.</w:t>
      </w:r>
    </w:p>
    <w:p w:rsidR="00784E05" w:rsidRPr="00996306" w:rsidRDefault="00784E05" w:rsidP="00784E05">
      <w:pPr>
        <w:numPr>
          <w:ilvl w:val="1"/>
          <w:numId w:val="34"/>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Природные явления, повлекшие разрушение и(или) невозможность эксплуатации жилого фонда.</w:t>
      </w:r>
    </w:p>
    <w:p w:rsidR="00784E05" w:rsidRPr="00996306" w:rsidRDefault="00784E05" w:rsidP="00784E05">
      <w:pPr>
        <w:numPr>
          <w:ilvl w:val="0"/>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Типы происшествий:</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При использовании бытового, потребляющего коммунальные ресурсы оборудования в сфере:</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теплоснабжение;</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электроснабжение;</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водоснабжение;</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водоотведение;</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газоснабжение.</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Разрушение/частичное разрушение строительных конструкций жилого здания.</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Обрушение/частичное обрушение внешних элементов фасада, кровли, ограждающих конструкций и др.</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Падение снега и (или) наледи, гололед/нарушение правил безопасности при проведении строительных/ремонтных работ на придомовых территориях, повлекших причинение вреда жизни или здоровью граждан.</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повлекших причинение вреда жизни или здоровью граждан.</w:t>
      </w:r>
    </w:p>
    <w:p w:rsidR="00784E05" w:rsidRPr="00996306" w:rsidRDefault="00784E05" w:rsidP="00784E05">
      <w:pPr>
        <w:numPr>
          <w:ilvl w:val="1"/>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Природные явления, повлекшие разрушение и(или) невозможность эксплуатации жилого фонда:</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природные пожары, в том числе критическое задымление территорий;</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наводнения, паводки, затопления;</w:t>
      </w:r>
    </w:p>
    <w:p w:rsidR="00784E05" w:rsidRPr="00996306" w:rsidRDefault="00784E05" w:rsidP="00784E05">
      <w:pPr>
        <w:numPr>
          <w:ilvl w:val="2"/>
          <w:numId w:val="32"/>
        </w:numPr>
        <w:spacing w:after="0" w:line="240" w:lineRule="auto"/>
        <w:ind w:left="0" w:firstLine="709"/>
        <w:contextualSpacing/>
        <w:jc w:val="both"/>
        <w:rPr>
          <w:rFonts w:ascii="Times New Roman" w:hAnsi="Times New Roman"/>
          <w:sz w:val="28"/>
          <w:szCs w:val="28"/>
        </w:rPr>
      </w:pPr>
      <w:r w:rsidRPr="00996306">
        <w:rPr>
          <w:rFonts w:ascii="Times New Roman" w:hAnsi="Times New Roman"/>
          <w:sz w:val="28"/>
          <w:szCs w:val="28"/>
        </w:rPr>
        <w:t>иные ситуации.</w:t>
      </w:r>
    </w:p>
    <w:p w:rsidR="00784E05" w:rsidRPr="00996306" w:rsidRDefault="00784E05" w:rsidP="00784E05">
      <w:pPr>
        <w:spacing w:after="0" w:line="240" w:lineRule="auto"/>
        <w:ind w:left="4111"/>
        <w:jc w:val="center"/>
        <w:rPr>
          <w:rFonts w:ascii="Times New Roman" w:hAnsi="Times New Roman"/>
          <w:sz w:val="28"/>
          <w:szCs w:val="28"/>
        </w:rPr>
      </w:pPr>
    </w:p>
    <w:p w:rsidR="00784E05" w:rsidRDefault="00784E05" w:rsidP="00784E05">
      <w:pPr>
        <w:tabs>
          <w:tab w:val="left" w:pos="6749"/>
        </w:tabs>
        <w:rPr>
          <w:rFonts w:ascii="Times New Roman" w:hAnsi="Times New Roman"/>
          <w:sz w:val="28"/>
          <w:szCs w:val="28"/>
        </w:rPr>
      </w:pPr>
      <w:r>
        <w:rPr>
          <w:rFonts w:ascii="Times New Roman" w:hAnsi="Times New Roman"/>
          <w:sz w:val="28"/>
          <w:szCs w:val="28"/>
        </w:rPr>
        <w:tab/>
      </w:r>
    </w:p>
    <w:p w:rsidR="00784E05" w:rsidRDefault="00784E05" w:rsidP="00784E05">
      <w:pPr>
        <w:tabs>
          <w:tab w:val="left" w:pos="6749"/>
        </w:tabs>
        <w:rPr>
          <w:rFonts w:ascii="Times New Roman" w:hAnsi="Times New Roman"/>
          <w:sz w:val="28"/>
          <w:szCs w:val="28"/>
        </w:rPr>
      </w:pPr>
    </w:p>
    <w:p w:rsidR="00784E05" w:rsidRDefault="00784E05" w:rsidP="00784E05">
      <w:pPr>
        <w:tabs>
          <w:tab w:val="left" w:pos="6749"/>
        </w:tabs>
        <w:rPr>
          <w:rFonts w:ascii="Times New Roman" w:hAnsi="Times New Roman"/>
          <w:sz w:val="28"/>
          <w:szCs w:val="28"/>
        </w:rPr>
      </w:pPr>
    </w:p>
    <w:p w:rsidR="00784E05" w:rsidRDefault="00784E05" w:rsidP="00784E05">
      <w:pPr>
        <w:tabs>
          <w:tab w:val="left" w:pos="6749"/>
        </w:tabs>
        <w:rPr>
          <w:rFonts w:ascii="Times New Roman" w:hAnsi="Times New Roman"/>
          <w:sz w:val="28"/>
          <w:szCs w:val="28"/>
        </w:rPr>
      </w:pPr>
    </w:p>
    <w:p w:rsidR="00784E05" w:rsidRDefault="00784E05" w:rsidP="00784E05">
      <w:pPr>
        <w:tabs>
          <w:tab w:val="left" w:pos="6749"/>
        </w:tabs>
        <w:rPr>
          <w:rFonts w:ascii="Times New Roman" w:hAnsi="Times New Roman"/>
          <w:sz w:val="28"/>
          <w:szCs w:val="28"/>
        </w:rPr>
      </w:pPr>
    </w:p>
    <w:p w:rsidR="00784E05" w:rsidRPr="00996306" w:rsidRDefault="00784E05" w:rsidP="00784E05">
      <w:pPr>
        <w:tabs>
          <w:tab w:val="left" w:pos="6749"/>
        </w:tabs>
        <w:jc w:val="right"/>
        <w:rPr>
          <w:rFonts w:ascii="Times New Roman" w:hAnsi="Times New Roman"/>
          <w:sz w:val="28"/>
          <w:szCs w:val="28"/>
        </w:rPr>
      </w:pPr>
      <w:r w:rsidRPr="00996306">
        <w:rPr>
          <w:rFonts w:ascii="Times New Roman" w:hAnsi="Times New Roman"/>
          <w:sz w:val="28"/>
          <w:szCs w:val="28"/>
        </w:rPr>
        <w:lastRenderedPageBreak/>
        <w:t>Приложение № 11</w:t>
      </w: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аварии и инцидентов на объектах жилищно-коммунального хозяйства</w:t>
      </w:r>
    </w:p>
    <w:p w:rsidR="00784E05" w:rsidRPr="00996306" w:rsidRDefault="00784E05" w:rsidP="00784E05">
      <w:pPr>
        <w:spacing w:after="0" w:line="240" w:lineRule="auto"/>
        <w:jc w:val="center"/>
        <w:rPr>
          <w:rFonts w:ascii="Times New Roman" w:hAnsi="Times New Roman"/>
          <w:b/>
          <w:sz w:val="28"/>
          <w:szCs w:val="28"/>
        </w:rPr>
      </w:pP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1. Для объектов,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2. Для объектов, не отнесенных к категории опасных производственных объектов в соответствии с Федеральным законом от 21 июля 1997 г. № 116-ФЗ «О промышленной безопасности опасных производственных объектов»:</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4. В случае,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784E05" w:rsidRDefault="00784E05" w:rsidP="00784E05">
      <w:pPr>
        <w:spacing w:after="0" w:line="240" w:lineRule="auto"/>
        <w:ind w:firstLine="709"/>
        <w:jc w:val="both"/>
        <w:rPr>
          <w:rFonts w:ascii="Times New Roman" w:hAnsi="Times New Roman"/>
          <w:sz w:val="28"/>
          <w:szCs w:val="28"/>
        </w:rPr>
      </w:pPr>
    </w:p>
    <w:p w:rsidR="00784E05" w:rsidRPr="00996306" w:rsidRDefault="00784E05" w:rsidP="00784E05">
      <w:pPr>
        <w:pStyle w:val="ae"/>
        <w:numPr>
          <w:ilvl w:val="0"/>
          <w:numId w:val="8"/>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lastRenderedPageBreak/>
        <w:t>Теплоснабжение</w:t>
      </w:r>
    </w:p>
    <w:p w:rsidR="00784E05" w:rsidRPr="005D5B06" w:rsidRDefault="00784E05" w:rsidP="00784E05">
      <w:pPr>
        <w:spacing w:after="0" w:line="240" w:lineRule="auto"/>
        <w:ind w:firstLine="709"/>
        <w:jc w:val="both"/>
        <w:rPr>
          <w:rFonts w:ascii="Times New Roman" w:hAnsi="Times New Roman"/>
          <w:spacing w:val="-2"/>
          <w:sz w:val="28"/>
          <w:szCs w:val="28"/>
        </w:rPr>
      </w:pPr>
      <w:r w:rsidRPr="005D5B06">
        <w:rPr>
          <w:rFonts w:ascii="Times New Roman" w:hAnsi="Times New Roman"/>
          <w:spacing w:val="-2"/>
          <w:sz w:val="28"/>
          <w:szCs w:val="28"/>
        </w:rPr>
        <w:t xml:space="preserve">Для объектов теплоснабжения, не отнесенных к категории опасных производственных объектов в соответствии с Федеральным законом </w:t>
      </w:r>
      <w:r w:rsidRPr="005D5B06">
        <w:rPr>
          <w:rFonts w:ascii="Times New Roman" w:hAnsi="Times New Roman"/>
          <w:spacing w:val="-2"/>
          <w:sz w:val="28"/>
          <w:szCs w:val="28"/>
        </w:rPr>
        <w:br/>
        <w:t>от 21.07.1997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
    <w:p w:rsidR="00784E05" w:rsidRPr="005D5B06" w:rsidRDefault="00784E05" w:rsidP="00784E05">
      <w:pPr>
        <w:spacing w:after="0" w:line="240" w:lineRule="auto"/>
        <w:ind w:firstLine="709"/>
        <w:jc w:val="both"/>
        <w:rPr>
          <w:rFonts w:ascii="Times New Roman" w:hAnsi="Times New Roman"/>
          <w:sz w:val="16"/>
          <w:szCs w:val="16"/>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теплоснабжения</w:t>
      </w:r>
    </w:p>
    <w:p w:rsidR="00784E05" w:rsidRPr="005D5B06" w:rsidRDefault="00784E05" w:rsidP="00784E05">
      <w:pPr>
        <w:spacing w:after="0" w:line="240" w:lineRule="auto"/>
        <w:jc w:val="center"/>
        <w:rPr>
          <w:rFonts w:ascii="Times New Roman" w:hAnsi="Times New Roman"/>
          <w:b/>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1</w:t>
      </w:r>
    </w:p>
    <w:p w:rsidR="00784E05" w:rsidRPr="00996306" w:rsidRDefault="00784E05" w:rsidP="00784E05">
      <w:pPr>
        <w:spacing w:after="0" w:line="240" w:lineRule="auto"/>
        <w:jc w:val="right"/>
        <w:rPr>
          <w:rFonts w:ascii="Times New Roman" w:hAnsi="Times New Roman"/>
          <w:sz w:val="28"/>
          <w:szCs w:val="28"/>
        </w:rPr>
      </w:pPr>
    </w:p>
    <w:tbl>
      <w:tblPr>
        <w:tblW w:w="5000" w:type="pct"/>
        <w:tblLook w:val="04A0"/>
      </w:tblPr>
      <w:tblGrid>
        <w:gridCol w:w="642"/>
        <w:gridCol w:w="9779"/>
      </w:tblGrid>
      <w:tr w:rsidR="00784E05" w:rsidRPr="00996306" w:rsidTr="00784E05">
        <w:tc>
          <w:tcPr>
            <w:tcW w:w="308" w:type="pct"/>
          </w:tcPr>
          <w:p w:rsidR="00784E05" w:rsidRPr="00996306" w:rsidRDefault="00784E05" w:rsidP="003C60A7">
            <w:pPr>
              <w:spacing w:after="0"/>
              <w:ind w:hanging="720"/>
              <w:rPr>
                <w:rFonts w:ascii="Times New Roman" w:hAnsi="Times New Roman"/>
                <w:sz w:val="24"/>
                <w:szCs w:val="24"/>
              </w:rPr>
            </w:pPr>
            <w:r w:rsidRPr="00996306">
              <w:rPr>
                <w:rFonts w:ascii="Times New Roman" w:hAnsi="Times New Roman"/>
                <w:sz w:val="24"/>
                <w:szCs w:val="24"/>
              </w:rPr>
              <w:t>1</w:t>
            </w:r>
          </w:p>
        </w:tc>
        <w:tc>
          <w:tcPr>
            <w:tcW w:w="4692" w:type="pct"/>
          </w:tcPr>
          <w:p w:rsidR="00784E05" w:rsidRPr="00996306" w:rsidRDefault="00784E05" w:rsidP="003C60A7">
            <w:pPr>
              <w:pStyle w:val="ae"/>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784E05" w:rsidRPr="00996306" w:rsidRDefault="00784E05" w:rsidP="003C60A7">
            <w:pPr>
              <w:spacing w:after="0" w:line="240" w:lineRule="auto"/>
              <w:jc w:val="both"/>
              <w:rPr>
                <w:rFonts w:ascii="Times New Roman" w:hAnsi="Times New Roman"/>
                <w:sz w:val="24"/>
                <w:szCs w:val="24"/>
              </w:rPr>
            </w:pPr>
            <w:r w:rsidRPr="00996306">
              <w:rPr>
                <w:rFonts w:ascii="Times New Roman" w:hAnsi="Times New Roman"/>
                <w:sz w:val="24"/>
                <w:szCs w:val="24"/>
              </w:rPr>
              <w:t>Неконтролируемые взрыв и (или) выброс опасных веществ</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784E05" w:rsidRPr="00996306" w:rsidRDefault="00784E05" w:rsidP="003C60A7">
            <w:pPr>
              <w:spacing w:after="0" w:line="240" w:lineRule="auto"/>
              <w:jc w:val="both"/>
              <w:rPr>
                <w:rFonts w:ascii="Times New Roman" w:hAnsi="Times New Roman"/>
                <w:sz w:val="24"/>
                <w:szCs w:val="24"/>
              </w:rPr>
            </w:pPr>
            <w:r w:rsidRPr="00996306">
              <w:rPr>
                <w:rFonts w:ascii="Times New Roman" w:hAnsi="Times New Roman"/>
                <w:sz w:val="24"/>
                <w:szCs w:val="24"/>
              </w:rPr>
              <w:t>Разрушение или повреждение сооружений, в которых находятся объекты, которое привело к прекращению теплоснабжения потребителей</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784E05" w:rsidRPr="00996306" w:rsidRDefault="00784E05" w:rsidP="003C60A7">
            <w:pPr>
              <w:spacing w:after="0" w:line="240" w:lineRule="auto"/>
              <w:jc w:val="both"/>
              <w:rPr>
                <w:rFonts w:ascii="Times New Roman" w:hAnsi="Times New Roman"/>
                <w:sz w:val="24"/>
                <w:szCs w:val="24"/>
              </w:rPr>
            </w:pPr>
            <w:r w:rsidRPr="00996306">
              <w:rPr>
                <w:rFonts w:ascii="Times New Roman" w:hAnsi="Times New Roman"/>
                <w:sz w:val="24"/>
                <w:szCs w:val="24"/>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784E05" w:rsidRPr="00996306" w:rsidRDefault="00784E05" w:rsidP="003C60A7">
            <w:pPr>
              <w:pStyle w:val="ae"/>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784E05" w:rsidRPr="00996306" w:rsidRDefault="00784E05" w:rsidP="003C60A7">
            <w:pPr>
              <w:spacing w:after="0" w:line="240" w:lineRule="auto"/>
              <w:jc w:val="both"/>
              <w:rPr>
                <w:rFonts w:ascii="Times New Roman" w:hAnsi="Times New Roman"/>
                <w:sz w:val="24"/>
                <w:szCs w:val="24"/>
              </w:rPr>
            </w:pPr>
            <w:r w:rsidRPr="00996306">
              <w:rPr>
                <w:rFonts w:ascii="Times New Roman" w:hAnsi="Times New Roman"/>
                <w:sz w:val="24"/>
                <w:szCs w:val="24"/>
              </w:rPr>
              <w:t>Перерыв теплоснабжения иных потребителей на срок более 6 часов в отопительный период</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784E05" w:rsidRPr="00996306" w:rsidRDefault="00784E05" w:rsidP="003C60A7">
            <w:pPr>
              <w:spacing w:after="0" w:line="240" w:lineRule="auto"/>
              <w:jc w:val="both"/>
              <w:rPr>
                <w:rFonts w:ascii="Times New Roman" w:hAnsi="Times New Roman"/>
                <w:sz w:val="24"/>
                <w:szCs w:val="24"/>
              </w:rPr>
            </w:pPr>
            <w:r w:rsidRPr="00996306">
              <w:rPr>
                <w:rFonts w:ascii="Times New Roman" w:hAnsi="Times New Roman"/>
                <w:sz w:val="24"/>
                <w:szCs w:val="24"/>
              </w:rPr>
              <w:t>Снижение температуры теплоносителя в подающем трубопроводе тепловой сети в отопительный период на 30% и более по сравнению с температурным графиком системы теплоснабжения</w:t>
            </w:r>
          </w:p>
        </w:tc>
      </w:tr>
      <w:tr w:rsidR="00784E05" w:rsidRPr="00996306" w:rsidTr="00784E05">
        <w:tc>
          <w:tcPr>
            <w:tcW w:w="308" w:type="pct"/>
          </w:tcPr>
          <w:p w:rsidR="00784E05" w:rsidRPr="00996306" w:rsidRDefault="00784E05" w:rsidP="003C60A7">
            <w:pPr>
              <w:pStyle w:val="ae"/>
              <w:spacing w:after="0"/>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784E05" w:rsidRPr="00996306" w:rsidRDefault="00784E05" w:rsidP="003C60A7">
            <w:pPr>
              <w:spacing w:after="0" w:line="240" w:lineRule="auto"/>
              <w:jc w:val="both"/>
              <w:rPr>
                <w:rFonts w:ascii="Times New Roman" w:hAnsi="Times New Roman"/>
                <w:sz w:val="24"/>
                <w:szCs w:val="24"/>
              </w:rPr>
            </w:pPr>
            <w:r w:rsidRPr="00996306">
              <w:rPr>
                <w:rFonts w:ascii="Times New Roman" w:hAnsi="Times New Roman"/>
                <w:sz w:val="24"/>
                <w:szCs w:val="24"/>
              </w:rPr>
              <w:t>Прекращение горячего водоснабжение на период более 8 часов</w:t>
            </w:r>
          </w:p>
        </w:tc>
      </w:tr>
    </w:tbl>
    <w:p w:rsidR="00784E05" w:rsidRPr="005D5B06" w:rsidRDefault="00784E05" w:rsidP="00784E05">
      <w:pPr>
        <w:spacing w:after="0" w:line="240" w:lineRule="auto"/>
        <w:rPr>
          <w:rFonts w:ascii="Times New Roman" w:hAnsi="Times New Roman"/>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2</w:t>
      </w:r>
    </w:p>
    <w:p w:rsidR="00784E05" w:rsidRPr="005D5B06" w:rsidRDefault="00784E05" w:rsidP="00784E05">
      <w:pPr>
        <w:spacing w:after="0" w:line="240" w:lineRule="auto"/>
        <w:jc w:val="right"/>
        <w:rPr>
          <w:rFonts w:ascii="Times New Roman" w:hAnsi="Times New Roman"/>
          <w:b/>
          <w:bCs/>
          <w:sz w:val="16"/>
          <w:szCs w:val="16"/>
        </w:rPr>
      </w:pPr>
    </w:p>
    <w:p w:rsidR="00784E05" w:rsidRPr="00996306" w:rsidRDefault="00784E05" w:rsidP="00784E05">
      <w:pPr>
        <w:spacing w:after="0" w:line="240" w:lineRule="auto"/>
        <w:jc w:val="center"/>
        <w:rPr>
          <w:rFonts w:ascii="Times New Roman" w:hAnsi="Times New Roman"/>
          <w:b/>
          <w:bCs/>
          <w:sz w:val="28"/>
          <w:szCs w:val="28"/>
        </w:rPr>
      </w:pPr>
      <w:r w:rsidRPr="00996306">
        <w:rPr>
          <w:rFonts w:ascii="Times New Roman" w:hAnsi="Times New Roman"/>
          <w:b/>
          <w:bCs/>
          <w:sz w:val="28"/>
          <w:szCs w:val="28"/>
        </w:rPr>
        <w:t>Справочник учетных признаков инцидента в сфере теплоснабжения, по которым ведется учет времени устранения</w:t>
      </w:r>
    </w:p>
    <w:p w:rsidR="00784E05" w:rsidRPr="00996306" w:rsidRDefault="00784E05" w:rsidP="00784E05">
      <w:pPr>
        <w:spacing w:after="0" w:line="240" w:lineRule="auto"/>
        <w:jc w:val="center"/>
        <w:rPr>
          <w:rFonts w:ascii="Times New Roman" w:hAnsi="Times New Roman"/>
          <w:sz w:val="28"/>
          <w:szCs w:val="28"/>
        </w:rPr>
      </w:pPr>
    </w:p>
    <w:tbl>
      <w:tblPr>
        <w:tblW w:w="5000" w:type="pct"/>
        <w:tblLook w:val="04A0"/>
      </w:tblPr>
      <w:tblGrid>
        <w:gridCol w:w="515"/>
        <w:gridCol w:w="8470"/>
        <w:gridCol w:w="1436"/>
      </w:tblGrid>
      <w:tr w:rsidR="00784E05" w:rsidRPr="00996306" w:rsidTr="00784E05">
        <w:tc>
          <w:tcPr>
            <w:tcW w:w="247"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064" w:type="pct"/>
          </w:tcPr>
          <w:p w:rsidR="00784E05" w:rsidRPr="00996306" w:rsidRDefault="00784E05" w:rsidP="003C60A7">
            <w:pPr>
              <w:ind w:hanging="526"/>
              <w:jc w:val="both"/>
              <w:rPr>
                <w:rFonts w:ascii="Times New Roman" w:hAnsi="Times New Roman"/>
                <w:sz w:val="24"/>
                <w:szCs w:val="24"/>
              </w:rPr>
            </w:pPr>
            <w:r w:rsidRPr="00996306">
              <w:rPr>
                <w:rFonts w:ascii="Times New Roman" w:hAnsi="Times New Roman"/>
                <w:sz w:val="24"/>
                <w:szCs w:val="24"/>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689" w:type="pct"/>
          </w:tcPr>
          <w:p w:rsidR="00784E05" w:rsidRPr="00996306" w:rsidRDefault="00784E05" w:rsidP="003C60A7">
            <w:pPr>
              <w:ind w:hanging="705"/>
              <w:jc w:val="center"/>
              <w:rPr>
                <w:rFonts w:ascii="Times New Roman" w:hAnsi="Times New Roman"/>
                <w:sz w:val="24"/>
                <w:szCs w:val="24"/>
              </w:rPr>
            </w:pPr>
            <w:r w:rsidRPr="00996306">
              <w:rPr>
                <w:rFonts w:ascii="Times New Roman" w:hAnsi="Times New Roman"/>
                <w:sz w:val="24"/>
                <w:szCs w:val="24"/>
              </w:rPr>
              <w:t xml:space="preserve">До 3 суток </w:t>
            </w:r>
          </w:p>
        </w:tc>
      </w:tr>
      <w:tr w:rsidR="00784E05" w:rsidRPr="00996306" w:rsidTr="00784E05">
        <w:tc>
          <w:tcPr>
            <w:tcW w:w="247"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064" w:type="pct"/>
          </w:tcPr>
          <w:p w:rsidR="00784E05" w:rsidRPr="00996306" w:rsidRDefault="00784E05" w:rsidP="003C60A7">
            <w:pPr>
              <w:ind w:hanging="526"/>
              <w:jc w:val="both"/>
              <w:rPr>
                <w:rFonts w:ascii="Times New Roman" w:hAnsi="Times New Roman"/>
                <w:sz w:val="24"/>
                <w:szCs w:val="24"/>
              </w:rPr>
            </w:pPr>
            <w:r w:rsidRPr="00996306">
              <w:rPr>
                <w:rFonts w:ascii="Times New Roman" w:hAnsi="Times New Roman"/>
                <w:sz w:val="24"/>
                <w:szCs w:val="24"/>
              </w:rPr>
              <w:t>Полное, либо частичное прекращение теплоснабжения иных потребителей (кроме первой категории) в отопительный период</w:t>
            </w:r>
          </w:p>
        </w:tc>
        <w:tc>
          <w:tcPr>
            <w:tcW w:w="689" w:type="pct"/>
          </w:tcPr>
          <w:p w:rsidR="00784E05" w:rsidRPr="00996306" w:rsidRDefault="00784E05" w:rsidP="003C60A7">
            <w:pPr>
              <w:ind w:hanging="705"/>
              <w:jc w:val="center"/>
              <w:rPr>
                <w:rFonts w:ascii="Times New Roman" w:hAnsi="Times New Roman"/>
                <w:sz w:val="24"/>
                <w:szCs w:val="24"/>
              </w:rPr>
            </w:pPr>
            <w:r w:rsidRPr="00996306">
              <w:rPr>
                <w:rFonts w:ascii="Times New Roman" w:hAnsi="Times New Roman"/>
                <w:sz w:val="24"/>
                <w:szCs w:val="24"/>
              </w:rPr>
              <w:t>до 6 часов</w:t>
            </w:r>
          </w:p>
        </w:tc>
      </w:tr>
      <w:tr w:rsidR="00784E05" w:rsidRPr="00996306" w:rsidTr="00784E05">
        <w:tc>
          <w:tcPr>
            <w:tcW w:w="247"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064" w:type="pct"/>
          </w:tcPr>
          <w:p w:rsidR="00784E05" w:rsidRPr="00996306" w:rsidRDefault="00784E05" w:rsidP="003C60A7">
            <w:pPr>
              <w:ind w:hanging="526"/>
              <w:jc w:val="both"/>
              <w:rPr>
                <w:rFonts w:ascii="Times New Roman" w:hAnsi="Times New Roman"/>
                <w:sz w:val="24"/>
                <w:szCs w:val="24"/>
              </w:rPr>
            </w:pPr>
            <w:r w:rsidRPr="00996306">
              <w:rPr>
                <w:rFonts w:ascii="Times New Roman" w:hAnsi="Times New Roman"/>
                <w:sz w:val="24"/>
                <w:szCs w:val="24"/>
              </w:rPr>
              <w:t>Прекращение горячего водоснабжение</w:t>
            </w:r>
          </w:p>
        </w:tc>
        <w:tc>
          <w:tcPr>
            <w:tcW w:w="689" w:type="pct"/>
          </w:tcPr>
          <w:p w:rsidR="00784E05" w:rsidRPr="00996306" w:rsidRDefault="00784E05" w:rsidP="003C60A7">
            <w:pPr>
              <w:ind w:hanging="705"/>
              <w:jc w:val="center"/>
              <w:rPr>
                <w:rFonts w:ascii="Times New Roman" w:hAnsi="Times New Roman"/>
                <w:sz w:val="24"/>
                <w:szCs w:val="24"/>
              </w:rPr>
            </w:pPr>
            <w:r w:rsidRPr="00996306">
              <w:rPr>
                <w:rFonts w:ascii="Times New Roman" w:hAnsi="Times New Roman"/>
                <w:sz w:val="24"/>
                <w:szCs w:val="24"/>
              </w:rPr>
              <w:t>до 8 часов</w:t>
            </w:r>
          </w:p>
        </w:tc>
      </w:tr>
    </w:tbl>
    <w:p w:rsidR="00784E05" w:rsidRPr="00996306" w:rsidRDefault="00784E05" w:rsidP="00784E05">
      <w:pPr>
        <w:spacing w:after="0" w:line="240" w:lineRule="auto"/>
        <w:ind w:firstLine="709"/>
        <w:rPr>
          <w:rFonts w:ascii="Times New Roman" w:hAnsi="Times New Roman"/>
          <w:sz w:val="24"/>
          <w:szCs w:val="24"/>
        </w:rPr>
      </w:pPr>
    </w:p>
    <w:p w:rsidR="00784E05" w:rsidRPr="00996306" w:rsidRDefault="00784E05" w:rsidP="00784E05">
      <w:pPr>
        <w:pStyle w:val="ae"/>
        <w:numPr>
          <w:ilvl w:val="0"/>
          <w:numId w:val="8"/>
        </w:numPr>
        <w:spacing w:after="0" w:line="240" w:lineRule="auto"/>
        <w:ind w:left="0" w:firstLine="709"/>
        <w:jc w:val="center"/>
        <w:rPr>
          <w:rFonts w:ascii="Times New Roman" w:hAnsi="Times New Roman" w:cs="Times New Roman"/>
          <w:b/>
          <w:sz w:val="28"/>
          <w:szCs w:val="28"/>
        </w:rPr>
      </w:pPr>
      <w:r w:rsidRPr="00996306">
        <w:rPr>
          <w:rFonts w:ascii="Times New Roman" w:hAnsi="Times New Roman" w:cs="Times New Roman"/>
          <w:b/>
          <w:sz w:val="28"/>
          <w:szCs w:val="28"/>
        </w:rPr>
        <w:t>Электроснабжение</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Под аварией на объектах электроэнергетики понимаются технологические нарушения на объекте электроэнергетики и (или) энергопринимающей установке, приведшие к разрушению или повреждению зданий, сооружений и (или) </w:t>
      </w:r>
      <w:r w:rsidRPr="00996306">
        <w:rPr>
          <w:rFonts w:ascii="Times New Roman" w:hAnsi="Times New Roman"/>
          <w:sz w:val="28"/>
          <w:szCs w:val="28"/>
        </w:rPr>
        <w:lastRenderedPageBreak/>
        <w:t>технических устройств (оборудования) объекта электроэнергетики и (или) энергопринимающей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энергопринимающих установок, нарушению в работе релейной защиты и автоматики,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784E05" w:rsidRPr="005D5B06" w:rsidRDefault="00784E05" w:rsidP="00784E05">
      <w:pPr>
        <w:spacing w:after="0" w:line="240" w:lineRule="auto"/>
        <w:ind w:firstLine="709"/>
        <w:jc w:val="both"/>
        <w:rPr>
          <w:rFonts w:ascii="Times New Roman" w:hAnsi="Times New Roman"/>
          <w:sz w:val="16"/>
          <w:szCs w:val="16"/>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электроснабжения</w:t>
      </w:r>
    </w:p>
    <w:p w:rsidR="00784E05" w:rsidRPr="005D5B06" w:rsidRDefault="00784E05" w:rsidP="00784E05">
      <w:pPr>
        <w:spacing w:after="0" w:line="240" w:lineRule="auto"/>
        <w:jc w:val="center"/>
        <w:rPr>
          <w:rFonts w:ascii="Times New Roman" w:hAnsi="Times New Roman"/>
          <w:b/>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3</w:t>
      </w:r>
    </w:p>
    <w:p w:rsidR="00784E05" w:rsidRPr="005D5B06" w:rsidRDefault="00784E05" w:rsidP="00784E05">
      <w:pPr>
        <w:spacing w:after="0" w:line="240" w:lineRule="auto"/>
        <w:jc w:val="right"/>
        <w:rPr>
          <w:rFonts w:ascii="Times New Roman" w:hAnsi="Times New Roman"/>
          <w:sz w:val="16"/>
          <w:szCs w:val="16"/>
        </w:rPr>
      </w:pPr>
    </w:p>
    <w:tbl>
      <w:tblPr>
        <w:tblW w:w="5000" w:type="pct"/>
        <w:tblLook w:val="04A0"/>
      </w:tblPr>
      <w:tblGrid>
        <w:gridCol w:w="642"/>
        <w:gridCol w:w="9779"/>
      </w:tblGrid>
      <w:tr w:rsidR="00784E05" w:rsidRPr="00996306" w:rsidTr="00784E05">
        <w:tc>
          <w:tcPr>
            <w:tcW w:w="308" w:type="pct"/>
          </w:tcPr>
          <w:p w:rsidR="00784E05" w:rsidRPr="00996306" w:rsidRDefault="00784E05" w:rsidP="003C60A7">
            <w:pPr>
              <w:ind w:hanging="720"/>
              <w:rPr>
                <w:rFonts w:ascii="Times New Roman" w:hAnsi="Times New Roman"/>
                <w:sz w:val="24"/>
                <w:szCs w:val="24"/>
              </w:rPr>
            </w:pPr>
            <w:r w:rsidRPr="00996306">
              <w:rPr>
                <w:rFonts w:ascii="Times New Roman" w:hAnsi="Times New Roman"/>
                <w:sz w:val="24"/>
                <w:szCs w:val="24"/>
              </w:rPr>
              <w:t>1</w:t>
            </w:r>
          </w:p>
        </w:tc>
        <w:tc>
          <w:tcPr>
            <w:tcW w:w="4692" w:type="pct"/>
          </w:tcPr>
          <w:p w:rsidR="00784E05" w:rsidRPr="00996306" w:rsidRDefault="00784E05" w:rsidP="003C60A7">
            <w:pPr>
              <w:autoSpaceDE w:val="0"/>
              <w:autoSpaceDN w:val="0"/>
              <w:adjustRightInd w:val="0"/>
              <w:ind w:left="78" w:hanging="11"/>
              <w:jc w:val="both"/>
              <w:rPr>
                <w:rFonts w:ascii="Times New Roman" w:hAnsi="Times New Roman"/>
                <w:sz w:val="24"/>
                <w:szCs w:val="24"/>
              </w:rPr>
            </w:pPr>
            <w:r w:rsidRPr="00996306">
              <w:rPr>
                <w:rFonts w:ascii="Times New Roman" w:hAnsi="Times New Roman"/>
                <w:sz w:val="24"/>
                <w:szCs w:val="24"/>
              </w:rPr>
              <w:t>Обрушение несущих элементов технологических зданий, сооружений объекта электроэнергетики и (или) энергопринимающей установки, в том числе произошедшее вследствие взрыва или пожара, если такое обрушение привело к введению аварийного ограничения режима потребления электрической и (или) тепловой энергии (мощности)</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784E05" w:rsidRPr="00996306" w:rsidRDefault="00784E05" w:rsidP="003C60A7">
            <w:pPr>
              <w:ind w:left="78" w:hanging="11"/>
              <w:jc w:val="both"/>
              <w:rPr>
                <w:rFonts w:ascii="Times New Roman" w:hAnsi="Times New Roman"/>
                <w:sz w:val="24"/>
                <w:szCs w:val="24"/>
              </w:rPr>
            </w:pPr>
            <w:r w:rsidRPr="00996306">
              <w:rPr>
                <w:rFonts w:ascii="Times New Roman" w:hAnsi="Times New Roman"/>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4692" w:type="pct"/>
          </w:tcPr>
          <w:p w:rsidR="00784E05" w:rsidRPr="00996306" w:rsidRDefault="00784E05" w:rsidP="003C60A7">
            <w:pPr>
              <w:ind w:left="78" w:hanging="11"/>
              <w:jc w:val="both"/>
              <w:rPr>
                <w:rFonts w:ascii="Times New Roman" w:hAnsi="Times New Roman"/>
                <w:sz w:val="24"/>
                <w:szCs w:val="24"/>
              </w:rPr>
            </w:pPr>
            <w:r w:rsidRPr="00996306">
              <w:rPr>
                <w:rFonts w:ascii="Times New Roman" w:hAnsi="Times New Roman"/>
                <w:sz w:val="24"/>
                <w:szCs w:val="24"/>
              </w:rPr>
              <w:t>Повреждение оборудования, вызвавшее перерыв электроснабжения:</w:t>
            </w:r>
          </w:p>
          <w:p w:rsidR="00784E05" w:rsidRPr="00996306" w:rsidRDefault="00784E05" w:rsidP="003C60A7">
            <w:pPr>
              <w:pStyle w:val="ae"/>
              <w:numPr>
                <w:ilvl w:val="0"/>
                <w:numId w:val="9"/>
              </w:numPr>
              <w:autoSpaceDE w:val="0"/>
              <w:autoSpaceDN w:val="0"/>
              <w:adjustRightInd w:val="0"/>
              <w:spacing w:after="0" w:line="240" w:lineRule="auto"/>
              <w:ind w:left="78" w:hanging="11"/>
              <w:jc w:val="both"/>
              <w:rPr>
                <w:rFonts w:ascii="Times New Roman" w:hAnsi="Times New Roman" w:cs="Times New Roman"/>
                <w:sz w:val="24"/>
                <w:szCs w:val="24"/>
              </w:rPr>
            </w:pPr>
            <w:r w:rsidRPr="00996306">
              <w:rPr>
                <w:rFonts w:ascii="Times New Roman" w:hAnsi="Times New Roman" w:cs="Times New Roman"/>
                <w:sz w:val="24"/>
                <w:szCs w:val="24"/>
              </w:rPr>
              <w:t>одного и более потребителей первой категории, превышающий время действия устройств автоматического повторного включения (АПВ) на электростанции</w:t>
            </w:r>
          </w:p>
          <w:p w:rsidR="00784E05" w:rsidRPr="00996306" w:rsidRDefault="00784E05" w:rsidP="003C60A7">
            <w:pPr>
              <w:pStyle w:val="ae"/>
              <w:autoSpaceDE w:val="0"/>
              <w:autoSpaceDN w:val="0"/>
              <w:adjustRightInd w:val="0"/>
              <w:ind w:left="78" w:hanging="11"/>
              <w:jc w:val="both"/>
              <w:rPr>
                <w:rFonts w:ascii="Times New Roman" w:hAnsi="Times New Roman" w:cs="Times New Roman"/>
                <w:sz w:val="24"/>
                <w:szCs w:val="24"/>
              </w:rPr>
            </w:pPr>
            <w:r w:rsidRPr="00996306">
              <w:rPr>
                <w:rFonts w:ascii="Times New Roman" w:hAnsi="Times New Roman" w:cs="Times New Roman"/>
                <w:sz w:val="24"/>
                <w:szCs w:val="24"/>
              </w:rPr>
              <w:t>при несоответствии схемы питания потребителей первой категории требованиям Правил устройства электроустановок (</w:t>
            </w:r>
            <w:hyperlink r:id="rId17"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профилактических работ не является основанием считать схему питания указанных потребителей не соответствующей требованиям</w:t>
            </w:r>
            <w:hyperlink r:id="rId18"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w:t>
            </w:r>
          </w:p>
          <w:p w:rsidR="00784E05" w:rsidRPr="00996306" w:rsidRDefault="00784E05" w:rsidP="003C60A7">
            <w:pPr>
              <w:pStyle w:val="ae"/>
              <w:numPr>
                <w:ilvl w:val="0"/>
                <w:numId w:val="9"/>
              </w:numPr>
              <w:autoSpaceDE w:val="0"/>
              <w:autoSpaceDN w:val="0"/>
              <w:adjustRightInd w:val="0"/>
              <w:spacing w:after="0" w:line="240" w:lineRule="auto"/>
              <w:ind w:left="78" w:hanging="11"/>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более </w:t>
            </w:r>
            <w:r w:rsidRPr="00996306">
              <w:rPr>
                <w:rFonts w:ascii="Times New Roman" w:hAnsi="Times New Roman" w:cs="Times New Roman"/>
                <w:b/>
                <w:sz w:val="24"/>
                <w:szCs w:val="24"/>
              </w:rPr>
              <w:t>10 часов</w:t>
            </w:r>
            <w:r w:rsidRPr="00996306">
              <w:rPr>
                <w:rFonts w:ascii="Times New Roman" w:hAnsi="Times New Roman" w:cs="Times New Roman"/>
                <w:sz w:val="24"/>
                <w:szCs w:val="24"/>
              </w:rPr>
              <w:t>, если нарушение электроснабжения потребителей произошло по вине персонала электростанции;</w:t>
            </w:r>
          </w:p>
          <w:p w:rsidR="00784E05" w:rsidRPr="00996306" w:rsidRDefault="00784E05" w:rsidP="003C60A7">
            <w:pPr>
              <w:pStyle w:val="ae"/>
              <w:numPr>
                <w:ilvl w:val="0"/>
                <w:numId w:val="9"/>
              </w:numPr>
              <w:autoSpaceDE w:val="0"/>
              <w:autoSpaceDN w:val="0"/>
              <w:adjustRightInd w:val="0"/>
              <w:spacing w:after="0" w:line="240" w:lineRule="auto"/>
              <w:ind w:left="78" w:hanging="11"/>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 xml:space="preserve">одного и более потребителей третьей категории продолжительностью более </w:t>
            </w:r>
            <w:r w:rsidRPr="00996306">
              <w:rPr>
                <w:rFonts w:ascii="Times New Roman" w:hAnsi="Times New Roman" w:cs="Times New Roman"/>
                <w:b/>
                <w:sz w:val="24"/>
                <w:szCs w:val="24"/>
              </w:rPr>
              <w:t>24 часов</w:t>
            </w:r>
            <w:r w:rsidRPr="00996306">
              <w:rPr>
                <w:rFonts w:ascii="Times New Roman" w:hAnsi="Times New Roman" w:cs="Times New Roman"/>
                <w:sz w:val="24"/>
                <w:szCs w:val="24"/>
              </w:rPr>
              <w:t>, если нарушение произошло по вине персонала электростанции</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469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784E05" w:rsidRPr="00996306" w:rsidRDefault="00784E05" w:rsidP="003C60A7">
            <w:pPr>
              <w:autoSpaceDE w:val="0"/>
              <w:autoSpaceDN w:val="0"/>
              <w:adjustRightInd w:val="0"/>
              <w:ind w:left="67"/>
              <w:jc w:val="both"/>
              <w:rPr>
                <w:rFonts w:ascii="Times New Roman" w:hAnsi="Times New Roman"/>
                <w:sz w:val="24"/>
                <w:szCs w:val="24"/>
              </w:rPr>
            </w:pPr>
            <w:r w:rsidRPr="00996306">
              <w:rPr>
                <w:rFonts w:ascii="Times New Roman" w:hAnsi="Times New Roman"/>
                <w:sz w:val="24"/>
                <w:szCs w:val="24"/>
              </w:rPr>
              <w:t xml:space="preserve">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w:t>
            </w:r>
            <w:r w:rsidRPr="00996306">
              <w:rPr>
                <w:rFonts w:ascii="Times New Roman" w:hAnsi="Times New Roman"/>
                <w:sz w:val="24"/>
                <w:szCs w:val="24"/>
              </w:rPr>
              <w:lastRenderedPageBreak/>
              <w:t>выше), восстановление работоспособности которых может быть произведено в срок более 7 суток после выхода из строя</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6</w:t>
            </w:r>
          </w:p>
        </w:tc>
        <w:tc>
          <w:tcPr>
            <w:tcW w:w="4692" w:type="pct"/>
          </w:tcPr>
          <w:p w:rsidR="00784E05" w:rsidRPr="00996306" w:rsidRDefault="00784E05" w:rsidP="003C60A7">
            <w:pPr>
              <w:autoSpaceDE w:val="0"/>
              <w:autoSpaceDN w:val="0"/>
              <w:adjustRightInd w:val="0"/>
              <w:ind w:left="67"/>
              <w:jc w:val="both"/>
              <w:rPr>
                <w:rFonts w:ascii="Times New Roman" w:hAnsi="Times New Roman"/>
                <w:sz w:val="24"/>
                <w:szCs w:val="24"/>
              </w:rPr>
            </w:pPr>
            <w:r w:rsidRPr="00996306">
              <w:rPr>
                <w:rFonts w:ascii="Times New Roman" w:hAnsi="Times New Roman"/>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784E05" w:rsidRPr="00996306" w:rsidRDefault="00784E05" w:rsidP="003C60A7">
            <w:pPr>
              <w:pStyle w:val="ae"/>
              <w:numPr>
                <w:ilvl w:val="0"/>
                <w:numId w:val="9"/>
              </w:numPr>
              <w:autoSpaceDE w:val="0"/>
              <w:autoSpaceDN w:val="0"/>
              <w:adjustRightInd w:val="0"/>
              <w:spacing w:after="0" w:line="240" w:lineRule="auto"/>
              <w:ind w:left="67" w:firstLine="0"/>
              <w:jc w:val="both"/>
              <w:rPr>
                <w:rFonts w:ascii="Times New Roman" w:hAnsi="Times New Roman" w:cs="Times New Roman"/>
                <w:sz w:val="24"/>
                <w:szCs w:val="24"/>
              </w:rPr>
            </w:pPr>
            <w:r w:rsidRPr="00996306">
              <w:rPr>
                <w:rFonts w:ascii="Times New Roman" w:hAnsi="Times New Roman" w:cs="Times New Roman"/>
                <w:sz w:val="24"/>
                <w:szCs w:val="24"/>
              </w:rPr>
              <w:t>воздушная линия - за период более 3 суток;</w:t>
            </w:r>
          </w:p>
          <w:p w:rsidR="00784E05" w:rsidRPr="00996306" w:rsidRDefault="00784E05" w:rsidP="003C60A7">
            <w:pPr>
              <w:pStyle w:val="ae"/>
              <w:numPr>
                <w:ilvl w:val="0"/>
                <w:numId w:val="9"/>
              </w:numPr>
              <w:autoSpaceDE w:val="0"/>
              <w:autoSpaceDN w:val="0"/>
              <w:adjustRightInd w:val="0"/>
              <w:spacing w:after="0" w:line="240" w:lineRule="auto"/>
              <w:ind w:left="67" w:firstLine="0"/>
              <w:jc w:val="both"/>
              <w:rPr>
                <w:rFonts w:ascii="Times New Roman" w:hAnsi="Times New Roman" w:cs="Times New Roman"/>
                <w:sz w:val="24"/>
                <w:szCs w:val="24"/>
              </w:rPr>
            </w:pPr>
            <w:r w:rsidRPr="00996306">
              <w:rPr>
                <w:rFonts w:ascii="Times New Roman" w:hAnsi="Times New Roman" w:cs="Times New Roman"/>
                <w:sz w:val="24"/>
                <w:szCs w:val="24"/>
              </w:rPr>
              <w:t>кабельная линия - за период более 10 суток</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784E05" w:rsidRPr="00996306" w:rsidRDefault="00784E05" w:rsidP="003C60A7">
            <w:pPr>
              <w:autoSpaceDE w:val="0"/>
              <w:autoSpaceDN w:val="0"/>
              <w:adjustRightInd w:val="0"/>
              <w:spacing w:after="0" w:line="240" w:lineRule="auto"/>
              <w:ind w:left="67"/>
              <w:jc w:val="both"/>
              <w:rPr>
                <w:rFonts w:ascii="Times New Roman" w:hAnsi="Times New Roman"/>
                <w:sz w:val="24"/>
                <w:szCs w:val="24"/>
              </w:rPr>
            </w:pPr>
            <w:r w:rsidRPr="00996306">
              <w:rPr>
                <w:rFonts w:ascii="Times New Roman" w:hAnsi="Times New Roman"/>
                <w:sz w:val="24"/>
                <w:szCs w:val="24"/>
              </w:rPr>
              <w:t>Неисправности оборудования и линий электропередач, вызвавшие перерыв электроснабжения:</w:t>
            </w:r>
          </w:p>
          <w:p w:rsidR="00784E05" w:rsidRPr="00996306" w:rsidRDefault="00784E05" w:rsidP="003C60A7">
            <w:pPr>
              <w:pStyle w:val="ae"/>
              <w:numPr>
                <w:ilvl w:val="0"/>
                <w:numId w:val="9"/>
              </w:numPr>
              <w:autoSpaceDE w:val="0"/>
              <w:autoSpaceDN w:val="0"/>
              <w:adjustRightInd w:val="0"/>
              <w:spacing w:after="0" w:line="240" w:lineRule="auto"/>
              <w:ind w:left="67"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w:t>
            </w:r>
            <w:hyperlink r:id="rId19" w:history="1">
              <w:r w:rsidRPr="00996306">
                <w:rPr>
                  <w:rFonts w:ascii="Times New Roman" w:hAnsi="Times New Roman" w:cs="Times New Roman"/>
                  <w:sz w:val="24"/>
                  <w:szCs w:val="24"/>
                </w:rPr>
                <w:t>ПУЭ</w:t>
              </w:r>
            </w:hyperlink>
            <w:r w:rsidRPr="00996306">
              <w:rPr>
                <w:rFonts w:ascii="Times New Roman" w:hAnsi="Times New Roman" w:cs="Times New Roman"/>
                <w:sz w:val="24"/>
                <w:szCs w:val="24"/>
              </w:rPr>
              <w:t xml:space="preserve">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784E05" w:rsidRPr="00996306" w:rsidRDefault="00784E05" w:rsidP="003C60A7">
            <w:pPr>
              <w:pStyle w:val="ae"/>
              <w:numPr>
                <w:ilvl w:val="0"/>
                <w:numId w:val="9"/>
              </w:numPr>
              <w:autoSpaceDE w:val="0"/>
              <w:autoSpaceDN w:val="0"/>
              <w:adjustRightInd w:val="0"/>
              <w:spacing w:after="0" w:line="240" w:lineRule="auto"/>
              <w:ind w:left="67"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второй категории продолжительностью </w:t>
            </w:r>
            <w:r w:rsidRPr="00996306">
              <w:rPr>
                <w:rFonts w:ascii="Times New Roman" w:hAnsi="Times New Roman" w:cs="Times New Roman"/>
                <w:b/>
                <w:sz w:val="24"/>
                <w:szCs w:val="24"/>
              </w:rPr>
              <w:t>более 10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p w:rsidR="00784E05" w:rsidRPr="00996306" w:rsidRDefault="00784E05" w:rsidP="003C60A7">
            <w:pPr>
              <w:pStyle w:val="ae"/>
              <w:numPr>
                <w:ilvl w:val="0"/>
                <w:numId w:val="9"/>
              </w:numPr>
              <w:autoSpaceDE w:val="0"/>
              <w:autoSpaceDN w:val="0"/>
              <w:adjustRightInd w:val="0"/>
              <w:spacing w:after="0" w:line="240" w:lineRule="auto"/>
              <w:ind w:left="67" w:firstLine="0"/>
              <w:jc w:val="both"/>
              <w:rPr>
                <w:rFonts w:ascii="Times New Roman" w:hAnsi="Times New Roman" w:cs="Times New Roman"/>
                <w:sz w:val="24"/>
                <w:szCs w:val="24"/>
              </w:rPr>
            </w:pPr>
            <w:r w:rsidRPr="00996306">
              <w:rPr>
                <w:rFonts w:ascii="Times New Roman" w:hAnsi="Times New Roman" w:cs="Times New Roman"/>
                <w:sz w:val="24"/>
                <w:szCs w:val="24"/>
              </w:rPr>
              <w:t xml:space="preserve">одного и более потребителей третьей категории продолжительностью </w:t>
            </w:r>
            <w:r w:rsidRPr="00996306">
              <w:rPr>
                <w:rFonts w:ascii="Times New Roman" w:hAnsi="Times New Roman" w:cs="Times New Roman"/>
                <w:b/>
                <w:sz w:val="24"/>
                <w:szCs w:val="24"/>
              </w:rPr>
              <w:t>более 24 часов</w:t>
            </w:r>
            <w:r w:rsidRPr="00996306">
              <w:rPr>
                <w:rFonts w:ascii="Times New Roman" w:hAnsi="Times New Roman" w:cs="Times New Roman"/>
                <w:sz w:val="24"/>
                <w:szCs w:val="24"/>
              </w:rPr>
              <w:t>, если нарушение электроснабжения произошло по вине персонала предприятия электрических сетей</w:t>
            </w:r>
          </w:p>
        </w:tc>
      </w:tr>
    </w:tbl>
    <w:p w:rsidR="00784E05" w:rsidRPr="005D5B06" w:rsidRDefault="00784E05" w:rsidP="00784E05">
      <w:pPr>
        <w:pStyle w:val="ae"/>
        <w:spacing w:after="0" w:line="240" w:lineRule="auto"/>
        <w:ind w:left="0"/>
        <w:jc w:val="center"/>
        <w:rPr>
          <w:rFonts w:ascii="Times New Roman" w:hAnsi="Times New Roman" w:cs="Times New Roman"/>
          <w:b/>
          <w:sz w:val="16"/>
          <w:szCs w:val="16"/>
        </w:rPr>
      </w:pPr>
    </w:p>
    <w:p w:rsidR="00784E05" w:rsidRPr="00996306" w:rsidRDefault="00784E05" w:rsidP="00784E05">
      <w:pPr>
        <w:pStyle w:val="ae"/>
        <w:spacing w:after="0" w:line="240" w:lineRule="auto"/>
        <w:ind w:left="0"/>
        <w:jc w:val="right"/>
        <w:rPr>
          <w:rFonts w:ascii="Times New Roman" w:hAnsi="Times New Roman" w:cs="Times New Roman"/>
          <w:sz w:val="28"/>
          <w:szCs w:val="28"/>
        </w:rPr>
      </w:pPr>
      <w:r w:rsidRPr="00996306">
        <w:rPr>
          <w:rFonts w:ascii="Times New Roman" w:hAnsi="Times New Roman" w:cs="Times New Roman"/>
          <w:sz w:val="28"/>
          <w:szCs w:val="28"/>
        </w:rPr>
        <w:t>Таблица 4</w:t>
      </w:r>
    </w:p>
    <w:p w:rsidR="00784E05" w:rsidRPr="005D5B06" w:rsidRDefault="00784E05" w:rsidP="00784E05">
      <w:pPr>
        <w:pStyle w:val="ae"/>
        <w:spacing w:after="0" w:line="240" w:lineRule="auto"/>
        <w:ind w:left="0"/>
        <w:jc w:val="right"/>
        <w:rPr>
          <w:rFonts w:ascii="Times New Roman" w:hAnsi="Times New Roman" w:cs="Times New Roman"/>
          <w:b/>
          <w:sz w:val="16"/>
          <w:szCs w:val="16"/>
        </w:rPr>
      </w:pPr>
    </w:p>
    <w:p w:rsidR="00784E05" w:rsidRPr="00996306" w:rsidRDefault="00784E05" w:rsidP="00784E05">
      <w:pPr>
        <w:pStyle w:val="ae"/>
        <w:spacing w:after="0" w:line="240" w:lineRule="auto"/>
        <w:ind w:left="0"/>
        <w:jc w:val="center"/>
        <w:rPr>
          <w:rFonts w:ascii="Times New Roman" w:hAnsi="Times New Roman" w:cs="Times New Roman"/>
          <w:b/>
          <w:bCs/>
          <w:sz w:val="28"/>
          <w:szCs w:val="28"/>
        </w:rPr>
      </w:pPr>
      <w:r w:rsidRPr="00996306">
        <w:rPr>
          <w:rFonts w:ascii="Times New Roman" w:hAnsi="Times New Roman" w:cs="Times New Roman"/>
          <w:b/>
          <w:bCs/>
          <w:sz w:val="28"/>
          <w:szCs w:val="28"/>
        </w:rPr>
        <w:t>Справочник учетных признаков инцидента в сфере электроснабжения, по которым ведется учет времени устранения</w:t>
      </w:r>
    </w:p>
    <w:p w:rsidR="00784E05" w:rsidRPr="00996306" w:rsidRDefault="00784E05" w:rsidP="00784E05">
      <w:pPr>
        <w:pStyle w:val="ae"/>
        <w:spacing w:after="0" w:line="240" w:lineRule="auto"/>
        <w:ind w:left="0"/>
        <w:jc w:val="center"/>
        <w:rPr>
          <w:rFonts w:ascii="Times New Roman" w:hAnsi="Times New Roman" w:cs="Times New Roman"/>
        </w:rPr>
      </w:pPr>
    </w:p>
    <w:tbl>
      <w:tblPr>
        <w:tblW w:w="5000" w:type="pct"/>
        <w:tblLook w:val="04A0"/>
      </w:tblPr>
      <w:tblGrid>
        <w:gridCol w:w="505"/>
        <w:gridCol w:w="8320"/>
        <w:gridCol w:w="1596"/>
      </w:tblGrid>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3992" w:type="pct"/>
          </w:tcPr>
          <w:p w:rsidR="00784E05" w:rsidRPr="00996306" w:rsidRDefault="00784E05" w:rsidP="003C60A7">
            <w:pPr>
              <w:ind w:left="62"/>
              <w:jc w:val="both"/>
              <w:rPr>
                <w:rFonts w:ascii="Times New Roman" w:hAnsi="Times New Roman"/>
                <w:sz w:val="24"/>
                <w:szCs w:val="24"/>
              </w:rPr>
            </w:pPr>
            <w:r w:rsidRPr="00996306">
              <w:rPr>
                <w:rFonts w:ascii="Times New Roman" w:hAnsi="Times New Roman"/>
                <w:sz w:val="24"/>
                <w:szCs w:val="24"/>
              </w:rPr>
              <w:t>Повреждение оборудования, вызвавшее перерыв электроснабжения одного и более потребителей второй категории</w:t>
            </w:r>
          </w:p>
        </w:tc>
        <w:tc>
          <w:tcPr>
            <w:tcW w:w="766" w:type="pct"/>
          </w:tcPr>
          <w:p w:rsidR="00784E05" w:rsidRPr="00996306" w:rsidRDefault="00784E05" w:rsidP="005A0D2E">
            <w:pPr>
              <w:ind w:left="106"/>
              <w:jc w:val="center"/>
              <w:rPr>
                <w:rFonts w:ascii="Times New Roman" w:hAnsi="Times New Roman"/>
                <w:sz w:val="24"/>
                <w:szCs w:val="24"/>
              </w:rPr>
            </w:pPr>
            <w:r w:rsidRPr="00996306">
              <w:rPr>
                <w:rFonts w:ascii="Times New Roman" w:hAnsi="Times New Roman"/>
                <w:sz w:val="24"/>
                <w:szCs w:val="24"/>
              </w:rPr>
              <w:t>до 10 часов</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3992" w:type="pct"/>
          </w:tcPr>
          <w:p w:rsidR="00784E05" w:rsidRPr="00996306" w:rsidRDefault="00784E05" w:rsidP="003C60A7">
            <w:pPr>
              <w:ind w:left="62"/>
              <w:jc w:val="both"/>
              <w:rPr>
                <w:rFonts w:ascii="Times New Roman" w:hAnsi="Times New Roman"/>
                <w:sz w:val="24"/>
                <w:szCs w:val="24"/>
              </w:rPr>
            </w:pPr>
            <w:r w:rsidRPr="00996306">
              <w:rPr>
                <w:rFonts w:ascii="Times New Roman" w:hAnsi="Times New Roman"/>
                <w:sz w:val="24"/>
                <w:szCs w:val="24"/>
              </w:rPr>
              <w:t>Повреждение оборудования, вызвавшее перерыв электроснабжения одного и более потребителей третьей категории</w:t>
            </w:r>
          </w:p>
        </w:tc>
        <w:tc>
          <w:tcPr>
            <w:tcW w:w="766" w:type="pct"/>
          </w:tcPr>
          <w:p w:rsidR="00784E05" w:rsidRPr="00996306" w:rsidRDefault="00784E05" w:rsidP="005A0D2E">
            <w:pPr>
              <w:ind w:left="106"/>
              <w:jc w:val="center"/>
              <w:rPr>
                <w:rFonts w:ascii="Times New Roman" w:hAnsi="Times New Roman"/>
                <w:sz w:val="24"/>
                <w:szCs w:val="24"/>
              </w:rPr>
            </w:pPr>
            <w:r w:rsidRPr="00996306">
              <w:rPr>
                <w:rFonts w:ascii="Times New Roman" w:hAnsi="Times New Roman"/>
                <w:sz w:val="24"/>
                <w:szCs w:val="24"/>
              </w:rPr>
              <w:t>до 24 часов</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3</w:t>
            </w:r>
          </w:p>
        </w:tc>
        <w:tc>
          <w:tcPr>
            <w:tcW w:w="3992" w:type="pct"/>
          </w:tcPr>
          <w:p w:rsidR="00784E05" w:rsidRPr="00996306" w:rsidRDefault="00784E05" w:rsidP="003C60A7">
            <w:pPr>
              <w:pStyle w:val="ae"/>
              <w:ind w:left="62"/>
              <w:jc w:val="both"/>
              <w:rPr>
                <w:rFonts w:ascii="Times New Roman" w:eastAsia="Times New Roman" w:hAnsi="Times New Roman" w:cs="Times New Roman"/>
                <w:sz w:val="24"/>
                <w:szCs w:val="24"/>
                <w:lang w:eastAsia="ru-RU"/>
              </w:rPr>
            </w:pPr>
            <w:r w:rsidRPr="00996306">
              <w:rPr>
                <w:rFonts w:ascii="Times New Roman" w:hAnsi="Times New Roman" w:cs="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p>
        </w:tc>
        <w:tc>
          <w:tcPr>
            <w:tcW w:w="766" w:type="pct"/>
          </w:tcPr>
          <w:p w:rsidR="00784E05" w:rsidRPr="00996306" w:rsidRDefault="00784E05" w:rsidP="005A0D2E">
            <w:pPr>
              <w:ind w:left="106"/>
              <w:jc w:val="center"/>
              <w:rPr>
                <w:rFonts w:ascii="Times New Roman" w:hAnsi="Times New Roman"/>
                <w:sz w:val="24"/>
                <w:szCs w:val="24"/>
              </w:rPr>
            </w:pPr>
          </w:p>
          <w:p w:rsidR="00784E05" w:rsidRPr="00996306" w:rsidRDefault="00784E05" w:rsidP="005A0D2E">
            <w:pPr>
              <w:ind w:left="106"/>
              <w:jc w:val="center"/>
              <w:rPr>
                <w:rFonts w:ascii="Times New Roman" w:hAnsi="Times New Roman"/>
                <w:sz w:val="24"/>
                <w:szCs w:val="24"/>
              </w:rPr>
            </w:pPr>
            <w:r w:rsidRPr="00996306">
              <w:rPr>
                <w:rFonts w:ascii="Times New Roman" w:hAnsi="Times New Roman"/>
                <w:sz w:val="24"/>
                <w:szCs w:val="24"/>
              </w:rPr>
              <w:t>до 8 часов</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4</w:t>
            </w:r>
          </w:p>
        </w:tc>
        <w:tc>
          <w:tcPr>
            <w:tcW w:w="3992" w:type="pct"/>
          </w:tcPr>
          <w:p w:rsidR="00784E05" w:rsidRPr="00996306" w:rsidRDefault="00784E05" w:rsidP="003C60A7">
            <w:pPr>
              <w:autoSpaceDE w:val="0"/>
              <w:autoSpaceDN w:val="0"/>
              <w:adjustRightInd w:val="0"/>
              <w:ind w:left="62"/>
              <w:jc w:val="both"/>
              <w:rPr>
                <w:rFonts w:ascii="Times New Roman" w:hAnsi="Times New Roman"/>
                <w:sz w:val="24"/>
                <w:szCs w:val="24"/>
              </w:rPr>
            </w:pPr>
            <w:r w:rsidRPr="00996306">
              <w:rPr>
                <w:rFonts w:ascii="Times New Roman" w:hAnsi="Times New Roman"/>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w:t>
            </w:r>
          </w:p>
        </w:tc>
        <w:tc>
          <w:tcPr>
            <w:tcW w:w="766" w:type="pct"/>
          </w:tcPr>
          <w:p w:rsidR="00784E05" w:rsidRPr="00996306" w:rsidRDefault="00784E05" w:rsidP="005A0D2E">
            <w:pPr>
              <w:autoSpaceDE w:val="0"/>
              <w:autoSpaceDN w:val="0"/>
              <w:adjustRightInd w:val="0"/>
              <w:ind w:left="106"/>
              <w:jc w:val="center"/>
              <w:rPr>
                <w:rFonts w:ascii="Times New Roman" w:hAnsi="Times New Roman"/>
                <w:sz w:val="24"/>
                <w:szCs w:val="24"/>
              </w:rPr>
            </w:pPr>
            <w:r w:rsidRPr="00996306">
              <w:rPr>
                <w:rFonts w:ascii="Times New Roman" w:hAnsi="Times New Roman"/>
                <w:sz w:val="24"/>
                <w:szCs w:val="24"/>
              </w:rPr>
              <w:t>до 7 суток</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3992" w:type="pct"/>
          </w:tcPr>
          <w:p w:rsidR="00784E05" w:rsidRPr="00996306" w:rsidRDefault="00784E05" w:rsidP="003C60A7">
            <w:pPr>
              <w:autoSpaceDE w:val="0"/>
              <w:autoSpaceDN w:val="0"/>
              <w:adjustRightInd w:val="0"/>
              <w:ind w:left="62"/>
              <w:jc w:val="both"/>
              <w:rPr>
                <w:rFonts w:ascii="Times New Roman" w:hAnsi="Times New Roman"/>
                <w:sz w:val="24"/>
                <w:szCs w:val="24"/>
              </w:rPr>
            </w:pPr>
            <w:r w:rsidRPr="00996306">
              <w:rPr>
                <w:rFonts w:ascii="Times New Roman" w:hAnsi="Times New Roman"/>
                <w:sz w:val="24"/>
                <w:szCs w:val="24"/>
              </w:rPr>
              <w:t>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p>
        </w:tc>
        <w:tc>
          <w:tcPr>
            <w:tcW w:w="766" w:type="pct"/>
          </w:tcPr>
          <w:p w:rsidR="00784E05" w:rsidRPr="00996306" w:rsidRDefault="00784E05" w:rsidP="005A0D2E">
            <w:pPr>
              <w:autoSpaceDE w:val="0"/>
              <w:autoSpaceDN w:val="0"/>
              <w:adjustRightInd w:val="0"/>
              <w:ind w:left="106"/>
              <w:jc w:val="center"/>
              <w:rPr>
                <w:rFonts w:ascii="Times New Roman" w:hAnsi="Times New Roman"/>
                <w:sz w:val="24"/>
                <w:szCs w:val="24"/>
              </w:rPr>
            </w:pPr>
          </w:p>
          <w:p w:rsidR="00784E05" w:rsidRPr="00996306" w:rsidRDefault="00784E05" w:rsidP="005A0D2E">
            <w:pPr>
              <w:ind w:left="106"/>
              <w:jc w:val="center"/>
              <w:rPr>
                <w:rFonts w:ascii="Times New Roman" w:hAnsi="Times New Roman"/>
                <w:sz w:val="24"/>
                <w:szCs w:val="24"/>
              </w:rPr>
            </w:pPr>
            <w:r w:rsidRPr="00996306">
              <w:rPr>
                <w:rFonts w:ascii="Times New Roman" w:hAnsi="Times New Roman"/>
                <w:sz w:val="24"/>
                <w:szCs w:val="24"/>
              </w:rPr>
              <w:t>до 3 суток</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3992" w:type="pct"/>
          </w:tcPr>
          <w:p w:rsidR="00784E05" w:rsidRPr="00996306" w:rsidRDefault="00784E05" w:rsidP="003C60A7">
            <w:pPr>
              <w:autoSpaceDE w:val="0"/>
              <w:autoSpaceDN w:val="0"/>
              <w:adjustRightInd w:val="0"/>
              <w:ind w:left="62"/>
              <w:jc w:val="both"/>
              <w:rPr>
                <w:rFonts w:ascii="Times New Roman" w:hAnsi="Times New Roman"/>
                <w:sz w:val="24"/>
                <w:szCs w:val="24"/>
              </w:rPr>
            </w:pPr>
            <w:r w:rsidRPr="00996306">
              <w:rPr>
                <w:rFonts w:ascii="Times New Roman" w:hAnsi="Times New Roman"/>
                <w:sz w:val="24"/>
                <w:szCs w:val="24"/>
              </w:rPr>
              <w:t xml:space="preserve">Повреждение питающей кабельной линии электропередачи от центра питания до распределительного пункта или прямой линии связи между </w:t>
            </w:r>
            <w:r w:rsidRPr="00996306">
              <w:rPr>
                <w:rFonts w:ascii="Times New Roman" w:hAnsi="Times New Roman"/>
                <w:sz w:val="24"/>
                <w:szCs w:val="24"/>
              </w:rPr>
              <w:lastRenderedPageBreak/>
              <w:t>распределительными пунктами напряжением 10(6) кВ и выше</w:t>
            </w:r>
          </w:p>
        </w:tc>
        <w:tc>
          <w:tcPr>
            <w:tcW w:w="766" w:type="pct"/>
          </w:tcPr>
          <w:p w:rsidR="00784E05" w:rsidRPr="00996306" w:rsidRDefault="00784E05" w:rsidP="005A0D2E">
            <w:pPr>
              <w:autoSpaceDE w:val="0"/>
              <w:autoSpaceDN w:val="0"/>
              <w:adjustRightInd w:val="0"/>
              <w:ind w:left="106"/>
              <w:jc w:val="center"/>
              <w:rPr>
                <w:rFonts w:ascii="Times New Roman" w:hAnsi="Times New Roman"/>
                <w:sz w:val="24"/>
                <w:szCs w:val="24"/>
              </w:rPr>
            </w:pPr>
            <w:r w:rsidRPr="00996306">
              <w:rPr>
                <w:rFonts w:ascii="Times New Roman" w:hAnsi="Times New Roman"/>
                <w:sz w:val="24"/>
                <w:szCs w:val="24"/>
              </w:rPr>
              <w:lastRenderedPageBreak/>
              <w:t>до 10 суток</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7</w:t>
            </w:r>
          </w:p>
        </w:tc>
        <w:tc>
          <w:tcPr>
            <w:tcW w:w="3992" w:type="pct"/>
          </w:tcPr>
          <w:p w:rsidR="00784E05" w:rsidRPr="00996306" w:rsidRDefault="00784E05" w:rsidP="003C60A7">
            <w:pPr>
              <w:autoSpaceDE w:val="0"/>
              <w:autoSpaceDN w:val="0"/>
              <w:adjustRightInd w:val="0"/>
              <w:ind w:left="62"/>
              <w:jc w:val="both"/>
              <w:rPr>
                <w:rFonts w:ascii="Times New Roman" w:hAnsi="Times New Roman"/>
                <w:sz w:val="24"/>
                <w:szCs w:val="24"/>
              </w:rPr>
            </w:pPr>
            <w:r w:rsidRPr="00996306">
              <w:rPr>
                <w:rFonts w:ascii="Times New Roman" w:hAnsi="Times New Roman"/>
                <w:sz w:val="24"/>
                <w:szCs w:val="24"/>
              </w:rPr>
              <w:t>Неисправности оборудования и линий электропередач, вызвавшие перерыв электроснабжения одного и более потребителей второй категории</w:t>
            </w:r>
          </w:p>
        </w:tc>
        <w:tc>
          <w:tcPr>
            <w:tcW w:w="766" w:type="pct"/>
          </w:tcPr>
          <w:p w:rsidR="00784E05" w:rsidRPr="00996306" w:rsidRDefault="00784E05" w:rsidP="005A0D2E">
            <w:pPr>
              <w:autoSpaceDE w:val="0"/>
              <w:autoSpaceDN w:val="0"/>
              <w:adjustRightInd w:val="0"/>
              <w:ind w:left="106"/>
              <w:jc w:val="center"/>
              <w:rPr>
                <w:rFonts w:ascii="Times New Roman" w:hAnsi="Times New Roman"/>
                <w:sz w:val="24"/>
                <w:szCs w:val="24"/>
              </w:rPr>
            </w:pPr>
            <w:r w:rsidRPr="00996306">
              <w:rPr>
                <w:rFonts w:ascii="Times New Roman" w:hAnsi="Times New Roman"/>
                <w:sz w:val="24"/>
                <w:szCs w:val="24"/>
              </w:rPr>
              <w:t>до 10 часов</w:t>
            </w:r>
          </w:p>
        </w:tc>
      </w:tr>
      <w:tr w:rsidR="00784E05" w:rsidRPr="00996306" w:rsidTr="00784E05">
        <w:tc>
          <w:tcPr>
            <w:tcW w:w="242"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3992" w:type="pct"/>
          </w:tcPr>
          <w:p w:rsidR="00784E05" w:rsidRPr="00996306" w:rsidRDefault="00784E05" w:rsidP="003C60A7">
            <w:pPr>
              <w:autoSpaceDE w:val="0"/>
              <w:autoSpaceDN w:val="0"/>
              <w:adjustRightInd w:val="0"/>
              <w:ind w:left="62"/>
              <w:jc w:val="both"/>
              <w:rPr>
                <w:rFonts w:ascii="Times New Roman" w:hAnsi="Times New Roman"/>
                <w:sz w:val="24"/>
                <w:szCs w:val="24"/>
              </w:rPr>
            </w:pPr>
            <w:r w:rsidRPr="00996306">
              <w:rPr>
                <w:rFonts w:ascii="Times New Roman" w:hAnsi="Times New Roman"/>
                <w:sz w:val="24"/>
                <w:szCs w:val="24"/>
              </w:rPr>
              <w:t>Неисправности оборудования и линий электропередач, вызвавшие перерыв электроснабжения одного и более потребителей третьей категории</w:t>
            </w:r>
          </w:p>
        </w:tc>
        <w:tc>
          <w:tcPr>
            <w:tcW w:w="766" w:type="pct"/>
          </w:tcPr>
          <w:p w:rsidR="00784E05" w:rsidRPr="00996306" w:rsidRDefault="00784E05" w:rsidP="005A0D2E">
            <w:pPr>
              <w:autoSpaceDE w:val="0"/>
              <w:autoSpaceDN w:val="0"/>
              <w:adjustRightInd w:val="0"/>
              <w:ind w:left="106"/>
              <w:jc w:val="center"/>
              <w:rPr>
                <w:rFonts w:ascii="Times New Roman" w:hAnsi="Times New Roman"/>
                <w:sz w:val="24"/>
                <w:szCs w:val="24"/>
              </w:rPr>
            </w:pPr>
            <w:r w:rsidRPr="00996306">
              <w:rPr>
                <w:rFonts w:ascii="Times New Roman" w:hAnsi="Times New Roman"/>
                <w:sz w:val="24"/>
                <w:szCs w:val="24"/>
              </w:rPr>
              <w:t>до 24 часов</w:t>
            </w:r>
          </w:p>
        </w:tc>
      </w:tr>
    </w:tbl>
    <w:p w:rsidR="00784E05" w:rsidRPr="00996306" w:rsidRDefault="00784E05" w:rsidP="00784E05">
      <w:pPr>
        <w:pStyle w:val="ae"/>
        <w:spacing w:after="0" w:line="240" w:lineRule="auto"/>
        <w:ind w:left="0"/>
        <w:rPr>
          <w:rFonts w:ascii="Times New Roman" w:hAnsi="Times New Roman" w:cs="Times New Roman"/>
          <w:b/>
          <w:sz w:val="24"/>
          <w:szCs w:val="24"/>
        </w:rPr>
      </w:pPr>
    </w:p>
    <w:p w:rsidR="00784E05" w:rsidRPr="00996306" w:rsidRDefault="00784E05" w:rsidP="00784E05">
      <w:pPr>
        <w:pStyle w:val="ae"/>
        <w:numPr>
          <w:ilvl w:val="0"/>
          <w:numId w:val="8"/>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Водоснабжение</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жилого дома продолжительностью более 8 часов, существенное ухудшение качества питьевой воды.</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Критерии существенного ухудшения качества питьевой воды определяются согласно приказу Роспотребнадзора</w:t>
      </w:r>
      <w:r w:rsidRPr="00996306">
        <w:rPr>
          <w:rFonts w:ascii="Times New Roman" w:hAnsi="Times New Roman"/>
          <w:sz w:val="28"/>
          <w:szCs w:val="28"/>
        </w:rPr>
        <w:br/>
        <w:t>от 28 декабря 2012 г. № 1204 «Об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p>
    <w:p w:rsidR="00784E05" w:rsidRPr="00996306" w:rsidRDefault="00784E05" w:rsidP="00784E05">
      <w:pPr>
        <w:spacing w:after="0" w:line="240" w:lineRule="auto"/>
        <w:ind w:firstLine="709"/>
        <w:jc w:val="both"/>
        <w:rPr>
          <w:rFonts w:ascii="Times New Roman" w:hAnsi="Times New Roman"/>
          <w:sz w:val="28"/>
          <w:szCs w:val="28"/>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водоснабжения</w:t>
      </w:r>
    </w:p>
    <w:p w:rsidR="00784E05" w:rsidRPr="005D5B06" w:rsidRDefault="00784E05" w:rsidP="00784E05">
      <w:pPr>
        <w:spacing w:after="0" w:line="240" w:lineRule="auto"/>
        <w:jc w:val="center"/>
        <w:rPr>
          <w:rFonts w:ascii="Times New Roman" w:hAnsi="Times New Roman"/>
          <w:b/>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5</w:t>
      </w:r>
    </w:p>
    <w:p w:rsidR="00784E05" w:rsidRPr="005D5B06" w:rsidRDefault="00784E05" w:rsidP="00784E05">
      <w:pPr>
        <w:spacing w:after="0" w:line="240" w:lineRule="auto"/>
        <w:jc w:val="right"/>
        <w:rPr>
          <w:rFonts w:ascii="Times New Roman" w:hAnsi="Times New Roman"/>
          <w:sz w:val="16"/>
          <w:szCs w:val="16"/>
        </w:rPr>
      </w:pPr>
    </w:p>
    <w:tbl>
      <w:tblPr>
        <w:tblW w:w="5000" w:type="pct"/>
        <w:tblLook w:val="04A0"/>
      </w:tblPr>
      <w:tblGrid>
        <w:gridCol w:w="642"/>
        <w:gridCol w:w="9779"/>
      </w:tblGrid>
      <w:tr w:rsidR="00784E05" w:rsidRPr="00996306" w:rsidTr="00784E05">
        <w:tc>
          <w:tcPr>
            <w:tcW w:w="308" w:type="pct"/>
          </w:tcPr>
          <w:p w:rsidR="00784E05" w:rsidRPr="00996306" w:rsidRDefault="00784E05" w:rsidP="003C60A7">
            <w:pPr>
              <w:ind w:hanging="720"/>
              <w:rPr>
                <w:rFonts w:ascii="Times New Roman" w:hAnsi="Times New Roman"/>
                <w:sz w:val="24"/>
                <w:szCs w:val="24"/>
              </w:rPr>
            </w:pPr>
            <w:r w:rsidRPr="00996306">
              <w:rPr>
                <w:rFonts w:ascii="Times New Roman" w:hAnsi="Times New Roman"/>
                <w:sz w:val="24"/>
                <w:szCs w:val="24"/>
              </w:rPr>
              <w:t>1</w:t>
            </w:r>
          </w:p>
        </w:tc>
        <w:tc>
          <w:tcPr>
            <w:tcW w:w="4692" w:type="pct"/>
          </w:tcPr>
          <w:p w:rsidR="00784E05" w:rsidRPr="00996306" w:rsidRDefault="00784E05" w:rsidP="003C60A7">
            <w:pPr>
              <w:autoSpaceDE w:val="0"/>
              <w:autoSpaceDN w:val="0"/>
              <w:adjustRightInd w:val="0"/>
              <w:ind w:left="67"/>
              <w:jc w:val="both"/>
              <w:rPr>
                <w:rFonts w:ascii="Times New Roman" w:hAnsi="Times New Roman"/>
              </w:rPr>
            </w:pPr>
            <w:r w:rsidRPr="00996306">
              <w:rPr>
                <w:rFonts w:ascii="Times New Roman" w:hAnsi="Times New Roman"/>
                <w:sz w:val="24"/>
                <w:szCs w:val="24"/>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784E05" w:rsidRPr="00996306" w:rsidRDefault="00784E05" w:rsidP="003C60A7">
            <w:pPr>
              <w:autoSpaceDE w:val="0"/>
              <w:autoSpaceDN w:val="0"/>
              <w:adjustRightInd w:val="0"/>
              <w:ind w:left="67"/>
              <w:jc w:val="both"/>
              <w:rPr>
                <w:rFonts w:ascii="Times New Roman" w:hAnsi="Times New Roman"/>
              </w:rPr>
            </w:pPr>
            <w:r w:rsidRPr="00996306">
              <w:rPr>
                <w:rFonts w:ascii="Times New Roman" w:hAnsi="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существенному снижению качества питьевой воды</w:t>
            </w:r>
          </w:p>
        </w:tc>
      </w:tr>
    </w:tbl>
    <w:p w:rsidR="00784E05" w:rsidRPr="005D5B06" w:rsidRDefault="00784E05" w:rsidP="00784E05">
      <w:pPr>
        <w:spacing w:after="0" w:line="240" w:lineRule="auto"/>
        <w:jc w:val="right"/>
        <w:rPr>
          <w:rFonts w:ascii="Times New Roman" w:hAnsi="Times New Roman"/>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6</w:t>
      </w:r>
    </w:p>
    <w:p w:rsidR="00784E05" w:rsidRPr="005D5B06" w:rsidRDefault="00784E05" w:rsidP="00784E05">
      <w:pPr>
        <w:spacing w:after="0" w:line="240" w:lineRule="auto"/>
        <w:jc w:val="right"/>
        <w:rPr>
          <w:rFonts w:ascii="Times New Roman" w:hAnsi="Times New Roman"/>
          <w:sz w:val="16"/>
          <w:szCs w:val="16"/>
        </w:rPr>
      </w:pPr>
    </w:p>
    <w:p w:rsidR="00784E05" w:rsidRPr="00996306" w:rsidRDefault="00784E05" w:rsidP="00784E05">
      <w:pPr>
        <w:spacing w:after="0" w:line="240" w:lineRule="auto"/>
        <w:jc w:val="center"/>
        <w:rPr>
          <w:rFonts w:ascii="Times New Roman" w:hAnsi="Times New Roman"/>
          <w:b/>
          <w:bCs/>
          <w:sz w:val="28"/>
          <w:szCs w:val="28"/>
        </w:rPr>
      </w:pPr>
      <w:r w:rsidRPr="00996306">
        <w:rPr>
          <w:rFonts w:ascii="Times New Roman" w:hAnsi="Times New Roman"/>
          <w:b/>
          <w:bCs/>
          <w:sz w:val="28"/>
          <w:szCs w:val="28"/>
        </w:rPr>
        <w:t>Справочник учетных признаков инцидента в сфере водоснабжения, по которым ведется учет времени устранения</w:t>
      </w:r>
    </w:p>
    <w:p w:rsidR="00784E05" w:rsidRPr="00996306" w:rsidRDefault="00784E05" w:rsidP="00784E05">
      <w:pPr>
        <w:spacing w:after="0" w:line="240" w:lineRule="auto"/>
        <w:jc w:val="center"/>
        <w:rPr>
          <w:rFonts w:ascii="Times New Roman" w:hAnsi="Times New Roman"/>
          <w:sz w:val="28"/>
          <w:szCs w:val="28"/>
        </w:rPr>
      </w:pPr>
    </w:p>
    <w:tbl>
      <w:tblPr>
        <w:tblW w:w="10319" w:type="dxa"/>
        <w:tblInd w:w="137" w:type="dxa"/>
        <w:tblLook w:val="04A0"/>
      </w:tblPr>
      <w:tblGrid>
        <w:gridCol w:w="445"/>
        <w:gridCol w:w="8173"/>
        <w:gridCol w:w="1701"/>
      </w:tblGrid>
      <w:tr w:rsidR="00784E05" w:rsidRPr="00996306" w:rsidTr="00784E05">
        <w:tc>
          <w:tcPr>
            <w:tcW w:w="445" w:type="dxa"/>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173" w:type="dxa"/>
          </w:tcPr>
          <w:p w:rsidR="00784E05" w:rsidRPr="00996306" w:rsidRDefault="00784E05" w:rsidP="00537AFD">
            <w:pPr>
              <w:jc w:val="both"/>
              <w:rPr>
                <w:rFonts w:ascii="Times New Roman" w:hAnsi="Times New Roman"/>
                <w:sz w:val="24"/>
                <w:szCs w:val="24"/>
              </w:rPr>
            </w:pPr>
            <w:r w:rsidRPr="00996306">
              <w:rPr>
                <w:rFonts w:ascii="Times New Roman" w:hAnsi="Times New Roman"/>
                <w:sz w:val="24"/>
                <w:szCs w:val="24"/>
              </w:rPr>
              <w:t xml:space="preserve">Разрушение или повреждение технических устройств (оборудования), сетей, приведшее к полному или частичному прекращению водоснабжения </w:t>
            </w:r>
            <w:r w:rsidRPr="00996306">
              <w:rPr>
                <w:rFonts w:ascii="Times New Roman" w:hAnsi="Times New Roman"/>
                <w:sz w:val="24"/>
                <w:szCs w:val="24"/>
              </w:rPr>
              <w:lastRenderedPageBreak/>
              <w:t>населенного пункта или отдельного его района, многоквартирного жилого дома</w:t>
            </w:r>
          </w:p>
        </w:tc>
        <w:tc>
          <w:tcPr>
            <w:tcW w:w="1701" w:type="dxa"/>
          </w:tcPr>
          <w:p w:rsidR="00784E05" w:rsidRPr="00996306" w:rsidRDefault="00784E05" w:rsidP="00537AFD">
            <w:pPr>
              <w:ind w:hanging="686"/>
              <w:jc w:val="center"/>
              <w:rPr>
                <w:rFonts w:ascii="Times New Roman" w:hAnsi="Times New Roman"/>
                <w:sz w:val="24"/>
                <w:szCs w:val="24"/>
              </w:rPr>
            </w:pPr>
            <w:r w:rsidRPr="00996306">
              <w:rPr>
                <w:rFonts w:ascii="Times New Roman" w:hAnsi="Times New Roman"/>
                <w:sz w:val="24"/>
                <w:szCs w:val="24"/>
              </w:rPr>
              <w:lastRenderedPageBreak/>
              <w:t>до 8 часов</w:t>
            </w:r>
          </w:p>
        </w:tc>
      </w:tr>
    </w:tbl>
    <w:p w:rsidR="00784E05" w:rsidRPr="00996306" w:rsidRDefault="00784E05" w:rsidP="00784E05">
      <w:pPr>
        <w:spacing w:after="0" w:line="240" w:lineRule="auto"/>
        <w:rPr>
          <w:rFonts w:ascii="Times New Roman" w:hAnsi="Times New Roman"/>
          <w:sz w:val="24"/>
          <w:szCs w:val="24"/>
        </w:rPr>
      </w:pPr>
    </w:p>
    <w:p w:rsidR="00784E05" w:rsidRDefault="00784E05" w:rsidP="00784E05">
      <w:pPr>
        <w:pStyle w:val="ae"/>
        <w:numPr>
          <w:ilvl w:val="0"/>
          <w:numId w:val="8"/>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Водоотведение</w:t>
      </w:r>
    </w:p>
    <w:p w:rsidR="00537AFD" w:rsidRPr="00537AFD" w:rsidRDefault="00537AFD" w:rsidP="00537AFD">
      <w:pPr>
        <w:spacing w:after="0" w:line="240" w:lineRule="auto"/>
        <w:jc w:val="center"/>
        <w:rPr>
          <w:rFonts w:ascii="Times New Roman" w:hAnsi="Times New Roman"/>
          <w:b/>
          <w:sz w:val="28"/>
          <w:szCs w:val="28"/>
        </w:rPr>
      </w:pP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784E05" w:rsidRPr="00996306" w:rsidRDefault="00784E05" w:rsidP="00784E05">
      <w:pPr>
        <w:spacing w:after="0" w:line="240" w:lineRule="auto"/>
        <w:ind w:firstLine="709"/>
        <w:jc w:val="both"/>
        <w:rPr>
          <w:rFonts w:ascii="Times New Roman" w:hAnsi="Times New Roman"/>
          <w:sz w:val="28"/>
          <w:szCs w:val="28"/>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водоотведения</w:t>
      </w:r>
    </w:p>
    <w:p w:rsidR="00784E05" w:rsidRPr="00996306" w:rsidRDefault="00784E05" w:rsidP="00784E05">
      <w:pPr>
        <w:spacing w:after="0" w:line="240" w:lineRule="auto"/>
        <w:jc w:val="center"/>
        <w:rPr>
          <w:rFonts w:ascii="Times New Roman" w:hAnsi="Times New Roman"/>
          <w:b/>
          <w:sz w:val="28"/>
          <w:szCs w:val="28"/>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7</w:t>
      </w:r>
    </w:p>
    <w:p w:rsidR="00784E05" w:rsidRPr="00996306" w:rsidRDefault="00784E05" w:rsidP="00784E05">
      <w:pPr>
        <w:spacing w:after="0" w:line="240" w:lineRule="auto"/>
        <w:jc w:val="right"/>
        <w:rPr>
          <w:rFonts w:ascii="Times New Roman" w:hAnsi="Times New Roman"/>
          <w:sz w:val="28"/>
          <w:szCs w:val="28"/>
        </w:rPr>
      </w:pPr>
    </w:p>
    <w:tbl>
      <w:tblPr>
        <w:tblW w:w="5000" w:type="pct"/>
        <w:tblLook w:val="04A0"/>
      </w:tblPr>
      <w:tblGrid>
        <w:gridCol w:w="642"/>
        <w:gridCol w:w="9779"/>
      </w:tblGrid>
      <w:tr w:rsidR="00784E05" w:rsidRPr="00996306" w:rsidTr="00784E05">
        <w:tc>
          <w:tcPr>
            <w:tcW w:w="308" w:type="pct"/>
          </w:tcPr>
          <w:p w:rsidR="00784E05" w:rsidRPr="00996306" w:rsidRDefault="00784E05" w:rsidP="00537AFD">
            <w:pPr>
              <w:ind w:hanging="720"/>
              <w:rPr>
                <w:rFonts w:ascii="Times New Roman" w:hAnsi="Times New Roman"/>
                <w:sz w:val="24"/>
                <w:szCs w:val="24"/>
              </w:rPr>
            </w:pPr>
            <w:r w:rsidRPr="00996306">
              <w:rPr>
                <w:rFonts w:ascii="Times New Roman" w:hAnsi="Times New Roman"/>
                <w:sz w:val="24"/>
                <w:szCs w:val="24"/>
              </w:rPr>
              <w:t>1</w:t>
            </w:r>
          </w:p>
        </w:tc>
        <w:tc>
          <w:tcPr>
            <w:tcW w:w="4692" w:type="pct"/>
          </w:tcPr>
          <w:p w:rsidR="00784E05" w:rsidRPr="00996306" w:rsidRDefault="00784E05" w:rsidP="00537AFD">
            <w:pPr>
              <w:autoSpaceDE w:val="0"/>
              <w:autoSpaceDN w:val="0"/>
              <w:adjustRightInd w:val="0"/>
              <w:ind w:left="78" w:hanging="11"/>
              <w:jc w:val="both"/>
              <w:rPr>
                <w:rFonts w:ascii="Times New Roman" w:hAnsi="Times New Roman"/>
              </w:rPr>
            </w:pPr>
            <w:r w:rsidRPr="00996306">
              <w:rPr>
                <w:rFonts w:ascii="Times New Roman" w:hAnsi="Times New Roman"/>
                <w:sz w:val="24"/>
                <w:szCs w:val="24"/>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784E05" w:rsidRPr="00996306" w:rsidRDefault="00784E05" w:rsidP="00537AFD">
            <w:pPr>
              <w:autoSpaceDE w:val="0"/>
              <w:autoSpaceDN w:val="0"/>
              <w:adjustRightInd w:val="0"/>
              <w:ind w:left="78" w:hanging="11"/>
              <w:jc w:val="both"/>
              <w:rPr>
                <w:rFonts w:ascii="Times New Roman" w:hAnsi="Times New Roman"/>
                <w:sz w:val="24"/>
                <w:szCs w:val="24"/>
              </w:rPr>
            </w:pPr>
            <w:r w:rsidRPr="00996306">
              <w:rPr>
                <w:rFonts w:ascii="Times New Roman" w:hAnsi="Times New Roman"/>
                <w:sz w:val="24"/>
                <w:szCs w:val="24"/>
              </w:rPr>
              <w:t xml:space="preserve">Нарушения режима работы систем водоотведения и их закупорка, приведшие к прекращению или ограничению отведения сточных вод на срок более </w:t>
            </w:r>
            <w:r w:rsidRPr="00996306">
              <w:rPr>
                <w:rFonts w:ascii="Times New Roman" w:hAnsi="Times New Roman"/>
                <w:b/>
                <w:sz w:val="24"/>
                <w:szCs w:val="24"/>
              </w:rPr>
              <w:t>4 часов единовременно</w:t>
            </w:r>
          </w:p>
        </w:tc>
      </w:tr>
    </w:tbl>
    <w:p w:rsidR="00784E05" w:rsidRPr="00996306" w:rsidRDefault="00784E05" w:rsidP="00784E05">
      <w:pPr>
        <w:spacing w:after="0" w:line="240" w:lineRule="auto"/>
        <w:jc w:val="right"/>
        <w:rPr>
          <w:rFonts w:ascii="Times New Roman" w:hAnsi="Times New Roman"/>
          <w:sz w:val="24"/>
          <w:szCs w:val="24"/>
        </w:rPr>
      </w:pPr>
    </w:p>
    <w:p w:rsidR="00537AFD" w:rsidRDefault="00537AFD" w:rsidP="00784E05">
      <w:pPr>
        <w:spacing w:after="0" w:line="240" w:lineRule="auto"/>
        <w:jc w:val="right"/>
        <w:rPr>
          <w:rFonts w:ascii="Times New Roman" w:hAnsi="Times New Roman"/>
          <w:sz w:val="28"/>
          <w:szCs w:val="28"/>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8</w:t>
      </w:r>
    </w:p>
    <w:p w:rsidR="00784E05" w:rsidRPr="000F1ADB" w:rsidRDefault="00784E05" w:rsidP="00784E05">
      <w:pPr>
        <w:spacing w:after="0" w:line="240" w:lineRule="auto"/>
        <w:jc w:val="right"/>
        <w:rPr>
          <w:rFonts w:ascii="Times New Roman" w:hAnsi="Times New Roman"/>
          <w:b/>
          <w:bCs/>
          <w:sz w:val="16"/>
          <w:szCs w:val="16"/>
        </w:rPr>
      </w:pPr>
    </w:p>
    <w:p w:rsidR="00784E05" w:rsidRPr="00996306" w:rsidRDefault="00784E05" w:rsidP="00784E05">
      <w:pPr>
        <w:spacing w:after="0" w:line="240" w:lineRule="auto"/>
        <w:jc w:val="center"/>
        <w:rPr>
          <w:rFonts w:ascii="Times New Roman" w:hAnsi="Times New Roman"/>
          <w:b/>
          <w:bCs/>
          <w:sz w:val="28"/>
          <w:szCs w:val="28"/>
        </w:rPr>
      </w:pPr>
      <w:r w:rsidRPr="00996306">
        <w:rPr>
          <w:rFonts w:ascii="Times New Roman" w:hAnsi="Times New Roman"/>
          <w:b/>
          <w:bCs/>
          <w:sz w:val="28"/>
          <w:szCs w:val="28"/>
        </w:rPr>
        <w:t>Справочник учетных признаков инцидента в сфере водоотведения, по которым ведется учет времени устранения</w:t>
      </w:r>
    </w:p>
    <w:p w:rsidR="00784E05" w:rsidRPr="00996306" w:rsidRDefault="00784E05" w:rsidP="00784E05">
      <w:pPr>
        <w:spacing w:after="0" w:line="240" w:lineRule="auto"/>
        <w:jc w:val="center"/>
        <w:rPr>
          <w:rFonts w:ascii="Times New Roman" w:hAnsi="Times New Roman"/>
          <w:sz w:val="28"/>
          <w:szCs w:val="28"/>
        </w:rPr>
      </w:pPr>
    </w:p>
    <w:tbl>
      <w:tblPr>
        <w:tblW w:w="10319" w:type="dxa"/>
        <w:tblInd w:w="137" w:type="dxa"/>
        <w:tblLook w:val="04A0"/>
      </w:tblPr>
      <w:tblGrid>
        <w:gridCol w:w="445"/>
        <w:gridCol w:w="7978"/>
        <w:gridCol w:w="1896"/>
      </w:tblGrid>
      <w:tr w:rsidR="00784E05" w:rsidRPr="00996306" w:rsidTr="00784E05">
        <w:tc>
          <w:tcPr>
            <w:tcW w:w="445" w:type="dxa"/>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7978" w:type="dxa"/>
          </w:tcPr>
          <w:p w:rsidR="00784E05" w:rsidRPr="00996306" w:rsidRDefault="00784E05" w:rsidP="00537AFD">
            <w:pPr>
              <w:ind w:hanging="15"/>
              <w:jc w:val="both"/>
              <w:rPr>
                <w:rFonts w:ascii="Times New Roman" w:hAnsi="Times New Roman"/>
                <w:sz w:val="24"/>
                <w:szCs w:val="24"/>
              </w:rPr>
            </w:pPr>
            <w:r w:rsidRPr="00996306">
              <w:rPr>
                <w:rFonts w:ascii="Times New Roman" w:hAnsi="Times New Roman"/>
                <w:sz w:val="24"/>
                <w:szCs w:val="24"/>
              </w:rPr>
              <w:t>Нарушения режима работы систем водоотведения и их закупорка, приведшие к прекращению или ограничению отведения сточных вод.</w:t>
            </w:r>
          </w:p>
        </w:tc>
        <w:tc>
          <w:tcPr>
            <w:tcW w:w="1896" w:type="dxa"/>
          </w:tcPr>
          <w:p w:rsidR="00784E05" w:rsidRPr="00996306" w:rsidRDefault="00784E05" w:rsidP="00537AFD">
            <w:pPr>
              <w:ind w:hanging="491"/>
              <w:jc w:val="center"/>
              <w:rPr>
                <w:rFonts w:ascii="Times New Roman" w:hAnsi="Times New Roman"/>
                <w:sz w:val="24"/>
                <w:szCs w:val="24"/>
              </w:rPr>
            </w:pPr>
            <w:r w:rsidRPr="00996306">
              <w:rPr>
                <w:rFonts w:ascii="Times New Roman" w:hAnsi="Times New Roman"/>
                <w:sz w:val="24"/>
                <w:szCs w:val="24"/>
              </w:rPr>
              <w:t>до 4 часов</w:t>
            </w:r>
          </w:p>
        </w:tc>
      </w:tr>
    </w:tbl>
    <w:p w:rsidR="00784E05" w:rsidRPr="000F1ADB" w:rsidRDefault="00784E05" w:rsidP="00784E05">
      <w:pPr>
        <w:spacing w:after="0" w:line="240" w:lineRule="auto"/>
        <w:rPr>
          <w:rFonts w:ascii="Times New Roman" w:hAnsi="Times New Roman"/>
          <w:sz w:val="16"/>
          <w:szCs w:val="16"/>
        </w:rPr>
      </w:pPr>
    </w:p>
    <w:p w:rsidR="00784E05" w:rsidRDefault="00784E05" w:rsidP="00784E05">
      <w:pPr>
        <w:pStyle w:val="ae"/>
        <w:numPr>
          <w:ilvl w:val="0"/>
          <w:numId w:val="8"/>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Газоснабжение</w:t>
      </w:r>
    </w:p>
    <w:p w:rsidR="00537AFD" w:rsidRPr="00537AFD" w:rsidRDefault="00537AFD" w:rsidP="00537AFD">
      <w:pPr>
        <w:spacing w:after="0" w:line="240" w:lineRule="auto"/>
        <w:jc w:val="center"/>
        <w:rPr>
          <w:rFonts w:ascii="Times New Roman" w:hAnsi="Times New Roman"/>
          <w:b/>
          <w:sz w:val="28"/>
          <w:szCs w:val="28"/>
        </w:rPr>
      </w:pP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 xml:space="preserve">Для объектов газоснабжения, не отнесенных к категории опасных производственных объектов в соответствии с Федеральным законом </w:t>
      </w:r>
      <w:r w:rsidRPr="00996306">
        <w:rPr>
          <w:rFonts w:ascii="Times New Roman" w:hAnsi="Times New Roman"/>
          <w:sz w:val="28"/>
          <w:szCs w:val="28"/>
        </w:rPr>
        <w:br/>
        <w:t>от 21 июля 1997 г. № 116-ФЗ «О промышленной безопасности опасных производственных объектов»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
    <w:p w:rsidR="00784E05" w:rsidRPr="00996306" w:rsidRDefault="00784E05" w:rsidP="00784E05">
      <w:pPr>
        <w:spacing w:after="0" w:line="240" w:lineRule="auto"/>
        <w:ind w:firstLine="709"/>
        <w:jc w:val="both"/>
        <w:rPr>
          <w:rFonts w:ascii="Times New Roman" w:hAnsi="Times New Roman"/>
          <w:sz w:val="28"/>
          <w:szCs w:val="28"/>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газоснабжения</w:t>
      </w:r>
    </w:p>
    <w:p w:rsidR="00784E05" w:rsidRDefault="00784E05" w:rsidP="00784E05">
      <w:pPr>
        <w:spacing w:after="0" w:line="240" w:lineRule="auto"/>
        <w:jc w:val="center"/>
        <w:rPr>
          <w:rFonts w:ascii="Times New Roman" w:hAnsi="Times New Roman"/>
          <w:b/>
          <w:sz w:val="16"/>
          <w:szCs w:val="16"/>
        </w:rPr>
      </w:pPr>
    </w:p>
    <w:p w:rsidR="00537AFD" w:rsidRPr="000F1ADB" w:rsidRDefault="00537AFD" w:rsidP="00784E05">
      <w:pPr>
        <w:spacing w:after="0" w:line="240" w:lineRule="auto"/>
        <w:jc w:val="center"/>
        <w:rPr>
          <w:rFonts w:ascii="Times New Roman" w:hAnsi="Times New Roman"/>
          <w:b/>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9</w:t>
      </w:r>
    </w:p>
    <w:p w:rsidR="00784E05" w:rsidRPr="00996306" w:rsidRDefault="00784E05" w:rsidP="00784E05">
      <w:pPr>
        <w:spacing w:after="0" w:line="240" w:lineRule="auto"/>
        <w:jc w:val="right"/>
        <w:rPr>
          <w:rFonts w:ascii="Times New Roman" w:hAnsi="Times New Roman"/>
          <w:sz w:val="28"/>
          <w:szCs w:val="28"/>
        </w:rPr>
      </w:pPr>
    </w:p>
    <w:tbl>
      <w:tblPr>
        <w:tblW w:w="10319" w:type="dxa"/>
        <w:tblInd w:w="137" w:type="dxa"/>
        <w:tblLook w:val="04A0"/>
      </w:tblPr>
      <w:tblGrid>
        <w:gridCol w:w="567"/>
        <w:gridCol w:w="9752"/>
      </w:tblGrid>
      <w:tr w:rsidR="00784E05" w:rsidRPr="00996306" w:rsidTr="00784E05">
        <w:tc>
          <w:tcPr>
            <w:tcW w:w="567" w:type="dxa"/>
          </w:tcPr>
          <w:p w:rsidR="00784E05" w:rsidRPr="00996306" w:rsidRDefault="00784E05" w:rsidP="00537AFD">
            <w:pPr>
              <w:rPr>
                <w:rFonts w:ascii="Times New Roman" w:hAnsi="Times New Roman"/>
                <w:sz w:val="24"/>
                <w:szCs w:val="24"/>
              </w:rPr>
            </w:pPr>
            <w:r w:rsidRPr="00996306">
              <w:rPr>
                <w:rFonts w:ascii="Times New Roman" w:hAnsi="Times New Roman"/>
                <w:sz w:val="24"/>
                <w:szCs w:val="24"/>
              </w:rPr>
              <w:t>1</w:t>
            </w:r>
          </w:p>
        </w:tc>
        <w:tc>
          <w:tcPr>
            <w:tcW w:w="9752" w:type="dxa"/>
          </w:tcPr>
          <w:p w:rsidR="00784E05" w:rsidRPr="00996306" w:rsidRDefault="00784E05" w:rsidP="00537AFD">
            <w:pPr>
              <w:ind w:left="83" w:firstLine="64"/>
              <w:rPr>
                <w:rFonts w:ascii="Times New Roman" w:hAnsi="Times New Roman"/>
                <w:sz w:val="24"/>
                <w:szCs w:val="24"/>
              </w:rPr>
            </w:pPr>
            <w:r w:rsidRPr="00996306">
              <w:rPr>
                <w:rFonts w:ascii="Times New Roman" w:hAnsi="Times New Roman"/>
                <w:sz w:val="24"/>
                <w:szCs w:val="24"/>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tc>
      </w:tr>
      <w:tr w:rsidR="00784E05" w:rsidRPr="00996306" w:rsidTr="00784E05">
        <w:tc>
          <w:tcPr>
            <w:tcW w:w="567" w:type="dxa"/>
          </w:tcPr>
          <w:p w:rsidR="00784E05" w:rsidRPr="00996306" w:rsidRDefault="00784E05" w:rsidP="00537AFD">
            <w:pPr>
              <w:rPr>
                <w:rFonts w:ascii="Times New Roman" w:hAnsi="Times New Roman"/>
                <w:sz w:val="24"/>
                <w:szCs w:val="24"/>
              </w:rPr>
            </w:pPr>
            <w:r w:rsidRPr="00996306">
              <w:rPr>
                <w:rFonts w:ascii="Times New Roman" w:hAnsi="Times New Roman"/>
                <w:sz w:val="24"/>
                <w:szCs w:val="24"/>
              </w:rPr>
              <w:t>2</w:t>
            </w:r>
          </w:p>
        </w:tc>
        <w:tc>
          <w:tcPr>
            <w:tcW w:w="9752" w:type="dxa"/>
          </w:tcPr>
          <w:p w:rsidR="00784E05" w:rsidRPr="00996306" w:rsidRDefault="00784E05" w:rsidP="00537AFD">
            <w:pPr>
              <w:ind w:left="83" w:firstLine="64"/>
              <w:jc w:val="both"/>
              <w:rPr>
                <w:rFonts w:ascii="Times New Roman" w:hAnsi="Times New Roman"/>
                <w:sz w:val="24"/>
                <w:szCs w:val="24"/>
              </w:rPr>
            </w:pPr>
            <w:r w:rsidRPr="00996306">
              <w:rPr>
                <w:rFonts w:ascii="Times New Roman" w:hAnsi="Times New Roman"/>
                <w:sz w:val="24"/>
                <w:szCs w:val="24"/>
              </w:rPr>
              <w:t>Неконтролируемые взрыв и (или) выброс опасных веществ</w:t>
            </w:r>
          </w:p>
        </w:tc>
      </w:tr>
      <w:tr w:rsidR="00784E05" w:rsidRPr="00996306" w:rsidTr="00784E05">
        <w:tc>
          <w:tcPr>
            <w:tcW w:w="567" w:type="dxa"/>
          </w:tcPr>
          <w:p w:rsidR="00784E05" w:rsidRPr="00996306" w:rsidRDefault="00784E05" w:rsidP="00537AFD">
            <w:pPr>
              <w:rPr>
                <w:rFonts w:ascii="Times New Roman" w:hAnsi="Times New Roman"/>
                <w:sz w:val="24"/>
                <w:szCs w:val="24"/>
              </w:rPr>
            </w:pPr>
            <w:r w:rsidRPr="00996306">
              <w:rPr>
                <w:rFonts w:ascii="Times New Roman" w:hAnsi="Times New Roman"/>
                <w:sz w:val="24"/>
                <w:szCs w:val="24"/>
              </w:rPr>
              <w:t>3</w:t>
            </w:r>
          </w:p>
        </w:tc>
        <w:tc>
          <w:tcPr>
            <w:tcW w:w="9752" w:type="dxa"/>
          </w:tcPr>
          <w:p w:rsidR="00784E05" w:rsidRPr="00996306" w:rsidRDefault="00784E05" w:rsidP="00537AFD">
            <w:pPr>
              <w:ind w:left="83" w:firstLine="64"/>
              <w:rPr>
                <w:rFonts w:ascii="Times New Roman" w:hAnsi="Times New Roman"/>
                <w:sz w:val="24"/>
                <w:szCs w:val="24"/>
              </w:rPr>
            </w:pPr>
            <w:r w:rsidRPr="00996306">
              <w:rPr>
                <w:rFonts w:ascii="Times New Roman" w:hAnsi="Times New Roman"/>
                <w:sz w:val="24"/>
                <w:szCs w:val="24"/>
              </w:rPr>
              <w:t>Разрушение или повреждение сооружений, в которых находятся объекты, которое привело к прекращению теплоснабжения потребителей</w:t>
            </w:r>
          </w:p>
        </w:tc>
      </w:tr>
      <w:tr w:rsidR="00784E05" w:rsidRPr="00996306" w:rsidTr="00784E05">
        <w:tc>
          <w:tcPr>
            <w:tcW w:w="567" w:type="dxa"/>
          </w:tcPr>
          <w:p w:rsidR="00784E05" w:rsidRPr="00996306" w:rsidRDefault="00784E05" w:rsidP="00537AFD">
            <w:pPr>
              <w:ind w:hanging="720"/>
              <w:rPr>
                <w:rFonts w:ascii="Times New Roman" w:hAnsi="Times New Roman"/>
                <w:sz w:val="24"/>
                <w:szCs w:val="24"/>
              </w:rPr>
            </w:pPr>
            <w:r w:rsidRPr="00996306">
              <w:rPr>
                <w:rFonts w:ascii="Times New Roman" w:hAnsi="Times New Roman"/>
                <w:sz w:val="24"/>
                <w:szCs w:val="24"/>
              </w:rPr>
              <w:t>4</w:t>
            </w:r>
          </w:p>
        </w:tc>
        <w:tc>
          <w:tcPr>
            <w:tcW w:w="9752" w:type="dxa"/>
          </w:tcPr>
          <w:p w:rsidR="00784E05" w:rsidRPr="00996306" w:rsidRDefault="00784E05" w:rsidP="00537AFD">
            <w:pPr>
              <w:ind w:left="83" w:firstLine="64"/>
              <w:rPr>
                <w:rFonts w:ascii="Times New Roman" w:hAnsi="Times New Roman"/>
                <w:sz w:val="24"/>
                <w:szCs w:val="24"/>
              </w:rPr>
            </w:pPr>
            <w:r w:rsidRPr="00996306">
              <w:rPr>
                <w:rFonts w:ascii="Times New Roman" w:hAnsi="Times New Roman"/>
                <w:sz w:val="24"/>
                <w:szCs w:val="24"/>
              </w:rPr>
              <w:t xml:space="preserve">Разрушение или повреждение технических устройств, приведшие к полному или частичному ограничению режима газоснабжения потребителей на срок </w:t>
            </w:r>
            <w:r w:rsidRPr="00996306">
              <w:rPr>
                <w:rFonts w:ascii="Times New Roman" w:hAnsi="Times New Roman"/>
                <w:b/>
                <w:sz w:val="24"/>
                <w:szCs w:val="24"/>
              </w:rPr>
              <w:t>более 4 часов</w:t>
            </w:r>
          </w:p>
        </w:tc>
      </w:tr>
    </w:tbl>
    <w:p w:rsidR="00537AFD" w:rsidRDefault="00537AFD" w:rsidP="00784E05">
      <w:pPr>
        <w:spacing w:after="0" w:line="240" w:lineRule="auto"/>
        <w:jc w:val="right"/>
        <w:rPr>
          <w:rFonts w:ascii="Times New Roman" w:hAnsi="Times New Roman"/>
          <w:sz w:val="28"/>
          <w:szCs w:val="28"/>
        </w:rPr>
      </w:pPr>
    </w:p>
    <w:p w:rsidR="00537AFD" w:rsidRDefault="00537AFD" w:rsidP="00784E05">
      <w:pPr>
        <w:spacing w:after="0" w:line="240" w:lineRule="auto"/>
        <w:jc w:val="right"/>
        <w:rPr>
          <w:rFonts w:ascii="Times New Roman" w:hAnsi="Times New Roman"/>
          <w:sz w:val="28"/>
          <w:szCs w:val="28"/>
        </w:rPr>
      </w:pPr>
    </w:p>
    <w:p w:rsidR="00537AFD" w:rsidRDefault="00537AFD" w:rsidP="00784E05">
      <w:pPr>
        <w:spacing w:after="0" w:line="240" w:lineRule="auto"/>
        <w:jc w:val="right"/>
        <w:rPr>
          <w:rFonts w:ascii="Times New Roman" w:hAnsi="Times New Roman"/>
          <w:sz w:val="28"/>
          <w:szCs w:val="28"/>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10</w:t>
      </w:r>
    </w:p>
    <w:p w:rsidR="00784E05" w:rsidRPr="00996306" w:rsidRDefault="00784E05" w:rsidP="00784E05">
      <w:pPr>
        <w:spacing w:after="0" w:line="240" w:lineRule="auto"/>
        <w:jc w:val="right"/>
        <w:rPr>
          <w:rFonts w:ascii="Times New Roman" w:hAnsi="Times New Roman"/>
          <w:sz w:val="28"/>
          <w:szCs w:val="28"/>
        </w:rPr>
      </w:pPr>
    </w:p>
    <w:p w:rsidR="00784E05" w:rsidRPr="00996306" w:rsidRDefault="00784E05" w:rsidP="00784E05">
      <w:pPr>
        <w:spacing w:after="0" w:line="240" w:lineRule="auto"/>
        <w:jc w:val="center"/>
        <w:rPr>
          <w:rFonts w:ascii="Times New Roman" w:hAnsi="Times New Roman"/>
          <w:b/>
          <w:bCs/>
          <w:sz w:val="28"/>
          <w:szCs w:val="28"/>
        </w:rPr>
      </w:pPr>
      <w:r w:rsidRPr="00996306">
        <w:rPr>
          <w:rFonts w:ascii="Times New Roman" w:hAnsi="Times New Roman"/>
          <w:b/>
          <w:bCs/>
          <w:sz w:val="28"/>
          <w:szCs w:val="28"/>
        </w:rPr>
        <w:t>Справочник учетных признаков инцидента в сфере газоснабжения, по которым ведется учет времени устранения</w:t>
      </w:r>
    </w:p>
    <w:p w:rsidR="00784E05" w:rsidRPr="00996306" w:rsidRDefault="00784E05" w:rsidP="00784E05">
      <w:pPr>
        <w:spacing w:after="0" w:line="240" w:lineRule="auto"/>
        <w:jc w:val="center"/>
        <w:rPr>
          <w:rFonts w:ascii="Times New Roman" w:hAnsi="Times New Roman"/>
          <w:sz w:val="28"/>
          <w:szCs w:val="28"/>
        </w:rPr>
      </w:pPr>
    </w:p>
    <w:tbl>
      <w:tblPr>
        <w:tblW w:w="0" w:type="auto"/>
        <w:tblInd w:w="137" w:type="dxa"/>
        <w:tblLook w:val="04A0"/>
      </w:tblPr>
      <w:tblGrid>
        <w:gridCol w:w="445"/>
        <w:gridCol w:w="8031"/>
        <w:gridCol w:w="1701"/>
      </w:tblGrid>
      <w:tr w:rsidR="00784E05" w:rsidRPr="00996306" w:rsidTr="00784E05">
        <w:tc>
          <w:tcPr>
            <w:tcW w:w="445" w:type="dxa"/>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8031" w:type="dxa"/>
          </w:tcPr>
          <w:p w:rsidR="00784E05" w:rsidRPr="00996306" w:rsidRDefault="00784E05" w:rsidP="00784E05">
            <w:pPr>
              <w:jc w:val="both"/>
              <w:rPr>
                <w:rFonts w:ascii="Times New Roman" w:hAnsi="Times New Roman"/>
                <w:sz w:val="24"/>
                <w:szCs w:val="24"/>
              </w:rPr>
            </w:pPr>
            <w:r w:rsidRPr="00996306">
              <w:rPr>
                <w:rFonts w:ascii="Times New Roman" w:hAnsi="Times New Roman"/>
                <w:sz w:val="24"/>
                <w:szCs w:val="24"/>
              </w:rPr>
              <w:t>Разрушение или повреждение технических устройств, приведшие к полному или частичному ограничению режима газоснабжения потребителей</w:t>
            </w:r>
          </w:p>
        </w:tc>
        <w:tc>
          <w:tcPr>
            <w:tcW w:w="1701" w:type="dxa"/>
          </w:tcPr>
          <w:p w:rsidR="00784E05" w:rsidRPr="00996306" w:rsidRDefault="00784E05" w:rsidP="00784E05">
            <w:pPr>
              <w:jc w:val="center"/>
              <w:rPr>
                <w:rFonts w:ascii="Times New Roman" w:hAnsi="Times New Roman"/>
                <w:sz w:val="24"/>
                <w:szCs w:val="24"/>
              </w:rPr>
            </w:pPr>
            <w:r w:rsidRPr="00996306">
              <w:rPr>
                <w:rFonts w:ascii="Times New Roman" w:hAnsi="Times New Roman"/>
                <w:sz w:val="24"/>
                <w:szCs w:val="24"/>
              </w:rPr>
              <w:t>до 4 часов</w:t>
            </w:r>
          </w:p>
        </w:tc>
      </w:tr>
    </w:tbl>
    <w:p w:rsidR="00784E05" w:rsidRPr="000F1ADB" w:rsidRDefault="00784E05" w:rsidP="00784E05">
      <w:pPr>
        <w:spacing w:after="0" w:line="240" w:lineRule="auto"/>
        <w:rPr>
          <w:rFonts w:ascii="Times New Roman" w:hAnsi="Times New Roman"/>
          <w:b/>
          <w:sz w:val="16"/>
          <w:szCs w:val="16"/>
        </w:rPr>
      </w:pPr>
    </w:p>
    <w:p w:rsidR="00784E05" w:rsidRPr="00996306" w:rsidRDefault="00784E05" w:rsidP="00784E05">
      <w:pPr>
        <w:pStyle w:val="ae"/>
        <w:numPr>
          <w:ilvl w:val="0"/>
          <w:numId w:val="8"/>
        </w:numPr>
        <w:spacing w:after="0" w:line="240" w:lineRule="auto"/>
        <w:ind w:left="0" w:firstLine="0"/>
        <w:jc w:val="center"/>
        <w:rPr>
          <w:rFonts w:ascii="Times New Roman" w:hAnsi="Times New Roman" w:cs="Times New Roman"/>
          <w:b/>
          <w:sz w:val="28"/>
          <w:szCs w:val="28"/>
        </w:rPr>
      </w:pPr>
      <w:r w:rsidRPr="00996306">
        <w:rPr>
          <w:rFonts w:ascii="Times New Roman" w:hAnsi="Times New Roman" w:cs="Times New Roman"/>
          <w:b/>
          <w:sz w:val="28"/>
          <w:szCs w:val="28"/>
        </w:rPr>
        <w:t>Эксплуатация жилищного фонда</w:t>
      </w:r>
    </w:p>
    <w:p w:rsidR="00784E05" w:rsidRPr="00996306" w:rsidRDefault="00784E05" w:rsidP="00784E05">
      <w:pPr>
        <w:spacing w:after="0" w:line="240" w:lineRule="auto"/>
        <w:ind w:firstLine="709"/>
        <w:jc w:val="both"/>
        <w:rPr>
          <w:rFonts w:ascii="Times New Roman" w:hAnsi="Times New Roman"/>
          <w:sz w:val="28"/>
          <w:szCs w:val="28"/>
        </w:rPr>
      </w:pPr>
      <w:r w:rsidRPr="00996306">
        <w:rPr>
          <w:rFonts w:ascii="Times New Roman" w:hAnsi="Times New Roman"/>
          <w:sz w:val="28"/>
          <w:szCs w:val="28"/>
        </w:rPr>
        <w:t>Авария в сфере эксплуатации жилищного фонда – неконтролируемый взрыв (хлопок) газовоздушной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повлекшие причинение вреда жизни или здоровью граждан, а также природные явления, повлекшие разрушение и (или) невозможность эксплуатации жилого фонда (природные пожары, наводнения, паводки и т.д.).</w:t>
      </w:r>
    </w:p>
    <w:p w:rsidR="00784E05" w:rsidRPr="000F1ADB" w:rsidRDefault="00784E05" w:rsidP="00784E05">
      <w:pPr>
        <w:spacing w:after="0" w:line="240" w:lineRule="auto"/>
        <w:ind w:firstLine="709"/>
        <w:jc w:val="both"/>
        <w:rPr>
          <w:rFonts w:ascii="Times New Roman" w:hAnsi="Times New Roman"/>
          <w:sz w:val="16"/>
          <w:szCs w:val="16"/>
        </w:rPr>
      </w:pPr>
    </w:p>
    <w:p w:rsidR="00784E05" w:rsidRPr="00996306" w:rsidRDefault="00784E05" w:rsidP="00784E05">
      <w:pPr>
        <w:spacing w:after="0" w:line="240" w:lineRule="auto"/>
        <w:jc w:val="center"/>
        <w:rPr>
          <w:rFonts w:ascii="Times New Roman" w:hAnsi="Times New Roman"/>
          <w:b/>
          <w:sz w:val="28"/>
          <w:szCs w:val="28"/>
        </w:rPr>
      </w:pPr>
      <w:r w:rsidRPr="00996306">
        <w:rPr>
          <w:rFonts w:ascii="Times New Roman" w:hAnsi="Times New Roman"/>
          <w:b/>
          <w:sz w:val="28"/>
          <w:szCs w:val="28"/>
        </w:rPr>
        <w:t>Справочник учетных признаков аварий в сфере эксплуатации жилищного фонда</w:t>
      </w:r>
    </w:p>
    <w:p w:rsidR="00784E05" w:rsidRPr="000F1ADB" w:rsidRDefault="00784E05" w:rsidP="00784E05">
      <w:pPr>
        <w:spacing w:after="0" w:line="240" w:lineRule="auto"/>
        <w:jc w:val="center"/>
        <w:rPr>
          <w:rFonts w:ascii="Times New Roman" w:hAnsi="Times New Roman"/>
          <w:b/>
          <w:sz w:val="16"/>
          <w:szCs w:val="16"/>
        </w:rPr>
      </w:pPr>
    </w:p>
    <w:p w:rsidR="00784E05" w:rsidRPr="00996306" w:rsidRDefault="00784E05" w:rsidP="00784E05">
      <w:pPr>
        <w:spacing w:after="0" w:line="240" w:lineRule="auto"/>
        <w:jc w:val="right"/>
        <w:rPr>
          <w:rFonts w:ascii="Times New Roman" w:hAnsi="Times New Roman"/>
          <w:sz w:val="28"/>
          <w:szCs w:val="28"/>
        </w:rPr>
      </w:pPr>
      <w:r w:rsidRPr="00996306">
        <w:rPr>
          <w:rFonts w:ascii="Times New Roman" w:hAnsi="Times New Roman"/>
          <w:sz w:val="28"/>
          <w:szCs w:val="28"/>
        </w:rPr>
        <w:t>Таблица 11</w:t>
      </w:r>
    </w:p>
    <w:p w:rsidR="00784E05" w:rsidRPr="000F1ADB" w:rsidRDefault="00784E05" w:rsidP="00784E05">
      <w:pPr>
        <w:spacing w:after="0" w:line="240" w:lineRule="auto"/>
        <w:jc w:val="right"/>
        <w:rPr>
          <w:rFonts w:ascii="Times New Roman" w:hAnsi="Times New Roman"/>
          <w:sz w:val="16"/>
          <w:szCs w:val="16"/>
        </w:rPr>
      </w:pPr>
    </w:p>
    <w:tbl>
      <w:tblPr>
        <w:tblW w:w="5000" w:type="pct"/>
        <w:tblLook w:val="04A0"/>
      </w:tblPr>
      <w:tblGrid>
        <w:gridCol w:w="642"/>
        <w:gridCol w:w="9779"/>
      </w:tblGrid>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1</w:t>
            </w:r>
          </w:p>
        </w:tc>
        <w:tc>
          <w:tcPr>
            <w:tcW w:w="4692" w:type="pct"/>
          </w:tcPr>
          <w:p w:rsidR="00784E05" w:rsidRPr="00996306" w:rsidRDefault="00784E05" w:rsidP="00537AFD">
            <w:pPr>
              <w:spacing w:after="0" w:line="240" w:lineRule="auto"/>
              <w:jc w:val="both"/>
              <w:rPr>
                <w:rFonts w:ascii="Times New Roman" w:hAnsi="Times New Roman"/>
              </w:rPr>
            </w:pPr>
            <w:r w:rsidRPr="00996306">
              <w:rPr>
                <w:rFonts w:ascii="Times New Roman" w:hAnsi="Times New Roman"/>
                <w:sz w:val="24"/>
                <w:szCs w:val="24"/>
              </w:rPr>
              <w:t>Неконтролируемый взрыв (хлопок) газовоздушной смеси, пожар, воспламенение при использовании бытового газового оборудования</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2</w:t>
            </w:r>
          </w:p>
        </w:tc>
        <w:tc>
          <w:tcPr>
            <w:tcW w:w="4692" w:type="pct"/>
          </w:tcPr>
          <w:p w:rsidR="00784E05" w:rsidRPr="00996306" w:rsidRDefault="00784E05" w:rsidP="00537AFD">
            <w:pPr>
              <w:spacing w:after="0" w:line="240" w:lineRule="auto"/>
              <w:jc w:val="both"/>
              <w:rPr>
                <w:rFonts w:ascii="Times New Roman" w:hAnsi="Times New Roman"/>
                <w:sz w:val="24"/>
                <w:szCs w:val="24"/>
              </w:rPr>
            </w:pPr>
            <w:r w:rsidRPr="00996306">
              <w:rPr>
                <w:rFonts w:ascii="Times New Roman" w:hAnsi="Times New Roman"/>
                <w:sz w:val="24"/>
                <w:szCs w:val="24"/>
              </w:rPr>
              <w:t>Утечка газа, повлекшая причинение вреда жизни или здоровью граждан</w:t>
            </w:r>
          </w:p>
        </w:tc>
      </w:tr>
      <w:tr w:rsidR="00784E05" w:rsidRPr="00996306" w:rsidTr="00784E05">
        <w:tc>
          <w:tcPr>
            <w:tcW w:w="308" w:type="pct"/>
          </w:tcPr>
          <w:p w:rsidR="00784E05" w:rsidRPr="00996306" w:rsidRDefault="00784E05" w:rsidP="00537AFD">
            <w:pPr>
              <w:ind w:hanging="720"/>
              <w:rPr>
                <w:rFonts w:ascii="Times New Roman" w:hAnsi="Times New Roman"/>
                <w:sz w:val="24"/>
                <w:szCs w:val="24"/>
              </w:rPr>
            </w:pPr>
            <w:r w:rsidRPr="00996306">
              <w:rPr>
                <w:rFonts w:ascii="Times New Roman" w:hAnsi="Times New Roman"/>
                <w:sz w:val="24"/>
                <w:szCs w:val="24"/>
              </w:rPr>
              <w:t>3</w:t>
            </w:r>
          </w:p>
        </w:tc>
        <w:tc>
          <w:tcPr>
            <w:tcW w:w="4692" w:type="pct"/>
          </w:tcPr>
          <w:p w:rsidR="00784E05" w:rsidRPr="00996306" w:rsidRDefault="00784E05" w:rsidP="00537AFD">
            <w:pPr>
              <w:spacing w:after="0" w:line="240" w:lineRule="auto"/>
              <w:jc w:val="both"/>
              <w:rPr>
                <w:rFonts w:ascii="Times New Roman" w:hAnsi="Times New Roman"/>
                <w:sz w:val="24"/>
                <w:szCs w:val="24"/>
              </w:rPr>
            </w:pPr>
            <w:r w:rsidRPr="00996306">
              <w:rPr>
                <w:rFonts w:ascii="Times New Roman" w:hAnsi="Times New Roman"/>
                <w:sz w:val="24"/>
                <w:szCs w:val="24"/>
              </w:rPr>
              <w:t>Причинение вреда жизни или здоровью граждан вследствие аварии бытового потребляющего коммунальные ресурсы оборудования (кроме газового)</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lastRenderedPageBreak/>
              <w:t>4</w:t>
            </w:r>
          </w:p>
        </w:tc>
        <w:tc>
          <w:tcPr>
            <w:tcW w:w="4692" w:type="pct"/>
          </w:tcPr>
          <w:p w:rsidR="00784E05" w:rsidRPr="00996306" w:rsidRDefault="00784E05" w:rsidP="00537AFD">
            <w:pPr>
              <w:spacing w:after="0" w:line="240" w:lineRule="auto"/>
              <w:jc w:val="both"/>
              <w:rPr>
                <w:rFonts w:ascii="Times New Roman" w:hAnsi="Times New Roman"/>
                <w:sz w:val="24"/>
                <w:szCs w:val="24"/>
              </w:rPr>
            </w:pPr>
            <w:r w:rsidRPr="00996306">
              <w:rPr>
                <w:rFonts w:ascii="Times New Roman" w:hAnsi="Times New Roman"/>
                <w:sz w:val="24"/>
                <w:szCs w:val="24"/>
              </w:rPr>
              <w:t>Разрушение/частичное разрушение строительных конструкций жилого здания</w:t>
            </w:r>
          </w:p>
        </w:tc>
      </w:tr>
      <w:tr w:rsidR="00784E05" w:rsidRPr="00996306" w:rsidTr="00784E05">
        <w:trPr>
          <w:trHeight w:val="745"/>
        </w:trPr>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5</w:t>
            </w:r>
          </w:p>
        </w:tc>
        <w:tc>
          <w:tcPr>
            <w:tcW w:w="4692" w:type="pct"/>
          </w:tcPr>
          <w:p w:rsidR="00784E05" w:rsidRPr="00996306" w:rsidRDefault="00784E05" w:rsidP="00537AFD">
            <w:pPr>
              <w:spacing w:after="0" w:line="240" w:lineRule="auto"/>
              <w:jc w:val="both"/>
              <w:rPr>
                <w:rFonts w:ascii="Times New Roman" w:hAnsi="Times New Roman"/>
                <w:sz w:val="24"/>
                <w:szCs w:val="24"/>
              </w:rPr>
            </w:pPr>
            <w:r w:rsidRPr="00996306">
              <w:rPr>
                <w:rFonts w:ascii="Times New Roman" w:hAnsi="Times New Roman"/>
                <w:sz w:val="24"/>
                <w:szCs w:val="24"/>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6</w:t>
            </w:r>
          </w:p>
        </w:tc>
        <w:tc>
          <w:tcPr>
            <w:tcW w:w="4692" w:type="pct"/>
          </w:tcPr>
          <w:p w:rsidR="00784E05" w:rsidRPr="00996306" w:rsidRDefault="00784E05" w:rsidP="00537AFD">
            <w:pPr>
              <w:spacing w:after="0" w:line="240" w:lineRule="auto"/>
              <w:jc w:val="both"/>
              <w:rPr>
                <w:rFonts w:ascii="Times New Roman" w:hAnsi="Times New Roman"/>
                <w:sz w:val="24"/>
                <w:szCs w:val="24"/>
              </w:rPr>
            </w:pPr>
            <w:r w:rsidRPr="00996306">
              <w:rPr>
                <w:rFonts w:ascii="Times New Roman" w:hAnsi="Times New Roman"/>
                <w:sz w:val="24"/>
                <w:szCs w:val="24"/>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7</w:t>
            </w:r>
          </w:p>
        </w:tc>
        <w:tc>
          <w:tcPr>
            <w:tcW w:w="4692" w:type="pct"/>
          </w:tcPr>
          <w:p w:rsidR="00784E05" w:rsidRPr="00996306" w:rsidRDefault="00784E05" w:rsidP="00537AFD">
            <w:pPr>
              <w:spacing w:after="0" w:line="240" w:lineRule="auto"/>
              <w:jc w:val="both"/>
              <w:rPr>
                <w:rFonts w:ascii="Times New Roman" w:hAnsi="Times New Roman"/>
                <w:sz w:val="24"/>
                <w:szCs w:val="24"/>
              </w:rPr>
            </w:pPr>
            <w:r w:rsidRPr="00996306">
              <w:rPr>
                <w:rFonts w:ascii="Times New Roman" w:hAnsi="Times New Roman"/>
                <w:sz w:val="24"/>
                <w:szCs w:val="24"/>
              </w:rPr>
              <w:t>Падение снега и (или) наледи, г</w:t>
            </w:r>
            <w:bookmarkStart w:id="12" w:name="_GoBack"/>
            <w:bookmarkEnd w:id="12"/>
            <w:r w:rsidRPr="00996306">
              <w:rPr>
                <w:rFonts w:ascii="Times New Roman" w:hAnsi="Times New Roman"/>
                <w:sz w:val="24"/>
                <w:szCs w:val="24"/>
              </w:rPr>
              <w:t>ололед/нарушение правил безопасности при проведении строительных/ремонтных работ на придомовых территориях повлекших причинение вреда жизни или здоровью граждан</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8</w:t>
            </w:r>
          </w:p>
        </w:tc>
        <w:tc>
          <w:tcPr>
            <w:tcW w:w="4692" w:type="pct"/>
          </w:tcPr>
          <w:p w:rsidR="00784E05" w:rsidRPr="00996306" w:rsidRDefault="00784E05" w:rsidP="00537AFD">
            <w:pPr>
              <w:pStyle w:val="ae"/>
              <w:spacing w:after="0" w:line="240" w:lineRule="auto"/>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p>
        </w:tc>
      </w:tr>
      <w:tr w:rsidR="00784E05" w:rsidRPr="00996306" w:rsidTr="00784E05">
        <w:tc>
          <w:tcPr>
            <w:tcW w:w="308" w:type="pct"/>
          </w:tcPr>
          <w:p w:rsidR="00784E05" w:rsidRPr="00996306" w:rsidRDefault="00784E05" w:rsidP="00784E05">
            <w:pPr>
              <w:pStyle w:val="ae"/>
              <w:ind w:left="0"/>
              <w:jc w:val="both"/>
              <w:rPr>
                <w:rFonts w:ascii="Times New Roman" w:eastAsia="Times New Roman" w:hAnsi="Times New Roman" w:cs="Times New Roman"/>
                <w:sz w:val="24"/>
                <w:szCs w:val="24"/>
                <w:lang w:eastAsia="ru-RU"/>
              </w:rPr>
            </w:pPr>
            <w:r w:rsidRPr="00996306">
              <w:rPr>
                <w:rFonts w:ascii="Times New Roman" w:eastAsia="Times New Roman" w:hAnsi="Times New Roman" w:cs="Times New Roman"/>
                <w:sz w:val="24"/>
                <w:szCs w:val="24"/>
                <w:lang w:eastAsia="ru-RU"/>
              </w:rPr>
              <w:t>9</w:t>
            </w:r>
          </w:p>
        </w:tc>
        <w:tc>
          <w:tcPr>
            <w:tcW w:w="4692" w:type="pct"/>
          </w:tcPr>
          <w:p w:rsidR="00784E05" w:rsidRPr="00996306" w:rsidRDefault="00784E05" w:rsidP="00537AFD">
            <w:pPr>
              <w:ind w:left="67" w:hanging="67"/>
              <w:jc w:val="both"/>
              <w:rPr>
                <w:rFonts w:ascii="Times New Roman" w:hAnsi="Times New Roman"/>
                <w:sz w:val="24"/>
                <w:szCs w:val="24"/>
              </w:rPr>
            </w:pPr>
            <w:r w:rsidRPr="00996306">
              <w:rPr>
                <w:rFonts w:ascii="Times New Roman" w:hAnsi="Times New Roman"/>
                <w:sz w:val="24"/>
                <w:szCs w:val="24"/>
              </w:rPr>
              <w:t>Природные явления, повлекшие разрушение и(или) невозможность эксплуатации жилого фонда (природные пожары, наводнения, паводки, подтопления и т.д.)</w:t>
            </w:r>
          </w:p>
        </w:tc>
      </w:tr>
    </w:tbl>
    <w:p w:rsidR="00784E05" w:rsidRPr="00EA5B2C" w:rsidRDefault="00784E05" w:rsidP="00EA5B2C">
      <w:pPr>
        <w:pStyle w:val="ConsPlusNormal"/>
        <w:widowControl/>
        <w:ind w:firstLine="540"/>
        <w:jc w:val="both"/>
        <w:rPr>
          <w:rFonts w:ascii="Times New Roman" w:hAnsi="Times New Roman" w:cs="Times New Roman"/>
          <w:sz w:val="28"/>
          <w:szCs w:val="28"/>
        </w:rPr>
      </w:pPr>
    </w:p>
    <w:sectPr w:rsidR="00784E05" w:rsidRPr="00EA5B2C" w:rsidSect="007D00D1">
      <w:footerReference w:type="default" r:id="rId20"/>
      <w:pgSz w:w="11906" w:h="16838" w:code="9"/>
      <w:pgMar w:top="1134" w:right="567" w:bottom="1134" w:left="113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1F9" w:rsidRDefault="008F41F9" w:rsidP="00A001A3">
      <w:pPr>
        <w:spacing w:after="0" w:line="240" w:lineRule="auto"/>
      </w:pPr>
      <w:r>
        <w:separator/>
      </w:r>
    </w:p>
  </w:endnote>
  <w:endnote w:type="continuationSeparator" w:id="1">
    <w:p w:rsidR="008F41F9" w:rsidRDefault="008F41F9" w:rsidP="00A00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A7" w:rsidRDefault="003C60A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A7" w:rsidRDefault="003C60A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A7" w:rsidRDefault="003C60A7">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A7" w:rsidRDefault="00277648">
    <w:pPr>
      <w:pStyle w:val="a7"/>
      <w:jc w:val="right"/>
    </w:pPr>
    <w:r>
      <w:fldChar w:fldCharType="begin"/>
    </w:r>
    <w:r w:rsidR="003C60A7">
      <w:instrText>PAGE   \* MERGEFORMAT</w:instrText>
    </w:r>
    <w:r>
      <w:fldChar w:fldCharType="separate"/>
    </w:r>
    <w:r w:rsidR="007A5450">
      <w:rPr>
        <w:noProof/>
      </w:rPr>
      <w:t>43</w:t>
    </w:r>
    <w:r>
      <w:rPr>
        <w:noProof/>
      </w:rPr>
      <w:fldChar w:fldCharType="end"/>
    </w:r>
  </w:p>
  <w:p w:rsidR="003C60A7" w:rsidRDefault="003C60A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1F9" w:rsidRDefault="008F41F9" w:rsidP="00A001A3">
      <w:pPr>
        <w:spacing w:after="0" w:line="240" w:lineRule="auto"/>
      </w:pPr>
      <w:r>
        <w:separator/>
      </w:r>
    </w:p>
  </w:footnote>
  <w:footnote w:type="continuationSeparator" w:id="1">
    <w:p w:rsidR="008F41F9" w:rsidRDefault="008F41F9" w:rsidP="00A001A3">
      <w:pPr>
        <w:spacing w:after="0" w:line="240" w:lineRule="auto"/>
      </w:pPr>
      <w:r>
        <w:continuationSeparator/>
      </w:r>
    </w:p>
  </w:footnote>
  <w:footnote w:id="2">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Федеральный закон от 27 июля 2010 г. № 190-ФЗ «О теплоснабжении».</w:t>
      </w:r>
    </w:p>
  </w:footnote>
  <w:footnote w:id="3">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Приказ Росстата от 18 июля 2019 г. № 414 «Об утверждении форм федерального статистического наблюдения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footnote>
  <w:footnote w:id="4">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Федеральный закон от 26 марта 2003 г. № 35-ФЗ «Об электроэнергетике».</w:t>
      </w:r>
    </w:p>
  </w:footnote>
  <w:footnote w:id="5">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Правила устройства электроустановок, утвержденные Министром топлива и энергетики Российской Федерации 6 октября 1999 г. </w:t>
      </w:r>
    </w:p>
  </w:footnote>
  <w:footnote w:id="6">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w:t>
      </w:r>
    </w:p>
  </w:footnote>
  <w:footnote w:id="7">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Приказ Росстата от 29 декабря 2017 г. № 887 «Об утверждении методологических положений по статистике транспорта».</w:t>
      </w:r>
    </w:p>
  </w:footnote>
  <w:footnote w:id="8">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Приказ Росстата от 2 июля 2019 г. № 370 «Об утверждении формы федерального статистического наблюдения для организации федерального статистического наблюдения за состоянием экономики и социальной сферы муниципального образования».</w:t>
      </w:r>
    </w:p>
  </w:footnote>
  <w:footnote w:id="9">
    <w:p w:rsidR="003C60A7" w:rsidRPr="00306B35" w:rsidRDefault="003C60A7" w:rsidP="00784E05">
      <w:pPr>
        <w:pStyle w:val="af6"/>
        <w:jc w:val="both"/>
        <w:rPr>
          <w:rFonts w:ascii="Times New Roman" w:hAnsi="Times New Roman"/>
          <w:sz w:val="22"/>
          <w:szCs w:val="22"/>
        </w:rPr>
      </w:pPr>
      <w:r w:rsidRPr="00306B35">
        <w:rPr>
          <w:rStyle w:val="af8"/>
          <w:rFonts w:ascii="Times New Roman" w:hAnsi="Times New Roman"/>
          <w:sz w:val="22"/>
          <w:szCs w:val="22"/>
        </w:rPr>
        <w:footnoteRef/>
      </w:r>
      <w:r w:rsidRPr="00306B35">
        <w:rPr>
          <w:rFonts w:ascii="Times New Roman" w:hAnsi="Times New Roman"/>
          <w:sz w:val="22"/>
          <w:szCs w:val="22"/>
        </w:rPr>
        <w:t xml:space="preserve"> Федеральный закон от 21 июля 1997 г. № 116-ФЗ «О промышленной безопасности опасных производственных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A7" w:rsidRDefault="003C60A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16865"/>
      <w:docPartObj>
        <w:docPartGallery w:val="Page Numbers (Top of Page)"/>
        <w:docPartUnique/>
      </w:docPartObj>
    </w:sdtPr>
    <w:sdtContent>
      <w:p w:rsidR="003C60A7" w:rsidRDefault="00277648">
        <w:pPr>
          <w:pStyle w:val="aa"/>
          <w:jc w:val="center"/>
        </w:pPr>
        <w:r>
          <w:fldChar w:fldCharType="begin"/>
        </w:r>
        <w:r w:rsidR="003C60A7">
          <w:instrText xml:space="preserve"> PAGE   \* MERGEFORMAT </w:instrText>
        </w:r>
        <w:r>
          <w:fldChar w:fldCharType="separate"/>
        </w:r>
        <w:r w:rsidR="007A5450">
          <w:rPr>
            <w:noProof/>
          </w:rPr>
          <w:t>43</w:t>
        </w:r>
        <w:r>
          <w:rPr>
            <w:noProof/>
          </w:rPr>
          <w:fldChar w:fldCharType="end"/>
        </w:r>
      </w:p>
    </w:sdtContent>
  </w:sdt>
  <w:p w:rsidR="003C60A7" w:rsidRDefault="003C60A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0A7" w:rsidRDefault="003C60A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37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5B08B8"/>
    <w:multiLevelType w:val="hybridMultilevel"/>
    <w:tmpl w:val="593A70D4"/>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1F6DBE"/>
    <w:multiLevelType w:val="hybridMultilevel"/>
    <w:tmpl w:val="3198F8DE"/>
    <w:lvl w:ilvl="0" w:tplc="E6D63E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8727E"/>
    <w:multiLevelType w:val="hybridMultilevel"/>
    <w:tmpl w:val="5E30DB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F22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8D3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B41097"/>
    <w:multiLevelType w:val="hybridMultilevel"/>
    <w:tmpl w:val="C91E39E8"/>
    <w:lvl w:ilvl="0" w:tplc="0C0EEBA6">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59157F"/>
    <w:multiLevelType w:val="hybridMultilevel"/>
    <w:tmpl w:val="C52CB4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661844"/>
    <w:multiLevelType w:val="hybridMultilevel"/>
    <w:tmpl w:val="4496C51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92503"/>
    <w:multiLevelType w:val="hybridMultilevel"/>
    <w:tmpl w:val="3EB282C2"/>
    <w:lvl w:ilvl="0" w:tplc="9F24A04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3B7B66"/>
    <w:multiLevelType w:val="hybridMultilevel"/>
    <w:tmpl w:val="8EE696A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4B4205"/>
    <w:multiLevelType w:val="hybridMultilevel"/>
    <w:tmpl w:val="F01E483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B213C"/>
    <w:multiLevelType w:val="hybridMultilevel"/>
    <w:tmpl w:val="5A20F4BE"/>
    <w:lvl w:ilvl="0" w:tplc="9F24A04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9F24A048">
      <w:start w:val="1"/>
      <w:numFmt w:val="bullet"/>
      <w:lvlText w:val="-"/>
      <w:lvlJc w:val="left"/>
      <w:pPr>
        <w:ind w:left="1800" w:hanging="360"/>
      </w:pPr>
      <w:rPr>
        <w:rFonts w:ascii="Times New Roman" w:hAnsi="Times New Roman" w:cs="Times New Roman" w:hint="default"/>
      </w:rPr>
    </w:lvl>
    <w:lvl w:ilvl="3" w:tplc="04190001" w:tentative="1">
      <w:start w:val="1"/>
      <w:numFmt w:val="bullet"/>
      <w:lvlText w:val=""/>
      <w:lvlJc w:val="left"/>
      <w:pPr>
        <w:ind w:left="2520" w:hanging="360"/>
      </w:pPr>
      <w:rPr>
        <w:rFonts w:ascii="Symbol" w:hAnsi="Symbol" w:cs="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cs="Wingdings" w:hint="default"/>
      </w:rPr>
    </w:lvl>
    <w:lvl w:ilvl="6" w:tplc="04190001" w:tentative="1">
      <w:start w:val="1"/>
      <w:numFmt w:val="bullet"/>
      <w:lvlText w:val=""/>
      <w:lvlJc w:val="left"/>
      <w:pPr>
        <w:ind w:left="4680" w:hanging="360"/>
      </w:pPr>
      <w:rPr>
        <w:rFonts w:ascii="Symbol" w:hAnsi="Symbol" w:cs="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cs="Wingdings" w:hint="default"/>
      </w:rPr>
    </w:lvl>
  </w:abstractNum>
  <w:abstractNum w:abstractNumId="13">
    <w:nsid w:val="301D10F8"/>
    <w:multiLevelType w:val="hybridMultilevel"/>
    <w:tmpl w:val="4B9E7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E6732"/>
    <w:multiLevelType w:val="singleLevel"/>
    <w:tmpl w:val="5B7AF1BA"/>
    <w:lvl w:ilvl="0">
      <w:start w:val="1"/>
      <w:numFmt w:val="decimal"/>
      <w:lvlText w:val="%1."/>
      <w:lvlJc w:val="left"/>
      <w:pPr>
        <w:tabs>
          <w:tab w:val="num" w:pos="360"/>
        </w:tabs>
        <w:ind w:left="360" w:hanging="360"/>
      </w:pPr>
      <w:rPr>
        <w:rFonts w:hint="default"/>
      </w:rPr>
    </w:lvl>
  </w:abstractNum>
  <w:abstractNum w:abstractNumId="15">
    <w:nsid w:val="3D406E7C"/>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6D67C3"/>
    <w:multiLevelType w:val="multilevel"/>
    <w:tmpl w:val="08621934"/>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3E3030"/>
    <w:multiLevelType w:val="hybridMultilevel"/>
    <w:tmpl w:val="9BB86558"/>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C2F67"/>
    <w:multiLevelType w:val="hybridMultilevel"/>
    <w:tmpl w:val="BF90A394"/>
    <w:lvl w:ilvl="0" w:tplc="ABE29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38C01E8"/>
    <w:multiLevelType w:val="multilevel"/>
    <w:tmpl w:val="94FC2A1C"/>
    <w:lvl w:ilvl="0">
      <w:start w:val="1"/>
      <w:numFmt w:val="decimal"/>
      <w:lvlText w:val="%1."/>
      <w:lvlJc w:val="left"/>
      <w:pPr>
        <w:ind w:left="786" w:hanging="360"/>
      </w:pPr>
    </w:lvl>
    <w:lvl w:ilvl="1">
      <w:start w:val="1"/>
      <w:numFmt w:val="decimal"/>
      <w:isLgl/>
      <w:lvlText w:val="%1.%2."/>
      <w:lvlJc w:val="left"/>
      <w:pPr>
        <w:ind w:left="1356" w:hanging="930"/>
      </w:pPr>
      <w:rPr>
        <w:rFonts w:ascii="Times New Roman" w:hAnsi="Times New Roman" w:cs="Times New Roman" w:hint="default"/>
        <w:b w:val="0"/>
        <w:sz w:val="28"/>
        <w:szCs w:val="28"/>
      </w:rPr>
    </w:lvl>
    <w:lvl w:ilvl="2">
      <w:start w:val="1"/>
      <w:numFmt w:val="decimal"/>
      <w:isLgl/>
      <w:lvlText w:val="%1.%2.%3."/>
      <w:lvlJc w:val="left"/>
      <w:pPr>
        <w:ind w:left="1356" w:hanging="930"/>
      </w:pPr>
      <w:rPr>
        <w:rFonts w:hint="default"/>
      </w:rPr>
    </w:lvl>
    <w:lvl w:ilvl="3">
      <w:start w:val="1"/>
      <w:numFmt w:val="decimal"/>
      <w:isLgl/>
      <w:lvlText w:val="%1.%2.%3.%4."/>
      <w:lvlJc w:val="left"/>
      <w:pPr>
        <w:ind w:left="1356" w:hanging="93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44F24968"/>
    <w:multiLevelType w:val="multilevel"/>
    <w:tmpl w:val="EF84620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3B3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97604F"/>
    <w:multiLevelType w:val="multilevel"/>
    <w:tmpl w:val="84ECF83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387E5C"/>
    <w:multiLevelType w:val="hybridMultilevel"/>
    <w:tmpl w:val="15581938"/>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FD0312"/>
    <w:multiLevelType w:val="multilevel"/>
    <w:tmpl w:val="D874944E"/>
    <w:lvl w:ilvl="0">
      <w:start w:val="4"/>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3A64BAC"/>
    <w:multiLevelType w:val="hybridMultilevel"/>
    <w:tmpl w:val="82E276DA"/>
    <w:lvl w:ilvl="0" w:tplc="78E68AB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E65F6"/>
    <w:multiLevelType w:val="hybridMultilevel"/>
    <w:tmpl w:val="904406BA"/>
    <w:lvl w:ilvl="0" w:tplc="0419000F">
      <w:start w:val="1"/>
      <w:numFmt w:val="decimal"/>
      <w:lvlText w:val="%1."/>
      <w:lvlJc w:val="left"/>
      <w:pPr>
        <w:ind w:left="720" w:hanging="360"/>
      </w:pPr>
    </w:lvl>
    <w:lvl w:ilvl="1" w:tplc="9F24A048">
      <w:start w:val="1"/>
      <w:numFmt w:val="bullet"/>
      <w:lvlText w:val="-"/>
      <w:lvlJc w:val="left"/>
      <w:pPr>
        <w:ind w:left="1440" w:hanging="360"/>
      </w:pPr>
      <w:rPr>
        <w:rFonts w:ascii="Times New Roman" w:hAnsi="Times New Roman" w:cs="Times New Roman" w:hint="default"/>
      </w:rPr>
    </w:lvl>
    <w:lvl w:ilvl="2" w:tplc="9F24A048">
      <w:start w:val="1"/>
      <w:numFmt w:val="bullet"/>
      <w:lvlText w:val="-"/>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578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864444"/>
    <w:multiLevelType w:val="hybridMultilevel"/>
    <w:tmpl w:val="505676B6"/>
    <w:lvl w:ilvl="0" w:tplc="9F24A048">
      <w:start w:val="1"/>
      <w:numFmt w:val="bullet"/>
      <w:lvlText w:val="-"/>
      <w:lvlJc w:val="left"/>
      <w:pPr>
        <w:ind w:left="1606" w:hanging="360"/>
      </w:pPr>
      <w:rPr>
        <w:rFonts w:ascii="Times New Roman" w:hAnsi="Times New Roman" w:cs="Times New Roman" w:hint="default"/>
      </w:rPr>
    </w:lvl>
    <w:lvl w:ilvl="1" w:tplc="04190003" w:tentative="1">
      <w:start w:val="1"/>
      <w:numFmt w:val="bullet"/>
      <w:lvlText w:val="o"/>
      <w:lvlJc w:val="left"/>
      <w:pPr>
        <w:ind w:left="2326" w:hanging="360"/>
      </w:pPr>
      <w:rPr>
        <w:rFonts w:ascii="Courier New" w:hAnsi="Courier New" w:cs="Courier New" w:hint="default"/>
      </w:rPr>
    </w:lvl>
    <w:lvl w:ilvl="2" w:tplc="04190005" w:tentative="1">
      <w:start w:val="1"/>
      <w:numFmt w:val="bullet"/>
      <w:lvlText w:val=""/>
      <w:lvlJc w:val="left"/>
      <w:pPr>
        <w:ind w:left="3046" w:hanging="360"/>
      </w:pPr>
      <w:rPr>
        <w:rFonts w:ascii="Wingdings" w:hAnsi="Wingdings" w:hint="default"/>
      </w:rPr>
    </w:lvl>
    <w:lvl w:ilvl="3" w:tplc="04190001" w:tentative="1">
      <w:start w:val="1"/>
      <w:numFmt w:val="bullet"/>
      <w:lvlText w:val=""/>
      <w:lvlJc w:val="left"/>
      <w:pPr>
        <w:ind w:left="3766" w:hanging="360"/>
      </w:pPr>
      <w:rPr>
        <w:rFonts w:ascii="Symbol" w:hAnsi="Symbol" w:hint="default"/>
      </w:rPr>
    </w:lvl>
    <w:lvl w:ilvl="4" w:tplc="04190003" w:tentative="1">
      <w:start w:val="1"/>
      <w:numFmt w:val="bullet"/>
      <w:lvlText w:val="o"/>
      <w:lvlJc w:val="left"/>
      <w:pPr>
        <w:ind w:left="4486" w:hanging="360"/>
      </w:pPr>
      <w:rPr>
        <w:rFonts w:ascii="Courier New" w:hAnsi="Courier New" w:cs="Courier New" w:hint="default"/>
      </w:rPr>
    </w:lvl>
    <w:lvl w:ilvl="5" w:tplc="04190005" w:tentative="1">
      <w:start w:val="1"/>
      <w:numFmt w:val="bullet"/>
      <w:lvlText w:val=""/>
      <w:lvlJc w:val="left"/>
      <w:pPr>
        <w:ind w:left="5206" w:hanging="360"/>
      </w:pPr>
      <w:rPr>
        <w:rFonts w:ascii="Wingdings" w:hAnsi="Wingdings" w:hint="default"/>
      </w:rPr>
    </w:lvl>
    <w:lvl w:ilvl="6" w:tplc="04190001" w:tentative="1">
      <w:start w:val="1"/>
      <w:numFmt w:val="bullet"/>
      <w:lvlText w:val=""/>
      <w:lvlJc w:val="left"/>
      <w:pPr>
        <w:ind w:left="5926" w:hanging="360"/>
      </w:pPr>
      <w:rPr>
        <w:rFonts w:ascii="Symbol" w:hAnsi="Symbol" w:hint="default"/>
      </w:rPr>
    </w:lvl>
    <w:lvl w:ilvl="7" w:tplc="04190003" w:tentative="1">
      <w:start w:val="1"/>
      <w:numFmt w:val="bullet"/>
      <w:lvlText w:val="o"/>
      <w:lvlJc w:val="left"/>
      <w:pPr>
        <w:ind w:left="6646" w:hanging="360"/>
      </w:pPr>
      <w:rPr>
        <w:rFonts w:ascii="Courier New" w:hAnsi="Courier New" w:cs="Courier New" w:hint="default"/>
      </w:rPr>
    </w:lvl>
    <w:lvl w:ilvl="8" w:tplc="04190005" w:tentative="1">
      <w:start w:val="1"/>
      <w:numFmt w:val="bullet"/>
      <w:lvlText w:val=""/>
      <w:lvlJc w:val="left"/>
      <w:pPr>
        <w:ind w:left="7366" w:hanging="360"/>
      </w:pPr>
      <w:rPr>
        <w:rFonts w:ascii="Wingdings" w:hAnsi="Wingdings" w:hint="default"/>
      </w:rPr>
    </w:lvl>
  </w:abstractNum>
  <w:abstractNum w:abstractNumId="29">
    <w:nsid w:val="63E5014A"/>
    <w:multiLevelType w:val="multilevel"/>
    <w:tmpl w:val="10DAF6E2"/>
    <w:lvl w:ilvl="0">
      <w:start w:val="1"/>
      <w:numFmt w:val="bullet"/>
      <w:lvlText w:val="-"/>
      <w:lvlJc w:val="left"/>
      <w:pPr>
        <w:ind w:left="360" w:hanging="360"/>
      </w:pPr>
      <w:rPr>
        <w:rFonts w:ascii="Times New Roman" w:hAnsi="Times New Roman" w:cs="Times New Roman" w:hint="default"/>
      </w:rPr>
    </w:lvl>
    <w:lvl w:ilvl="1">
      <w:start w:val="1"/>
      <w:numFmt w:val="decimal"/>
      <w:isLgl/>
      <w:lvlText w:val="%1.%2."/>
      <w:lvlJc w:val="left"/>
      <w:pPr>
        <w:ind w:left="1830" w:hanging="930"/>
      </w:pPr>
      <w:rPr>
        <w:rFonts w:ascii="Times New Roman" w:hAnsi="Times New Roman" w:cs="Times New Roman" w:hint="default"/>
        <w:b w:val="0"/>
        <w:sz w:val="28"/>
        <w:szCs w:val="28"/>
      </w:rPr>
    </w:lvl>
    <w:lvl w:ilvl="2">
      <w:start w:val="1"/>
      <w:numFmt w:val="decimal"/>
      <w:isLgl/>
      <w:lvlText w:val="%1.%2.%3."/>
      <w:lvlJc w:val="left"/>
      <w:pPr>
        <w:ind w:left="183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0">
    <w:nsid w:val="647822D3"/>
    <w:multiLevelType w:val="multilevel"/>
    <w:tmpl w:val="AEE897F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B0209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446742"/>
    <w:multiLevelType w:val="hybridMultilevel"/>
    <w:tmpl w:val="53A44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607B57"/>
    <w:multiLevelType w:val="hybridMultilevel"/>
    <w:tmpl w:val="228243B0"/>
    <w:lvl w:ilvl="0" w:tplc="9F24A04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898278F"/>
    <w:multiLevelType w:val="hybridMultilevel"/>
    <w:tmpl w:val="9E1C120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455C5A4C">
      <w:start w:val="1"/>
      <w:numFmt w:val="russianLower"/>
      <w:lvlText w:val="%3)"/>
      <w:lvlJc w:val="left"/>
      <w:pPr>
        <w:ind w:left="2160" w:hanging="180"/>
      </w:pPr>
      <w:rPr>
        <w:rFonts w:ascii="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C551E1"/>
    <w:multiLevelType w:val="hybridMultilevel"/>
    <w:tmpl w:val="D7766580"/>
    <w:lvl w:ilvl="0" w:tplc="ABE2930C">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FF6F04"/>
    <w:multiLevelType w:val="hybridMultilevel"/>
    <w:tmpl w:val="3B0C9F02"/>
    <w:lvl w:ilvl="0" w:tplc="A5A09E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9A342D"/>
    <w:multiLevelType w:val="multilevel"/>
    <w:tmpl w:val="B724815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2"/>
  </w:num>
  <w:num w:numId="3">
    <w:abstractNumId w:val="18"/>
  </w:num>
  <w:num w:numId="4">
    <w:abstractNumId w:val="35"/>
  </w:num>
  <w:num w:numId="5">
    <w:abstractNumId w:val="19"/>
  </w:num>
  <w:num w:numId="6">
    <w:abstractNumId w:val="0"/>
  </w:num>
  <w:num w:numId="7">
    <w:abstractNumId w:val="12"/>
  </w:num>
  <w:num w:numId="8">
    <w:abstractNumId w:val="3"/>
  </w:num>
  <w:num w:numId="9">
    <w:abstractNumId w:val="28"/>
  </w:num>
  <w:num w:numId="10">
    <w:abstractNumId w:val="33"/>
  </w:num>
  <w:num w:numId="11">
    <w:abstractNumId w:val="25"/>
  </w:num>
  <w:num w:numId="12">
    <w:abstractNumId w:val="1"/>
  </w:num>
  <w:num w:numId="13">
    <w:abstractNumId w:val="13"/>
  </w:num>
  <w:num w:numId="14">
    <w:abstractNumId w:val="23"/>
  </w:num>
  <w:num w:numId="15">
    <w:abstractNumId w:val="8"/>
  </w:num>
  <w:num w:numId="16">
    <w:abstractNumId w:val="36"/>
  </w:num>
  <w:num w:numId="17">
    <w:abstractNumId w:val="15"/>
  </w:num>
  <w:num w:numId="18">
    <w:abstractNumId w:val="30"/>
  </w:num>
  <w:num w:numId="19">
    <w:abstractNumId w:val="24"/>
  </w:num>
  <w:num w:numId="20">
    <w:abstractNumId w:val="9"/>
  </w:num>
  <w:num w:numId="21">
    <w:abstractNumId w:val="29"/>
  </w:num>
  <w:num w:numId="22">
    <w:abstractNumId w:val="20"/>
  </w:num>
  <w:num w:numId="23">
    <w:abstractNumId w:val="17"/>
  </w:num>
  <w:num w:numId="24">
    <w:abstractNumId w:val="26"/>
  </w:num>
  <w:num w:numId="25">
    <w:abstractNumId w:val="11"/>
  </w:num>
  <w:num w:numId="26">
    <w:abstractNumId w:val="16"/>
  </w:num>
  <w:num w:numId="27">
    <w:abstractNumId w:val="34"/>
  </w:num>
  <w:num w:numId="28">
    <w:abstractNumId w:val="27"/>
  </w:num>
  <w:num w:numId="29">
    <w:abstractNumId w:val="31"/>
  </w:num>
  <w:num w:numId="30">
    <w:abstractNumId w:val="5"/>
  </w:num>
  <w:num w:numId="31">
    <w:abstractNumId w:val="21"/>
  </w:num>
  <w:num w:numId="32">
    <w:abstractNumId w:val="37"/>
  </w:num>
  <w:num w:numId="33">
    <w:abstractNumId w:val="7"/>
  </w:num>
  <w:num w:numId="34">
    <w:abstractNumId w:val="4"/>
  </w:num>
  <w:num w:numId="35">
    <w:abstractNumId w:val="10"/>
  </w:num>
  <w:num w:numId="36">
    <w:abstractNumId w:val="22"/>
  </w:num>
  <w:num w:numId="37">
    <w:abstractNumId w:val="2"/>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9E7194"/>
    <w:rsid w:val="000073F8"/>
    <w:rsid w:val="0001223E"/>
    <w:rsid w:val="000155D4"/>
    <w:rsid w:val="0002264F"/>
    <w:rsid w:val="00085B0F"/>
    <w:rsid w:val="000962FA"/>
    <w:rsid w:val="000A3E36"/>
    <w:rsid w:val="000A79CE"/>
    <w:rsid w:val="000B504F"/>
    <w:rsid w:val="000C4DA3"/>
    <w:rsid w:val="000C733A"/>
    <w:rsid w:val="001116DD"/>
    <w:rsid w:val="00151393"/>
    <w:rsid w:val="0016102C"/>
    <w:rsid w:val="00196989"/>
    <w:rsid w:val="001C2B54"/>
    <w:rsid w:val="001F1923"/>
    <w:rsid w:val="002004D0"/>
    <w:rsid w:val="00205534"/>
    <w:rsid w:val="002154A5"/>
    <w:rsid w:val="0021654A"/>
    <w:rsid w:val="0022023D"/>
    <w:rsid w:val="0027150A"/>
    <w:rsid w:val="00277648"/>
    <w:rsid w:val="00283F3E"/>
    <w:rsid w:val="002A1D68"/>
    <w:rsid w:val="002C77CF"/>
    <w:rsid w:val="002D7861"/>
    <w:rsid w:val="002F698D"/>
    <w:rsid w:val="0030444D"/>
    <w:rsid w:val="0032651F"/>
    <w:rsid w:val="00330EEB"/>
    <w:rsid w:val="003969CD"/>
    <w:rsid w:val="003B172A"/>
    <w:rsid w:val="003C60A7"/>
    <w:rsid w:val="00412442"/>
    <w:rsid w:val="004318E7"/>
    <w:rsid w:val="0045207A"/>
    <w:rsid w:val="004569E8"/>
    <w:rsid w:val="00470D0A"/>
    <w:rsid w:val="00486D9A"/>
    <w:rsid w:val="004B2A3F"/>
    <w:rsid w:val="00510B04"/>
    <w:rsid w:val="00537AFD"/>
    <w:rsid w:val="00553265"/>
    <w:rsid w:val="00562AE2"/>
    <w:rsid w:val="005742BD"/>
    <w:rsid w:val="00590F1D"/>
    <w:rsid w:val="005A0D2E"/>
    <w:rsid w:val="005C32F6"/>
    <w:rsid w:val="00616343"/>
    <w:rsid w:val="00631F85"/>
    <w:rsid w:val="0063395C"/>
    <w:rsid w:val="0066423A"/>
    <w:rsid w:val="006734C6"/>
    <w:rsid w:val="0067430E"/>
    <w:rsid w:val="00676644"/>
    <w:rsid w:val="0067700D"/>
    <w:rsid w:val="00681044"/>
    <w:rsid w:val="00686397"/>
    <w:rsid w:val="00694EA8"/>
    <w:rsid w:val="006A06E3"/>
    <w:rsid w:val="006B09B9"/>
    <w:rsid w:val="006B5A3E"/>
    <w:rsid w:val="006B73BF"/>
    <w:rsid w:val="006C6734"/>
    <w:rsid w:val="006E4A82"/>
    <w:rsid w:val="00727970"/>
    <w:rsid w:val="00754123"/>
    <w:rsid w:val="00765BCB"/>
    <w:rsid w:val="007823A7"/>
    <w:rsid w:val="00784E05"/>
    <w:rsid w:val="007A5450"/>
    <w:rsid w:val="007D00D1"/>
    <w:rsid w:val="007E572E"/>
    <w:rsid w:val="008212B6"/>
    <w:rsid w:val="008B7E8B"/>
    <w:rsid w:val="008C30E6"/>
    <w:rsid w:val="008F41F9"/>
    <w:rsid w:val="0095740E"/>
    <w:rsid w:val="009676C2"/>
    <w:rsid w:val="009773F7"/>
    <w:rsid w:val="0098075E"/>
    <w:rsid w:val="0098217F"/>
    <w:rsid w:val="0099376D"/>
    <w:rsid w:val="009A1537"/>
    <w:rsid w:val="009B045A"/>
    <w:rsid w:val="009D195F"/>
    <w:rsid w:val="009E7194"/>
    <w:rsid w:val="00A001A3"/>
    <w:rsid w:val="00A17C87"/>
    <w:rsid w:val="00A51FC6"/>
    <w:rsid w:val="00A525A8"/>
    <w:rsid w:val="00AE3E3E"/>
    <w:rsid w:val="00AF1199"/>
    <w:rsid w:val="00B01FC1"/>
    <w:rsid w:val="00B304C5"/>
    <w:rsid w:val="00B324B9"/>
    <w:rsid w:val="00B45220"/>
    <w:rsid w:val="00B61544"/>
    <w:rsid w:val="00B939E2"/>
    <w:rsid w:val="00BB4B66"/>
    <w:rsid w:val="00BC58AF"/>
    <w:rsid w:val="00BD290D"/>
    <w:rsid w:val="00BD312D"/>
    <w:rsid w:val="00C3045E"/>
    <w:rsid w:val="00C32E44"/>
    <w:rsid w:val="00C36965"/>
    <w:rsid w:val="00C733A8"/>
    <w:rsid w:val="00C86E60"/>
    <w:rsid w:val="00C8774E"/>
    <w:rsid w:val="00CE4A5E"/>
    <w:rsid w:val="00D04E60"/>
    <w:rsid w:val="00D54AD2"/>
    <w:rsid w:val="00D70EBE"/>
    <w:rsid w:val="00D874AE"/>
    <w:rsid w:val="00DD158E"/>
    <w:rsid w:val="00DD2ED5"/>
    <w:rsid w:val="00DE51A7"/>
    <w:rsid w:val="00E05D97"/>
    <w:rsid w:val="00E24BF1"/>
    <w:rsid w:val="00E57E3F"/>
    <w:rsid w:val="00E7291E"/>
    <w:rsid w:val="00E75E6D"/>
    <w:rsid w:val="00EA3730"/>
    <w:rsid w:val="00EA5B2C"/>
    <w:rsid w:val="00EB039D"/>
    <w:rsid w:val="00EC60C5"/>
    <w:rsid w:val="00EF1C05"/>
    <w:rsid w:val="00EF2877"/>
    <w:rsid w:val="00EF36D1"/>
    <w:rsid w:val="00F1744E"/>
    <w:rsid w:val="00F206A1"/>
    <w:rsid w:val="00F35A58"/>
    <w:rsid w:val="00F423B6"/>
    <w:rsid w:val="00F46BF6"/>
    <w:rsid w:val="00F73719"/>
    <w:rsid w:val="00FB44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CD"/>
    <w:pPr>
      <w:spacing w:after="200" w:line="276" w:lineRule="auto"/>
    </w:pPr>
    <w:rPr>
      <w:sz w:val="22"/>
      <w:szCs w:val="22"/>
    </w:rPr>
  </w:style>
  <w:style w:type="paragraph" w:styleId="1">
    <w:name w:val="heading 1"/>
    <w:basedOn w:val="a"/>
    <w:next w:val="a"/>
    <w:link w:val="10"/>
    <w:uiPriority w:val="9"/>
    <w:qFormat/>
    <w:rsid w:val="00C32E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32E4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5740E"/>
    <w:pPr>
      <w:keepNext/>
      <w:spacing w:before="240" w:after="60"/>
      <w:outlineLvl w:val="2"/>
    </w:pPr>
    <w:rPr>
      <w:rFonts w:ascii="Cambria" w:hAnsi="Cambria"/>
      <w:b/>
      <w:bCs/>
      <w:sz w:val="26"/>
      <w:szCs w:val="26"/>
    </w:rPr>
  </w:style>
  <w:style w:type="paragraph" w:styleId="6">
    <w:name w:val="heading 6"/>
    <w:basedOn w:val="a"/>
    <w:next w:val="a"/>
    <w:link w:val="60"/>
    <w:qFormat/>
    <w:rsid w:val="00C32E44"/>
    <w:pPr>
      <w:keepNext/>
      <w:spacing w:after="0" w:line="240" w:lineRule="auto"/>
      <w:jc w:val="both"/>
      <w:outlineLvl w:val="5"/>
    </w:pPr>
    <w:rPr>
      <w:rFonts w:ascii="Times New Roman" w:hAnsi="Times New Roman"/>
      <w:sz w:val="24"/>
      <w:szCs w:val="20"/>
    </w:rPr>
  </w:style>
  <w:style w:type="paragraph" w:styleId="9">
    <w:name w:val="heading 9"/>
    <w:basedOn w:val="a"/>
    <w:next w:val="a"/>
    <w:link w:val="90"/>
    <w:uiPriority w:val="9"/>
    <w:semiHidden/>
    <w:unhideWhenUsed/>
    <w:qFormat/>
    <w:rsid w:val="0095740E"/>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2E44"/>
    <w:rPr>
      <w:rFonts w:ascii="Cambria" w:eastAsia="Times New Roman" w:hAnsi="Cambria" w:cs="Times New Roman"/>
      <w:b/>
      <w:bCs/>
      <w:kern w:val="32"/>
      <w:sz w:val="32"/>
      <w:szCs w:val="32"/>
    </w:rPr>
  </w:style>
  <w:style w:type="character" w:customStyle="1" w:styleId="20">
    <w:name w:val="Заголовок 2 Знак"/>
    <w:link w:val="2"/>
    <w:uiPriority w:val="9"/>
    <w:rsid w:val="00C32E4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95740E"/>
    <w:rPr>
      <w:rFonts w:ascii="Cambria" w:eastAsia="Times New Roman" w:hAnsi="Cambria" w:cs="Times New Roman"/>
      <w:b/>
      <w:bCs/>
      <w:sz w:val="26"/>
      <w:szCs w:val="26"/>
    </w:rPr>
  </w:style>
  <w:style w:type="character" w:customStyle="1" w:styleId="60">
    <w:name w:val="Заголовок 6 Знак"/>
    <w:link w:val="6"/>
    <w:rsid w:val="00C32E44"/>
    <w:rPr>
      <w:rFonts w:ascii="Times New Roman" w:hAnsi="Times New Roman"/>
      <w:sz w:val="24"/>
    </w:rPr>
  </w:style>
  <w:style w:type="character" w:customStyle="1" w:styleId="90">
    <w:name w:val="Заголовок 9 Знак"/>
    <w:link w:val="9"/>
    <w:uiPriority w:val="9"/>
    <w:semiHidden/>
    <w:rsid w:val="0095740E"/>
    <w:rPr>
      <w:rFonts w:ascii="Cambria" w:eastAsia="Times New Roman" w:hAnsi="Cambria" w:cs="Times New Roman"/>
      <w:sz w:val="22"/>
      <w:szCs w:val="22"/>
    </w:rPr>
  </w:style>
  <w:style w:type="paragraph" w:customStyle="1" w:styleId="ConsPlusNormal">
    <w:name w:val="ConsPlusNormal"/>
    <w:link w:val="ConsPlusNormal0"/>
    <w:rsid w:val="003969CD"/>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784E05"/>
    <w:rPr>
      <w:rFonts w:ascii="Arial" w:hAnsi="Arial" w:cs="Arial"/>
    </w:rPr>
  </w:style>
  <w:style w:type="paragraph" w:customStyle="1" w:styleId="ConsPlusNonformat">
    <w:name w:val="ConsPlusNonformat"/>
    <w:rsid w:val="003969C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69CD"/>
    <w:pPr>
      <w:widowControl w:val="0"/>
      <w:autoSpaceDE w:val="0"/>
      <w:autoSpaceDN w:val="0"/>
      <w:adjustRightInd w:val="0"/>
    </w:pPr>
    <w:rPr>
      <w:rFonts w:ascii="Arial" w:hAnsi="Arial" w:cs="Arial"/>
      <w:b/>
      <w:bCs/>
    </w:rPr>
  </w:style>
  <w:style w:type="paragraph" w:customStyle="1" w:styleId="ConsPlusCell">
    <w:name w:val="ConsPlusCell"/>
    <w:rsid w:val="003969CD"/>
    <w:pPr>
      <w:widowControl w:val="0"/>
      <w:autoSpaceDE w:val="0"/>
      <w:autoSpaceDN w:val="0"/>
      <w:adjustRightInd w:val="0"/>
    </w:pPr>
    <w:rPr>
      <w:rFonts w:ascii="Arial" w:hAnsi="Arial" w:cs="Arial"/>
    </w:rPr>
  </w:style>
  <w:style w:type="paragraph" w:customStyle="1" w:styleId="ConsPlusDocList">
    <w:name w:val="ConsPlusDocList"/>
    <w:rsid w:val="003969CD"/>
    <w:pPr>
      <w:widowControl w:val="0"/>
      <w:autoSpaceDE w:val="0"/>
      <w:autoSpaceDN w:val="0"/>
      <w:adjustRightInd w:val="0"/>
    </w:pPr>
    <w:rPr>
      <w:rFonts w:ascii="Courier New" w:hAnsi="Courier New" w:cs="Courier New"/>
    </w:rPr>
  </w:style>
  <w:style w:type="character" w:customStyle="1" w:styleId="a3">
    <w:name w:val="Цветовое выделение"/>
    <w:uiPriority w:val="99"/>
    <w:rsid w:val="00553265"/>
    <w:rPr>
      <w:b/>
      <w:color w:val="000080"/>
    </w:rPr>
  </w:style>
  <w:style w:type="character" w:customStyle="1" w:styleId="a4">
    <w:name w:val="Гипертекстовая ссылка"/>
    <w:uiPriority w:val="99"/>
    <w:rsid w:val="00553265"/>
    <w:rPr>
      <w:rFonts w:cs="Times New Roman"/>
      <w:b/>
      <w:color w:val="008000"/>
    </w:rPr>
  </w:style>
  <w:style w:type="paragraph" w:styleId="a5">
    <w:name w:val="Body Text"/>
    <w:basedOn w:val="a"/>
    <w:link w:val="a6"/>
    <w:rsid w:val="00C32E44"/>
    <w:pPr>
      <w:spacing w:after="0" w:line="240" w:lineRule="auto"/>
      <w:jc w:val="both"/>
    </w:pPr>
    <w:rPr>
      <w:rFonts w:ascii="Times New Roman" w:hAnsi="Times New Roman"/>
      <w:sz w:val="28"/>
      <w:szCs w:val="20"/>
    </w:rPr>
  </w:style>
  <w:style w:type="character" w:customStyle="1" w:styleId="a6">
    <w:name w:val="Основной текст Знак"/>
    <w:link w:val="a5"/>
    <w:rsid w:val="00C32E44"/>
    <w:rPr>
      <w:rFonts w:ascii="Times New Roman" w:hAnsi="Times New Roman"/>
      <w:sz w:val="28"/>
    </w:rPr>
  </w:style>
  <w:style w:type="paragraph" w:styleId="a7">
    <w:name w:val="footer"/>
    <w:basedOn w:val="a"/>
    <w:link w:val="a8"/>
    <w:uiPriority w:val="99"/>
    <w:rsid w:val="00C32E44"/>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C32E44"/>
    <w:rPr>
      <w:rFonts w:ascii="Times New Roman" w:hAnsi="Times New Roman"/>
    </w:rPr>
  </w:style>
  <w:style w:type="character" w:styleId="a9">
    <w:name w:val="Hyperlink"/>
    <w:uiPriority w:val="99"/>
    <w:unhideWhenUsed/>
    <w:rsid w:val="00B01FC1"/>
    <w:rPr>
      <w:color w:val="0000FF"/>
      <w:u w:val="single"/>
    </w:rPr>
  </w:style>
  <w:style w:type="paragraph" w:styleId="21">
    <w:name w:val="Body Text 2"/>
    <w:basedOn w:val="a"/>
    <w:link w:val="22"/>
    <w:uiPriority w:val="99"/>
    <w:unhideWhenUsed/>
    <w:rsid w:val="0095740E"/>
    <w:pPr>
      <w:spacing w:after="120" w:line="480" w:lineRule="auto"/>
    </w:pPr>
    <w:rPr>
      <w:rFonts w:ascii="Times New Roman" w:hAnsi="Times New Roman"/>
      <w:sz w:val="24"/>
      <w:szCs w:val="24"/>
    </w:rPr>
  </w:style>
  <w:style w:type="character" w:customStyle="1" w:styleId="22">
    <w:name w:val="Основной текст 2 Знак"/>
    <w:link w:val="21"/>
    <w:uiPriority w:val="99"/>
    <w:rsid w:val="0095740E"/>
    <w:rPr>
      <w:rFonts w:ascii="Times New Roman" w:hAnsi="Times New Roman"/>
      <w:sz w:val="24"/>
      <w:szCs w:val="24"/>
    </w:rPr>
  </w:style>
  <w:style w:type="paragraph" w:customStyle="1" w:styleId="23">
    <w:name w:val="Знак Знак Знак Знак Знак Знак Знак Знак Знак Знак2"/>
    <w:basedOn w:val="a"/>
    <w:uiPriority w:val="99"/>
    <w:rsid w:val="00F46BF6"/>
    <w:pPr>
      <w:spacing w:before="100" w:beforeAutospacing="1" w:after="100" w:afterAutospacing="1" w:line="240" w:lineRule="auto"/>
    </w:pPr>
    <w:rPr>
      <w:rFonts w:ascii="Tahoma" w:hAnsi="Tahoma" w:cs="Tahoma"/>
      <w:sz w:val="20"/>
      <w:szCs w:val="20"/>
      <w:lang w:val="en-US" w:eastAsia="en-US"/>
    </w:rPr>
  </w:style>
  <w:style w:type="paragraph" w:styleId="aa">
    <w:name w:val="header"/>
    <w:basedOn w:val="a"/>
    <w:link w:val="ab"/>
    <w:uiPriority w:val="99"/>
    <w:unhideWhenUsed/>
    <w:rsid w:val="00A001A3"/>
    <w:pPr>
      <w:tabs>
        <w:tab w:val="center" w:pos="4677"/>
        <w:tab w:val="right" w:pos="9355"/>
      </w:tabs>
    </w:pPr>
  </w:style>
  <w:style w:type="character" w:customStyle="1" w:styleId="ab">
    <w:name w:val="Верхний колонтитул Знак"/>
    <w:link w:val="aa"/>
    <w:uiPriority w:val="99"/>
    <w:rsid w:val="00A001A3"/>
    <w:rPr>
      <w:sz w:val="22"/>
      <w:szCs w:val="22"/>
    </w:rPr>
  </w:style>
  <w:style w:type="paragraph" w:styleId="ac">
    <w:name w:val="Balloon Text"/>
    <w:basedOn w:val="a"/>
    <w:link w:val="ad"/>
    <w:uiPriority w:val="99"/>
    <w:semiHidden/>
    <w:unhideWhenUsed/>
    <w:rsid w:val="0066423A"/>
    <w:pPr>
      <w:spacing w:after="0" w:line="240" w:lineRule="auto"/>
    </w:pPr>
    <w:rPr>
      <w:rFonts w:ascii="Tahoma" w:hAnsi="Tahoma"/>
      <w:sz w:val="16"/>
      <w:szCs w:val="16"/>
    </w:rPr>
  </w:style>
  <w:style w:type="character" w:customStyle="1" w:styleId="ad">
    <w:name w:val="Текст выноски Знак"/>
    <w:link w:val="ac"/>
    <w:uiPriority w:val="99"/>
    <w:semiHidden/>
    <w:rsid w:val="0066423A"/>
    <w:rPr>
      <w:rFonts w:ascii="Tahoma" w:hAnsi="Tahoma" w:cs="Tahoma"/>
      <w:sz w:val="16"/>
      <w:szCs w:val="16"/>
    </w:rPr>
  </w:style>
  <w:style w:type="paragraph" w:customStyle="1" w:styleId="formattext">
    <w:name w:val="formattext"/>
    <w:basedOn w:val="a"/>
    <w:rsid w:val="00590F1D"/>
    <w:pPr>
      <w:spacing w:before="100" w:beforeAutospacing="1" w:after="100" w:afterAutospacing="1" w:line="240" w:lineRule="auto"/>
    </w:pPr>
    <w:rPr>
      <w:rFonts w:ascii="Times New Roman" w:hAnsi="Times New Roman"/>
      <w:sz w:val="24"/>
      <w:szCs w:val="24"/>
    </w:rPr>
  </w:style>
  <w:style w:type="paragraph" w:customStyle="1" w:styleId="ConsPlusTitlePage">
    <w:name w:val="ConsPlusTitlePage"/>
    <w:rsid w:val="00784E05"/>
    <w:pPr>
      <w:widowControl w:val="0"/>
      <w:autoSpaceDE w:val="0"/>
      <w:autoSpaceDN w:val="0"/>
    </w:pPr>
    <w:rPr>
      <w:rFonts w:ascii="Tahoma" w:hAnsi="Tahoma" w:cs="Tahoma"/>
    </w:rPr>
  </w:style>
  <w:style w:type="paragraph" w:customStyle="1" w:styleId="ConsPlusJurTerm">
    <w:name w:val="ConsPlusJurTerm"/>
    <w:rsid w:val="00784E05"/>
    <w:pPr>
      <w:widowControl w:val="0"/>
      <w:autoSpaceDE w:val="0"/>
      <w:autoSpaceDN w:val="0"/>
    </w:pPr>
    <w:rPr>
      <w:rFonts w:ascii="Tahoma" w:hAnsi="Tahoma" w:cs="Tahoma"/>
      <w:sz w:val="26"/>
    </w:rPr>
  </w:style>
  <w:style w:type="paragraph" w:customStyle="1" w:styleId="ConsPlusTextList">
    <w:name w:val="ConsPlusTextList"/>
    <w:rsid w:val="00784E05"/>
    <w:pPr>
      <w:widowControl w:val="0"/>
      <w:autoSpaceDE w:val="0"/>
      <w:autoSpaceDN w:val="0"/>
    </w:pPr>
    <w:rPr>
      <w:rFonts w:ascii="Arial" w:hAnsi="Arial" w:cs="Arial"/>
    </w:rPr>
  </w:style>
  <w:style w:type="paragraph" w:styleId="ae">
    <w:name w:val="List Paragraph"/>
    <w:basedOn w:val="a"/>
    <w:uiPriority w:val="34"/>
    <w:qFormat/>
    <w:rsid w:val="00784E05"/>
    <w:pPr>
      <w:ind w:left="720"/>
      <w:contextualSpacing/>
    </w:pPr>
    <w:rPr>
      <w:rFonts w:asciiTheme="minorHAnsi" w:eastAsiaTheme="minorHAnsi" w:hAnsiTheme="minorHAnsi" w:cstheme="minorBidi"/>
      <w:lang w:eastAsia="en-US"/>
    </w:rPr>
  </w:style>
  <w:style w:type="table" w:styleId="af">
    <w:name w:val="Table Grid"/>
    <w:basedOn w:val="a1"/>
    <w:uiPriority w:val="99"/>
    <w:rsid w:val="00784E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784E05"/>
    <w:rPr>
      <w:b/>
      <w:bCs/>
    </w:rPr>
  </w:style>
  <w:style w:type="character" w:customStyle="1" w:styleId="af1">
    <w:name w:val="Текст примечания Знак"/>
    <w:basedOn w:val="a0"/>
    <w:link w:val="af2"/>
    <w:uiPriority w:val="99"/>
    <w:semiHidden/>
    <w:rsid w:val="00784E05"/>
    <w:rPr>
      <w:rFonts w:asciiTheme="minorHAnsi" w:eastAsiaTheme="minorHAnsi" w:hAnsiTheme="minorHAnsi" w:cstheme="minorBidi"/>
      <w:lang w:eastAsia="en-US"/>
    </w:rPr>
  </w:style>
  <w:style w:type="paragraph" w:styleId="af2">
    <w:name w:val="annotation text"/>
    <w:basedOn w:val="a"/>
    <w:link w:val="af1"/>
    <w:uiPriority w:val="99"/>
    <w:semiHidden/>
    <w:unhideWhenUsed/>
    <w:rsid w:val="00784E05"/>
    <w:pPr>
      <w:spacing w:line="240" w:lineRule="auto"/>
    </w:pPr>
    <w:rPr>
      <w:rFonts w:asciiTheme="minorHAnsi" w:eastAsiaTheme="minorHAnsi" w:hAnsiTheme="minorHAnsi" w:cstheme="minorBidi"/>
      <w:sz w:val="20"/>
      <w:szCs w:val="20"/>
      <w:lang w:eastAsia="en-US"/>
    </w:rPr>
  </w:style>
  <w:style w:type="character" w:customStyle="1" w:styleId="af3">
    <w:name w:val="Тема примечания Знак"/>
    <w:basedOn w:val="af1"/>
    <w:link w:val="af4"/>
    <w:uiPriority w:val="99"/>
    <w:semiHidden/>
    <w:rsid w:val="00784E05"/>
    <w:rPr>
      <w:rFonts w:asciiTheme="minorHAnsi" w:eastAsiaTheme="minorHAnsi" w:hAnsiTheme="minorHAnsi" w:cstheme="minorBidi"/>
      <w:b/>
      <w:bCs/>
      <w:lang w:eastAsia="en-US"/>
    </w:rPr>
  </w:style>
  <w:style w:type="paragraph" w:styleId="af4">
    <w:name w:val="annotation subject"/>
    <w:basedOn w:val="af2"/>
    <w:next w:val="af2"/>
    <w:link w:val="af3"/>
    <w:uiPriority w:val="99"/>
    <w:semiHidden/>
    <w:unhideWhenUsed/>
    <w:rsid w:val="00784E05"/>
    <w:rPr>
      <w:b/>
      <w:bCs/>
    </w:rPr>
  </w:style>
  <w:style w:type="character" w:customStyle="1" w:styleId="11">
    <w:name w:val="Тема примечания Знак1"/>
    <w:basedOn w:val="af1"/>
    <w:uiPriority w:val="99"/>
    <w:semiHidden/>
    <w:rsid w:val="00784E05"/>
    <w:rPr>
      <w:rFonts w:asciiTheme="minorHAnsi" w:eastAsiaTheme="minorHAnsi" w:hAnsiTheme="minorHAnsi" w:cstheme="minorBidi"/>
      <w:b/>
      <w:bCs/>
      <w:lang w:eastAsia="en-US"/>
    </w:rPr>
  </w:style>
  <w:style w:type="character" w:customStyle="1" w:styleId="af5">
    <w:name w:val="Текст сноски Знак"/>
    <w:basedOn w:val="a0"/>
    <w:link w:val="af6"/>
    <w:uiPriority w:val="99"/>
    <w:semiHidden/>
    <w:rsid w:val="00784E05"/>
  </w:style>
  <w:style w:type="paragraph" w:styleId="af6">
    <w:name w:val="footnote text"/>
    <w:basedOn w:val="a"/>
    <w:link w:val="af5"/>
    <w:uiPriority w:val="99"/>
    <w:semiHidden/>
    <w:unhideWhenUsed/>
    <w:rsid w:val="00784E05"/>
    <w:pPr>
      <w:spacing w:after="0" w:line="240" w:lineRule="auto"/>
    </w:pPr>
    <w:rPr>
      <w:sz w:val="20"/>
      <w:szCs w:val="20"/>
    </w:rPr>
  </w:style>
  <w:style w:type="character" w:customStyle="1" w:styleId="12">
    <w:name w:val="Текст сноски Знак1"/>
    <w:basedOn w:val="a0"/>
    <w:uiPriority w:val="99"/>
    <w:semiHidden/>
    <w:rsid w:val="00784E05"/>
  </w:style>
  <w:style w:type="paragraph" w:styleId="af7">
    <w:name w:val="Normal (Web)"/>
    <w:basedOn w:val="a"/>
    <w:uiPriority w:val="99"/>
    <w:unhideWhenUsed/>
    <w:rsid w:val="00784E05"/>
    <w:pPr>
      <w:spacing w:before="100" w:beforeAutospacing="1" w:after="100" w:afterAutospacing="1" w:line="240" w:lineRule="auto"/>
    </w:pPr>
    <w:rPr>
      <w:rFonts w:ascii="Times New Roman" w:hAnsi="Times New Roman"/>
      <w:sz w:val="24"/>
      <w:szCs w:val="24"/>
    </w:rPr>
  </w:style>
  <w:style w:type="character" w:styleId="af8">
    <w:name w:val="footnote reference"/>
    <w:basedOn w:val="a0"/>
    <w:uiPriority w:val="99"/>
    <w:semiHidden/>
    <w:unhideWhenUsed/>
    <w:rsid w:val="00784E05"/>
    <w:rPr>
      <w:vertAlign w:val="superscript"/>
    </w:rPr>
  </w:style>
  <w:style w:type="paragraph" w:customStyle="1" w:styleId="ConsNormal">
    <w:name w:val="ConsNormal"/>
    <w:link w:val="ConsNormal0"/>
    <w:rsid w:val="00784E05"/>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784E0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9CD"/>
    <w:pPr>
      <w:spacing w:after="200" w:line="276" w:lineRule="auto"/>
    </w:pPr>
    <w:rPr>
      <w:sz w:val="22"/>
      <w:szCs w:val="22"/>
    </w:rPr>
  </w:style>
  <w:style w:type="paragraph" w:styleId="1">
    <w:name w:val="heading 1"/>
    <w:basedOn w:val="a"/>
    <w:next w:val="a"/>
    <w:link w:val="10"/>
    <w:uiPriority w:val="9"/>
    <w:qFormat/>
    <w:rsid w:val="00C32E4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C32E4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5740E"/>
    <w:pPr>
      <w:keepNext/>
      <w:spacing w:before="240" w:after="60"/>
      <w:outlineLvl w:val="2"/>
    </w:pPr>
    <w:rPr>
      <w:rFonts w:ascii="Cambria" w:hAnsi="Cambria"/>
      <w:b/>
      <w:bCs/>
      <w:sz w:val="26"/>
      <w:szCs w:val="26"/>
    </w:rPr>
  </w:style>
  <w:style w:type="paragraph" w:styleId="6">
    <w:name w:val="heading 6"/>
    <w:basedOn w:val="a"/>
    <w:next w:val="a"/>
    <w:link w:val="60"/>
    <w:qFormat/>
    <w:rsid w:val="00C32E44"/>
    <w:pPr>
      <w:keepNext/>
      <w:spacing w:after="0" w:line="240" w:lineRule="auto"/>
      <w:jc w:val="both"/>
      <w:outlineLvl w:val="5"/>
    </w:pPr>
    <w:rPr>
      <w:rFonts w:ascii="Times New Roman" w:hAnsi="Times New Roman"/>
      <w:sz w:val="24"/>
      <w:szCs w:val="20"/>
    </w:rPr>
  </w:style>
  <w:style w:type="paragraph" w:styleId="9">
    <w:name w:val="heading 9"/>
    <w:basedOn w:val="a"/>
    <w:next w:val="a"/>
    <w:link w:val="90"/>
    <w:uiPriority w:val="9"/>
    <w:semiHidden/>
    <w:unhideWhenUsed/>
    <w:qFormat/>
    <w:rsid w:val="0095740E"/>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32E44"/>
    <w:rPr>
      <w:rFonts w:ascii="Cambria" w:eastAsia="Times New Roman" w:hAnsi="Cambria" w:cs="Times New Roman"/>
      <w:b/>
      <w:bCs/>
      <w:kern w:val="32"/>
      <w:sz w:val="32"/>
      <w:szCs w:val="32"/>
    </w:rPr>
  </w:style>
  <w:style w:type="character" w:customStyle="1" w:styleId="20">
    <w:name w:val="Заголовок 2 Знак"/>
    <w:link w:val="2"/>
    <w:uiPriority w:val="9"/>
    <w:rsid w:val="00C32E4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95740E"/>
    <w:rPr>
      <w:rFonts w:ascii="Cambria" w:eastAsia="Times New Roman" w:hAnsi="Cambria" w:cs="Times New Roman"/>
      <w:b/>
      <w:bCs/>
      <w:sz w:val="26"/>
      <w:szCs w:val="26"/>
    </w:rPr>
  </w:style>
  <w:style w:type="character" w:customStyle="1" w:styleId="60">
    <w:name w:val="Заголовок 6 Знак"/>
    <w:link w:val="6"/>
    <w:rsid w:val="00C32E44"/>
    <w:rPr>
      <w:rFonts w:ascii="Times New Roman" w:hAnsi="Times New Roman"/>
      <w:sz w:val="24"/>
    </w:rPr>
  </w:style>
  <w:style w:type="character" w:customStyle="1" w:styleId="90">
    <w:name w:val="Заголовок 9 Знак"/>
    <w:link w:val="9"/>
    <w:uiPriority w:val="9"/>
    <w:semiHidden/>
    <w:rsid w:val="0095740E"/>
    <w:rPr>
      <w:rFonts w:ascii="Cambria" w:eastAsia="Times New Roman" w:hAnsi="Cambria" w:cs="Times New Roman"/>
      <w:sz w:val="22"/>
      <w:szCs w:val="22"/>
    </w:rPr>
  </w:style>
  <w:style w:type="paragraph" w:customStyle="1" w:styleId="ConsPlusNormal">
    <w:name w:val="ConsPlusNormal"/>
    <w:link w:val="ConsPlusNormal0"/>
    <w:rsid w:val="003969CD"/>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784E05"/>
    <w:rPr>
      <w:rFonts w:ascii="Arial" w:hAnsi="Arial" w:cs="Arial"/>
    </w:rPr>
  </w:style>
  <w:style w:type="paragraph" w:customStyle="1" w:styleId="ConsPlusNonformat">
    <w:name w:val="ConsPlusNonformat"/>
    <w:rsid w:val="003969CD"/>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69CD"/>
    <w:pPr>
      <w:widowControl w:val="0"/>
      <w:autoSpaceDE w:val="0"/>
      <w:autoSpaceDN w:val="0"/>
      <w:adjustRightInd w:val="0"/>
    </w:pPr>
    <w:rPr>
      <w:rFonts w:ascii="Arial" w:hAnsi="Arial" w:cs="Arial"/>
      <w:b/>
      <w:bCs/>
    </w:rPr>
  </w:style>
  <w:style w:type="paragraph" w:customStyle="1" w:styleId="ConsPlusCell">
    <w:name w:val="ConsPlusCell"/>
    <w:rsid w:val="003969CD"/>
    <w:pPr>
      <w:widowControl w:val="0"/>
      <w:autoSpaceDE w:val="0"/>
      <w:autoSpaceDN w:val="0"/>
      <w:adjustRightInd w:val="0"/>
    </w:pPr>
    <w:rPr>
      <w:rFonts w:ascii="Arial" w:hAnsi="Arial" w:cs="Arial"/>
    </w:rPr>
  </w:style>
  <w:style w:type="paragraph" w:customStyle="1" w:styleId="ConsPlusDocList">
    <w:name w:val="ConsPlusDocList"/>
    <w:rsid w:val="003969CD"/>
    <w:pPr>
      <w:widowControl w:val="0"/>
      <w:autoSpaceDE w:val="0"/>
      <w:autoSpaceDN w:val="0"/>
      <w:adjustRightInd w:val="0"/>
    </w:pPr>
    <w:rPr>
      <w:rFonts w:ascii="Courier New" w:hAnsi="Courier New" w:cs="Courier New"/>
    </w:rPr>
  </w:style>
  <w:style w:type="character" w:customStyle="1" w:styleId="a3">
    <w:name w:val="Цветовое выделение"/>
    <w:uiPriority w:val="99"/>
    <w:rsid w:val="00553265"/>
    <w:rPr>
      <w:b/>
      <w:color w:val="000080"/>
    </w:rPr>
  </w:style>
  <w:style w:type="character" w:customStyle="1" w:styleId="a4">
    <w:name w:val="Гипертекстовая ссылка"/>
    <w:uiPriority w:val="99"/>
    <w:rsid w:val="00553265"/>
    <w:rPr>
      <w:rFonts w:cs="Times New Roman"/>
      <w:b/>
      <w:color w:val="008000"/>
    </w:rPr>
  </w:style>
  <w:style w:type="paragraph" w:styleId="a5">
    <w:name w:val="Body Text"/>
    <w:basedOn w:val="a"/>
    <w:link w:val="a6"/>
    <w:rsid w:val="00C32E44"/>
    <w:pPr>
      <w:spacing w:after="0" w:line="240" w:lineRule="auto"/>
      <w:jc w:val="both"/>
    </w:pPr>
    <w:rPr>
      <w:rFonts w:ascii="Times New Roman" w:hAnsi="Times New Roman"/>
      <w:sz w:val="28"/>
      <w:szCs w:val="20"/>
    </w:rPr>
  </w:style>
  <w:style w:type="character" w:customStyle="1" w:styleId="a6">
    <w:name w:val="Основной текст Знак"/>
    <w:link w:val="a5"/>
    <w:rsid w:val="00C32E44"/>
    <w:rPr>
      <w:rFonts w:ascii="Times New Roman" w:hAnsi="Times New Roman"/>
      <w:sz w:val="28"/>
    </w:rPr>
  </w:style>
  <w:style w:type="paragraph" w:styleId="a7">
    <w:name w:val="footer"/>
    <w:basedOn w:val="a"/>
    <w:link w:val="a8"/>
    <w:uiPriority w:val="99"/>
    <w:rsid w:val="00C32E44"/>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link w:val="a7"/>
    <w:uiPriority w:val="99"/>
    <w:rsid w:val="00C32E44"/>
    <w:rPr>
      <w:rFonts w:ascii="Times New Roman" w:hAnsi="Times New Roman"/>
    </w:rPr>
  </w:style>
  <w:style w:type="character" w:styleId="a9">
    <w:name w:val="Hyperlink"/>
    <w:uiPriority w:val="99"/>
    <w:unhideWhenUsed/>
    <w:rsid w:val="00B01FC1"/>
    <w:rPr>
      <w:color w:val="0000FF"/>
      <w:u w:val="single"/>
    </w:rPr>
  </w:style>
  <w:style w:type="paragraph" w:styleId="21">
    <w:name w:val="Body Text 2"/>
    <w:basedOn w:val="a"/>
    <w:link w:val="22"/>
    <w:uiPriority w:val="99"/>
    <w:unhideWhenUsed/>
    <w:rsid w:val="0095740E"/>
    <w:pPr>
      <w:spacing w:after="120" w:line="480" w:lineRule="auto"/>
    </w:pPr>
    <w:rPr>
      <w:rFonts w:ascii="Times New Roman" w:hAnsi="Times New Roman"/>
      <w:sz w:val="24"/>
      <w:szCs w:val="24"/>
    </w:rPr>
  </w:style>
  <w:style w:type="character" w:customStyle="1" w:styleId="22">
    <w:name w:val="Основной текст 2 Знак"/>
    <w:link w:val="21"/>
    <w:uiPriority w:val="99"/>
    <w:rsid w:val="0095740E"/>
    <w:rPr>
      <w:rFonts w:ascii="Times New Roman" w:hAnsi="Times New Roman"/>
      <w:sz w:val="24"/>
      <w:szCs w:val="24"/>
    </w:rPr>
  </w:style>
  <w:style w:type="paragraph" w:customStyle="1" w:styleId="23">
    <w:name w:val="Знак Знак Знак Знак Знак Знак Знак Знак Знак Знак2"/>
    <w:basedOn w:val="a"/>
    <w:uiPriority w:val="99"/>
    <w:rsid w:val="00F46BF6"/>
    <w:pPr>
      <w:spacing w:before="100" w:beforeAutospacing="1" w:after="100" w:afterAutospacing="1" w:line="240" w:lineRule="auto"/>
    </w:pPr>
    <w:rPr>
      <w:rFonts w:ascii="Tahoma" w:hAnsi="Tahoma" w:cs="Tahoma"/>
      <w:sz w:val="20"/>
      <w:szCs w:val="20"/>
      <w:lang w:val="en-US" w:eastAsia="en-US"/>
    </w:rPr>
  </w:style>
  <w:style w:type="paragraph" w:styleId="aa">
    <w:name w:val="header"/>
    <w:basedOn w:val="a"/>
    <w:link w:val="ab"/>
    <w:uiPriority w:val="99"/>
    <w:unhideWhenUsed/>
    <w:rsid w:val="00A001A3"/>
    <w:pPr>
      <w:tabs>
        <w:tab w:val="center" w:pos="4677"/>
        <w:tab w:val="right" w:pos="9355"/>
      </w:tabs>
    </w:pPr>
  </w:style>
  <w:style w:type="character" w:customStyle="1" w:styleId="ab">
    <w:name w:val="Верхний колонтитул Знак"/>
    <w:link w:val="aa"/>
    <w:uiPriority w:val="99"/>
    <w:rsid w:val="00A001A3"/>
    <w:rPr>
      <w:sz w:val="22"/>
      <w:szCs w:val="22"/>
    </w:rPr>
  </w:style>
  <w:style w:type="paragraph" w:styleId="ac">
    <w:name w:val="Balloon Text"/>
    <w:basedOn w:val="a"/>
    <w:link w:val="ad"/>
    <w:uiPriority w:val="99"/>
    <w:semiHidden/>
    <w:unhideWhenUsed/>
    <w:rsid w:val="0066423A"/>
    <w:pPr>
      <w:spacing w:after="0" w:line="240" w:lineRule="auto"/>
    </w:pPr>
    <w:rPr>
      <w:rFonts w:ascii="Tahoma" w:hAnsi="Tahoma"/>
      <w:sz w:val="16"/>
      <w:szCs w:val="16"/>
    </w:rPr>
  </w:style>
  <w:style w:type="character" w:customStyle="1" w:styleId="ad">
    <w:name w:val="Текст выноски Знак"/>
    <w:link w:val="ac"/>
    <w:uiPriority w:val="99"/>
    <w:semiHidden/>
    <w:rsid w:val="0066423A"/>
    <w:rPr>
      <w:rFonts w:ascii="Tahoma" w:hAnsi="Tahoma" w:cs="Tahoma"/>
      <w:sz w:val="16"/>
      <w:szCs w:val="16"/>
    </w:rPr>
  </w:style>
  <w:style w:type="paragraph" w:customStyle="1" w:styleId="formattext">
    <w:name w:val="formattext"/>
    <w:basedOn w:val="a"/>
    <w:rsid w:val="00590F1D"/>
    <w:pPr>
      <w:spacing w:before="100" w:beforeAutospacing="1" w:after="100" w:afterAutospacing="1" w:line="240" w:lineRule="auto"/>
    </w:pPr>
    <w:rPr>
      <w:rFonts w:ascii="Times New Roman" w:hAnsi="Times New Roman"/>
      <w:sz w:val="24"/>
      <w:szCs w:val="24"/>
    </w:rPr>
  </w:style>
  <w:style w:type="paragraph" w:customStyle="1" w:styleId="ConsPlusTitlePage">
    <w:name w:val="ConsPlusTitlePage"/>
    <w:rsid w:val="00784E05"/>
    <w:pPr>
      <w:widowControl w:val="0"/>
      <w:autoSpaceDE w:val="0"/>
      <w:autoSpaceDN w:val="0"/>
    </w:pPr>
    <w:rPr>
      <w:rFonts w:ascii="Tahoma" w:hAnsi="Tahoma" w:cs="Tahoma"/>
    </w:rPr>
  </w:style>
  <w:style w:type="paragraph" w:customStyle="1" w:styleId="ConsPlusJurTerm">
    <w:name w:val="ConsPlusJurTerm"/>
    <w:rsid w:val="00784E05"/>
    <w:pPr>
      <w:widowControl w:val="0"/>
      <w:autoSpaceDE w:val="0"/>
      <w:autoSpaceDN w:val="0"/>
    </w:pPr>
    <w:rPr>
      <w:rFonts w:ascii="Tahoma" w:hAnsi="Tahoma" w:cs="Tahoma"/>
      <w:sz w:val="26"/>
    </w:rPr>
  </w:style>
  <w:style w:type="paragraph" w:customStyle="1" w:styleId="ConsPlusTextList">
    <w:name w:val="ConsPlusTextList"/>
    <w:rsid w:val="00784E05"/>
    <w:pPr>
      <w:widowControl w:val="0"/>
      <w:autoSpaceDE w:val="0"/>
      <w:autoSpaceDN w:val="0"/>
    </w:pPr>
    <w:rPr>
      <w:rFonts w:ascii="Arial" w:hAnsi="Arial" w:cs="Arial"/>
    </w:rPr>
  </w:style>
  <w:style w:type="paragraph" w:styleId="ae">
    <w:name w:val="List Paragraph"/>
    <w:basedOn w:val="a"/>
    <w:uiPriority w:val="34"/>
    <w:qFormat/>
    <w:rsid w:val="00784E05"/>
    <w:pPr>
      <w:ind w:left="720"/>
      <w:contextualSpacing/>
    </w:pPr>
    <w:rPr>
      <w:rFonts w:asciiTheme="minorHAnsi" w:eastAsiaTheme="minorHAnsi" w:hAnsiTheme="minorHAnsi" w:cstheme="minorBidi"/>
      <w:lang w:eastAsia="en-US"/>
    </w:rPr>
  </w:style>
  <w:style w:type="table" w:styleId="af">
    <w:name w:val="Table Grid"/>
    <w:basedOn w:val="a1"/>
    <w:uiPriority w:val="99"/>
    <w:rsid w:val="00784E0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rsid w:val="00784E05"/>
    <w:rPr>
      <w:b/>
      <w:bCs/>
    </w:rPr>
  </w:style>
  <w:style w:type="character" w:customStyle="1" w:styleId="af1">
    <w:name w:val="Текст примечания Знак"/>
    <w:basedOn w:val="a0"/>
    <w:link w:val="af2"/>
    <w:uiPriority w:val="99"/>
    <w:semiHidden/>
    <w:rsid w:val="00784E05"/>
    <w:rPr>
      <w:rFonts w:asciiTheme="minorHAnsi" w:eastAsiaTheme="minorHAnsi" w:hAnsiTheme="minorHAnsi" w:cstheme="minorBidi"/>
      <w:lang w:eastAsia="en-US"/>
    </w:rPr>
  </w:style>
  <w:style w:type="paragraph" w:styleId="af2">
    <w:name w:val="annotation text"/>
    <w:basedOn w:val="a"/>
    <w:link w:val="af1"/>
    <w:uiPriority w:val="99"/>
    <w:semiHidden/>
    <w:unhideWhenUsed/>
    <w:rsid w:val="00784E05"/>
    <w:pPr>
      <w:spacing w:line="240" w:lineRule="auto"/>
    </w:pPr>
    <w:rPr>
      <w:rFonts w:asciiTheme="minorHAnsi" w:eastAsiaTheme="minorHAnsi" w:hAnsiTheme="minorHAnsi" w:cstheme="minorBidi"/>
      <w:sz w:val="20"/>
      <w:szCs w:val="20"/>
      <w:lang w:eastAsia="en-US"/>
    </w:rPr>
  </w:style>
  <w:style w:type="character" w:customStyle="1" w:styleId="af3">
    <w:name w:val="Тема примечания Знак"/>
    <w:basedOn w:val="af1"/>
    <w:link w:val="af4"/>
    <w:uiPriority w:val="99"/>
    <w:semiHidden/>
    <w:rsid w:val="00784E05"/>
    <w:rPr>
      <w:rFonts w:asciiTheme="minorHAnsi" w:eastAsiaTheme="minorHAnsi" w:hAnsiTheme="minorHAnsi" w:cstheme="minorBidi"/>
      <w:b/>
      <w:bCs/>
      <w:lang w:eastAsia="en-US"/>
    </w:rPr>
  </w:style>
  <w:style w:type="paragraph" w:styleId="af4">
    <w:name w:val="annotation subject"/>
    <w:basedOn w:val="af2"/>
    <w:next w:val="af2"/>
    <w:link w:val="af3"/>
    <w:uiPriority w:val="99"/>
    <w:semiHidden/>
    <w:unhideWhenUsed/>
    <w:rsid w:val="00784E05"/>
    <w:rPr>
      <w:b/>
      <w:bCs/>
    </w:rPr>
  </w:style>
  <w:style w:type="character" w:customStyle="1" w:styleId="11">
    <w:name w:val="Тема примечания Знак1"/>
    <w:basedOn w:val="af1"/>
    <w:uiPriority w:val="99"/>
    <w:semiHidden/>
    <w:rsid w:val="00784E05"/>
    <w:rPr>
      <w:rFonts w:asciiTheme="minorHAnsi" w:eastAsiaTheme="minorHAnsi" w:hAnsiTheme="minorHAnsi" w:cstheme="minorBidi"/>
      <w:b/>
      <w:bCs/>
      <w:lang w:eastAsia="en-US"/>
    </w:rPr>
  </w:style>
  <w:style w:type="character" w:customStyle="1" w:styleId="af5">
    <w:name w:val="Текст сноски Знак"/>
    <w:basedOn w:val="a0"/>
    <w:link w:val="af6"/>
    <w:uiPriority w:val="99"/>
    <w:semiHidden/>
    <w:rsid w:val="00784E05"/>
  </w:style>
  <w:style w:type="paragraph" w:styleId="af6">
    <w:name w:val="footnote text"/>
    <w:basedOn w:val="a"/>
    <w:link w:val="af5"/>
    <w:uiPriority w:val="99"/>
    <w:semiHidden/>
    <w:unhideWhenUsed/>
    <w:rsid w:val="00784E05"/>
    <w:pPr>
      <w:spacing w:after="0" w:line="240" w:lineRule="auto"/>
    </w:pPr>
    <w:rPr>
      <w:sz w:val="20"/>
      <w:szCs w:val="20"/>
    </w:rPr>
  </w:style>
  <w:style w:type="character" w:customStyle="1" w:styleId="12">
    <w:name w:val="Текст сноски Знак1"/>
    <w:basedOn w:val="a0"/>
    <w:uiPriority w:val="99"/>
    <w:semiHidden/>
    <w:rsid w:val="00784E05"/>
  </w:style>
  <w:style w:type="paragraph" w:styleId="af7">
    <w:name w:val="Normal (Web)"/>
    <w:basedOn w:val="a"/>
    <w:uiPriority w:val="99"/>
    <w:unhideWhenUsed/>
    <w:rsid w:val="00784E05"/>
    <w:pPr>
      <w:spacing w:before="100" w:beforeAutospacing="1" w:after="100" w:afterAutospacing="1" w:line="240" w:lineRule="auto"/>
    </w:pPr>
    <w:rPr>
      <w:rFonts w:ascii="Times New Roman" w:hAnsi="Times New Roman"/>
      <w:sz w:val="24"/>
      <w:szCs w:val="24"/>
    </w:rPr>
  </w:style>
  <w:style w:type="character" w:styleId="af8">
    <w:name w:val="footnote reference"/>
    <w:basedOn w:val="a0"/>
    <w:uiPriority w:val="99"/>
    <w:semiHidden/>
    <w:unhideWhenUsed/>
    <w:rsid w:val="00784E05"/>
    <w:rPr>
      <w:vertAlign w:val="superscript"/>
    </w:rPr>
  </w:style>
  <w:style w:type="paragraph" w:customStyle="1" w:styleId="ConsNormal">
    <w:name w:val="ConsNormal"/>
    <w:link w:val="ConsNormal0"/>
    <w:rsid w:val="00784E05"/>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784E05"/>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92842802">
      <w:bodyDiv w:val="1"/>
      <w:marLeft w:val="0"/>
      <w:marRight w:val="0"/>
      <w:marTop w:val="0"/>
      <w:marBottom w:val="0"/>
      <w:divBdr>
        <w:top w:val="none" w:sz="0" w:space="0" w:color="auto"/>
        <w:left w:val="none" w:sz="0" w:space="0" w:color="auto"/>
        <w:bottom w:val="none" w:sz="0" w:space="0" w:color="auto"/>
        <w:right w:val="none" w:sz="0" w:space="0" w:color="auto"/>
      </w:divBdr>
    </w:div>
    <w:div w:id="1831218194">
      <w:bodyDiv w:val="1"/>
      <w:marLeft w:val="0"/>
      <w:marRight w:val="0"/>
      <w:marTop w:val="0"/>
      <w:marBottom w:val="0"/>
      <w:divBdr>
        <w:top w:val="none" w:sz="0" w:space="0" w:color="auto"/>
        <w:left w:val="none" w:sz="0" w:space="0" w:color="auto"/>
        <w:bottom w:val="none" w:sz="0" w:space="0" w:color="auto"/>
        <w:right w:val="none" w:sz="0" w:space="0" w:color="auto"/>
      </w:divBdr>
    </w:div>
    <w:div w:id="19818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consultantplus://offline/ref=4AACA1E71383CD7697EF9E8493796A74E99FCD1C55E6A8EB3F18AB30D4E54D74CB2F85390DFC7A1F04B29F87AF1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4AACA1E71383CD7697EF9E8493796A74E99FCD1C55E6A8EB3F18AB30D4E54D74CB2F85390DFC7A1F04B29F87AF1FO" TargetMode="External"/><Relationship Id="rId2" Type="http://schemas.openxmlformats.org/officeDocument/2006/relationships/numbering" Target="numbering.xml"/><Relationship Id="rId16" Type="http://schemas.openxmlformats.org/officeDocument/2006/relationships/hyperlink" Target="mailto:ais_incident@fondgkh.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consultantplus://offline/ref=4AACA1E71383CD7697EF9E8493796A74E99FCD1C55E6A8EB3F18AB30D4E54D74CB2F85390DFC7A1F04B29F87AF1FO" TargetMode="External"/><Relationship Id="rId4" Type="http://schemas.openxmlformats.org/officeDocument/2006/relationships/settings" Target="settings.xml"/><Relationship Id="rId9" Type="http://schemas.openxmlformats.org/officeDocument/2006/relationships/hyperlink" Target="mailto:ais_incident@fondgkh.ru" TargetMode="Externa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65939-246A-4FFC-B530-6472764D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57</Pages>
  <Words>15167</Words>
  <Characters>86456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101421</CharactersWithSpaces>
  <SharedDoc>false</SharedDoc>
  <HLinks>
    <vt:vector size="90" baseType="variant">
      <vt:variant>
        <vt:i4>2162789</vt:i4>
      </vt:variant>
      <vt:variant>
        <vt:i4>42</vt:i4>
      </vt:variant>
      <vt:variant>
        <vt:i4>0</vt:i4>
      </vt:variant>
      <vt:variant>
        <vt:i4>5</vt:i4>
      </vt:variant>
      <vt:variant>
        <vt:lpwstr>consultantplus://offline/ref=519DA93AD97171BDC119B7CD36B12D0DB5BEE4B2A3682738E46F2F378562ED9CD223748862C9BC4D2F780EDCG</vt:lpwstr>
      </vt:variant>
      <vt:variant>
        <vt:lpwstr/>
      </vt:variant>
      <vt:variant>
        <vt:i4>2162751</vt:i4>
      </vt:variant>
      <vt:variant>
        <vt:i4>39</vt:i4>
      </vt:variant>
      <vt:variant>
        <vt:i4>0</vt:i4>
      </vt:variant>
      <vt:variant>
        <vt:i4>5</vt:i4>
      </vt:variant>
      <vt:variant>
        <vt:lpwstr>consultantplus://offline/ref=519DA93AD97171BDC119B7CD36B12D0DB5BEE4B2A3682738E46F2F378562ED9CD223748862C9BC4D2F780ED9G</vt:lpwstr>
      </vt:variant>
      <vt:variant>
        <vt:lpwstr/>
      </vt:variant>
      <vt:variant>
        <vt:i4>2162791</vt:i4>
      </vt:variant>
      <vt:variant>
        <vt:i4>36</vt:i4>
      </vt:variant>
      <vt:variant>
        <vt:i4>0</vt:i4>
      </vt:variant>
      <vt:variant>
        <vt:i4>5</vt:i4>
      </vt:variant>
      <vt:variant>
        <vt:lpwstr>consultantplus://offline/ref=519DA93AD97171BDC119B7CD36B12D0DB5BEE4B2A3682738E46F2F378562ED9CD223748862C9BC4D2F780EDAG</vt:lpwstr>
      </vt:variant>
      <vt:variant>
        <vt:lpwstr/>
      </vt:variant>
      <vt:variant>
        <vt:i4>5177353</vt:i4>
      </vt:variant>
      <vt:variant>
        <vt:i4>33</vt:i4>
      </vt:variant>
      <vt:variant>
        <vt:i4>0</vt:i4>
      </vt:variant>
      <vt:variant>
        <vt:i4>5</vt:i4>
      </vt:variant>
      <vt:variant>
        <vt:lpwstr>consultantplus://offline/ref=519DA93AD97171BDC107BADB5AEC270ABFE5E1B5A3617966BB3472608C68BADB9D7A36CC6FC9BE04DAG</vt:lpwstr>
      </vt:variant>
      <vt:variant>
        <vt:lpwstr/>
      </vt:variant>
      <vt:variant>
        <vt:i4>5177353</vt:i4>
      </vt:variant>
      <vt:variant>
        <vt:i4>30</vt:i4>
      </vt:variant>
      <vt:variant>
        <vt:i4>0</vt:i4>
      </vt:variant>
      <vt:variant>
        <vt:i4>5</vt:i4>
      </vt:variant>
      <vt:variant>
        <vt:lpwstr>consultantplus://offline/ref=519DA93AD97171BDC107BADB5AEC270ABFE5E1B5A3617966BB3472608C68BADB9D7A36CC6FC9BE04DAG</vt:lpwstr>
      </vt:variant>
      <vt:variant>
        <vt:lpwstr/>
      </vt:variant>
      <vt:variant>
        <vt:i4>6946876</vt:i4>
      </vt:variant>
      <vt:variant>
        <vt:i4>27</vt:i4>
      </vt:variant>
      <vt:variant>
        <vt:i4>0</vt:i4>
      </vt:variant>
      <vt:variant>
        <vt:i4>5</vt:i4>
      </vt:variant>
      <vt:variant>
        <vt:lpwstr>garantf1://12091817.0/</vt:lpwstr>
      </vt:variant>
      <vt:variant>
        <vt:lpwstr/>
      </vt:variant>
      <vt:variant>
        <vt:i4>6815795</vt:i4>
      </vt:variant>
      <vt:variant>
        <vt:i4>24</vt:i4>
      </vt:variant>
      <vt:variant>
        <vt:i4>0</vt:i4>
      </vt:variant>
      <vt:variant>
        <vt:i4>5</vt:i4>
      </vt:variant>
      <vt:variant>
        <vt:lpwstr>garantf1://12085071.0/</vt:lpwstr>
      </vt:variant>
      <vt:variant>
        <vt:lpwstr/>
      </vt:variant>
      <vt:variant>
        <vt:i4>393289</vt:i4>
      </vt:variant>
      <vt:variant>
        <vt:i4>21</vt:i4>
      </vt:variant>
      <vt:variant>
        <vt:i4>0</vt:i4>
      </vt:variant>
      <vt:variant>
        <vt:i4>5</vt:i4>
      </vt:variant>
      <vt:variant>
        <vt:lpwstr>http://hislav.admin-smolensk.ru/</vt:lpwstr>
      </vt:variant>
      <vt:variant>
        <vt:lpwstr/>
      </vt:variant>
      <vt:variant>
        <vt:i4>4653067</vt:i4>
      </vt:variant>
      <vt:variant>
        <vt:i4>18</vt:i4>
      </vt:variant>
      <vt:variant>
        <vt:i4>0</vt:i4>
      </vt:variant>
      <vt:variant>
        <vt:i4>5</vt:i4>
      </vt:variant>
      <vt:variant>
        <vt:lpwstr>consultantplus://offline/ref=519DA93AD97171BDC119B7CD36B12D0DB5BEE4B4AC632D38E46F2F378562ED09DCG</vt:lpwstr>
      </vt:variant>
      <vt:variant>
        <vt:lpwstr/>
      </vt:variant>
      <vt:variant>
        <vt:i4>3014760</vt:i4>
      </vt:variant>
      <vt:variant>
        <vt:i4>15</vt:i4>
      </vt:variant>
      <vt:variant>
        <vt:i4>0</vt:i4>
      </vt:variant>
      <vt:variant>
        <vt:i4>5</vt:i4>
      </vt:variant>
      <vt:variant>
        <vt:lpwstr>consultantplus://offline/ref=519DA93AD97171BDC107BADB5AEC270ABFE2E0BEA8617966BB34726008DCG</vt:lpwstr>
      </vt:variant>
      <vt:variant>
        <vt:lpwstr/>
      </vt:variant>
      <vt:variant>
        <vt:i4>1769553</vt:i4>
      </vt:variant>
      <vt:variant>
        <vt:i4>12</vt:i4>
      </vt:variant>
      <vt:variant>
        <vt:i4>0</vt:i4>
      </vt:variant>
      <vt:variant>
        <vt:i4>5</vt:i4>
      </vt:variant>
      <vt:variant>
        <vt:lpwstr>consultantplus://offline/ref=519DA93AD97171BDC107BADB5AEC270ABFE5E1B5A3617966BB3472608C68BADB9D7A3E0CDDG</vt:lpwstr>
      </vt:variant>
      <vt:variant>
        <vt:lpwstr/>
      </vt:variant>
      <vt:variant>
        <vt:i4>3014763</vt:i4>
      </vt:variant>
      <vt:variant>
        <vt:i4>9</vt:i4>
      </vt:variant>
      <vt:variant>
        <vt:i4>0</vt:i4>
      </vt:variant>
      <vt:variant>
        <vt:i4>5</vt:i4>
      </vt:variant>
      <vt:variant>
        <vt:lpwstr>consultantplus://offline/ref=519DA93AD97171BDC107BADB5AEC270ABCE2EEB6A8617966BB34726008DCG</vt:lpwstr>
      </vt:variant>
      <vt:variant>
        <vt:lpwstr/>
      </vt:variant>
      <vt:variant>
        <vt:i4>3014710</vt:i4>
      </vt:variant>
      <vt:variant>
        <vt:i4>6</vt:i4>
      </vt:variant>
      <vt:variant>
        <vt:i4>0</vt:i4>
      </vt:variant>
      <vt:variant>
        <vt:i4>5</vt:i4>
      </vt:variant>
      <vt:variant>
        <vt:lpwstr>consultantplus://offline/ref=519DA93AD97171BDC107BADB5AEC270ABCE5ECB6AD617966BB34726008DCG</vt:lpwstr>
      </vt:variant>
      <vt:variant>
        <vt:lpwstr/>
      </vt:variant>
      <vt:variant>
        <vt:i4>5177427</vt:i4>
      </vt:variant>
      <vt:variant>
        <vt:i4>3</vt:i4>
      </vt:variant>
      <vt:variant>
        <vt:i4>0</vt:i4>
      </vt:variant>
      <vt:variant>
        <vt:i4>5</vt:i4>
      </vt:variant>
      <vt:variant>
        <vt:lpwstr>consultantplus://offline/ref=519DA93AD97171BDC107BADB5AEC270ABCE2EEBFA2617966BB3472608C68BADB9D7A36CC6FCEBC04DEG</vt:lpwstr>
      </vt:variant>
      <vt:variant>
        <vt:lpwstr/>
      </vt:variant>
      <vt:variant>
        <vt:i4>3014754</vt:i4>
      </vt:variant>
      <vt:variant>
        <vt:i4>0</vt:i4>
      </vt:variant>
      <vt:variant>
        <vt:i4>0</vt:i4>
      </vt:variant>
      <vt:variant>
        <vt:i4>5</vt:i4>
      </vt:variant>
      <vt:variant>
        <vt:lpwstr>consultantplus://offline/ref=519DA93AD97171BDC107BADB5AEC270ABCE2EABFAE617966BB34726008DCG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4</cp:revision>
  <cp:lastPrinted>2020-08-03T11:57:00Z</cp:lastPrinted>
  <dcterms:created xsi:type="dcterms:W3CDTF">2020-08-03T10:52:00Z</dcterms:created>
  <dcterms:modified xsi:type="dcterms:W3CDTF">2020-09-03T09:53:00Z</dcterms:modified>
</cp:coreProperties>
</file>