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МУНИЦИПАЛЬНОГО  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>
      <w:pPr>
        <w:jc w:val="center"/>
        <w:rPr>
          <w:b/>
          <w:sz w:val="28"/>
          <w:szCs w:val="28"/>
        </w:rPr>
      </w:pPr>
    </w:p>
    <w:p>
      <w:pPr>
        <w:pStyle w:val="2"/>
        <w:ind w:left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>
      <w:pPr>
        <w:ind w:right="5604"/>
        <w:jc w:val="both"/>
        <w:rPr>
          <w:sz w:val="28"/>
          <w:szCs w:val="28"/>
        </w:rPr>
      </w:pPr>
    </w:p>
    <w:p>
      <w:pPr>
        <w:ind w:right="5604"/>
        <w:jc w:val="both"/>
        <w:rPr>
          <w:sz w:val="28"/>
        </w:rPr>
      </w:pPr>
      <w:r>
        <w:rPr>
          <w:sz w:val="28"/>
        </w:rPr>
        <w:t xml:space="preserve">ПРОЕКТ от 30 декабря  2021 г.  </w:t>
      </w:r>
    </w:p>
    <w:p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  <w: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bCs/>
          <w:sz w:val="28"/>
          <w:szCs w:val="28"/>
        </w:rPr>
        <w:t>Хиславичское</w:t>
      </w:r>
      <w:proofErr w:type="spellEnd"/>
      <w:r>
        <w:rPr>
          <w:bCs/>
          <w:sz w:val="28"/>
          <w:szCs w:val="28"/>
        </w:rPr>
        <w:t xml:space="preserve"> городское поселение Хиславичского района Смоленской  области» </w:t>
      </w:r>
    </w:p>
    <w:p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«</w:t>
      </w:r>
      <w:r>
        <w:rPr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bCs/>
          <w:sz w:val="28"/>
          <w:szCs w:val="28"/>
        </w:rPr>
        <w:t>Хиславичское</w:t>
      </w:r>
      <w:proofErr w:type="spellEnd"/>
      <w:r>
        <w:rPr>
          <w:bCs/>
          <w:sz w:val="28"/>
          <w:szCs w:val="28"/>
        </w:rPr>
        <w:t xml:space="preserve"> городское поселение Хиславичского района Смоленской  области», </w:t>
      </w:r>
      <w:r>
        <w:rPr>
          <w:sz w:val="28"/>
          <w:szCs w:val="28"/>
        </w:rPr>
        <w:t>утвержденную постановлением Администрации муниципального образования «Хиславичский район» Смоленской области от 15.02.2019 № 62 (в ред. Постановлений Администрации муниципального образования «Хиславичский район» Смоленской области № 154 от 29.04.2019, № 432 от 24.10.2019, № 390 от 21.07.2020, № 477 от 20.08.2020, № 124 от 17.03.2021, № 303 от 20.08.2021) изменения</w:t>
      </w:r>
      <w:proofErr w:type="gramEnd"/>
      <w:r>
        <w:rPr>
          <w:sz w:val="28"/>
          <w:szCs w:val="28"/>
        </w:rPr>
        <w:t>, изложив муниципальную программу в новой редакции (прилагается).</w:t>
      </w:r>
    </w:p>
    <w:p>
      <w:pPr>
        <w:ind w:firstLine="743"/>
        <w:rPr>
          <w:sz w:val="28"/>
          <w:szCs w:val="28"/>
        </w:rPr>
      </w:pPr>
    </w:p>
    <w:p>
      <w:pPr>
        <w:ind w:firstLine="743"/>
        <w:rPr>
          <w:sz w:val="28"/>
          <w:szCs w:val="28"/>
        </w:rPr>
      </w:pPr>
    </w:p>
    <w:p>
      <w:pPr>
        <w:ind w:firstLine="743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Хиславичское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Хиславичского района Смоленской области»</w:t>
      </w:r>
    </w:p>
    <w:p>
      <w:pPr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положения</w:t>
      </w:r>
    </w:p>
    <w:p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>
        <w:tc>
          <w:tcPr>
            <w:tcW w:w="4253" w:type="dxa"/>
            <w:shd w:val="clear" w:color="auto" w:fill="auto"/>
            <w:vAlign w:val="center"/>
          </w:tcPr>
          <w:p>
            <w:r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муниципального образования «Хиславичский район» Смоленской области  </w:t>
            </w:r>
          </w:p>
          <w:p>
            <w:pPr>
              <w:tabs>
                <w:tab w:val="left" w:pos="3690"/>
              </w:tabs>
              <w:jc w:val="both"/>
            </w:pPr>
            <w:r>
              <w:rPr>
                <w:sz w:val="28"/>
                <w:szCs w:val="28"/>
              </w:rPr>
              <w:t xml:space="preserve">- Отдел по городу Администрации муниципального образования «Хиславичский район» Смоленской области </w:t>
            </w: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r>
              <w:rPr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r>
              <w:rPr>
                <w:sz w:val="28"/>
                <w:szCs w:val="28"/>
              </w:rPr>
              <w:t>Региональные проекты, реализуемые в рамках</w:t>
            </w:r>
          </w:p>
          <w:p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«Формирование комфортной городской среды»</w:t>
            </w: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pStyle w:val="ConsPlusCell"/>
              <w:widowControl/>
              <w:jc w:val="both"/>
            </w:pPr>
            <w:r>
              <w:t>Повышение уровня благоустройства территорий Хиславичского городского поселения Хиславичского района Смоленской области</w:t>
            </w: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2018 - 2024 год</w:t>
            </w:r>
          </w:p>
          <w:p>
            <w:pPr>
              <w:widowControl w:val="0"/>
              <w:autoSpaceDE w:val="0"/>
              <w:autoSpaceDN w:val="0"/>
              <w:adjustRightInd w:val="0"/>
            </w:pP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ассигнований муниципальной программы составляет 12 461,418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г.- 414,29 тыс. рублей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- 3 961,407 тыс. рублей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- 3 502,72 тыс. рублей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2 632,792 тыс. рублей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650,209 тыс. рублей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650,0 тыс. рублей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650,0 тыс. рублей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Показатели муниципальной программы </w:t>
      </w:r>
    </w:p>
    <w:p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20"/>
        <w:gridCol w:w="1598"/>
        <w:gridCol w:w="1418"/>
        <w:gridCol w:w="1524"/>
      </w:tblGrid>
      <w:tr>
        <w:tc>
          <w:tcPr>
            <w:tcW w:w="4361" w:type="dxa"/>
            <w:vMerge w:val="restart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520" w:type="dxa"/>
            <w:vMerge w:val="restart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540" w:type="dxa"/>
            <w:gridSpan w:val="3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Планируемое значение показателя</w:t>
            </w:r>
          </w:p>
        </w:tc>
      </w:tr>
      <w:tr>
        <w:tc>
          <w:tcPr>
            <w:tcW w:w="4361" w:type="dxa"/>
            <w:vMerge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24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2-й год планового периода</w:t>
            </w:r>
          </w:p>
        </w:tc>
      </w:tr>
      <w:tr>
        <w:tc>
          <w:tcPr>
            <w:tcW w:w="4361" w:type="dxa"/>
            <w:vMerge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98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24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</w:tr>
      <w:tr>
        <w:tc>
          <w:tcPr>
            <w:tcW w:w="10421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«Повышение уровня благоустройства территорий Хиславичского городского поселения Хиславичского района Смоленской области»</w:t>
            </w:r>
          </w:p>
        </w:tc>
      </w:tr>
      <w:tr>
        <w:tc>
          <w:tcPr>
            <w:tcW w:w="4361" w:type="dxa"/>
            <w:vAlign w:val="center"/>
          </w:tcPr>
          <w:p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 МКД, ед.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c>
          <w:tcPr>
            <w:tcW w:w="4361" w:type="dxa"/>
          </w:tcPr>
          <w:p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мест массового посещения граждан, ед.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c>
          <w:tcPr>
            <w:tcW w:w="10421" w:type="dxa"/>
            <w:gridSpan w:val="5"/>
            <w:vAlign w:val="center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>
        <w:tc>
          <w:tcPr>
            <w:tcW w:w="436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массового отдыха населения, ед.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c>
          <w:tcPr>
            <w:tcW w:w="436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обустроенных мест массового отдыха, ед.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Общая характеристика социально-экономической сферы реализации муниципальной программы</w:t>
      </w:r>
    </w:p>
    <w:p>
      <w:pPr>
        <w:jc w:val="center"/>
        <w:rPr>
          <w:rFonts w:ascii="Calibri" w:hAnsi="Calibri"/>
          <w:b/>
          <w:bCs/>
          <w:sz w:val="28"/>
          <w:szCs w:val="28"/>
        </w:rPr>
      </w:pPr>
    </w:p>
    <w:p>
      <w:pPr>
        <w:pStyle w:val="ConsPlusNormal"/>
        <w:ind w:firstLine="709"/>
        <w:jc w:val="both"/>
      </w:pPr>
      <w:r>
        <w:t>В состав территории городского поселения входят следующие населенные пункты: поселок городского типа  Хиславичи, поселки: Кирпичный завод, Фролово. Общая численность населения составляет на 01.01.2017 г. - 3779 человек. Административным центром является пгт. Хиславичи.  В поселке Хиславичи  40 многоквартирных  жилых домов (далее – МКД). Основная часть домов построена от 25 до 50 лет назад.</w:t>
      </w:r>
    </w:p>
    <w:p>
      <w:pPr>
        <w:pStyle w:val="ConsPlusNormal"/>
        <w:ind w:firstLine="709"/>
        <w:jc w:val="both"/>
      </w:pPr>
      <w:r>
        <w:t>Благоустройство дворов жилищного фонда и на сегодняшний день в целом по поселку Хиславичи полностью или частично не отвечает нормативным требованиям.</w:t>
      </w:r>
    </w:p>
    <w:p>
      <w:pPr>
        <w:pStyle w:val="ConsPlusNormal"/>
        <w:ind w:firstLine="709"/>
        <w:jc w:val="both"/>
      </w:pPr>
      <w:r>
        <w:t>Пришло в негодность асфальтовое покрытие  проездов и тротуаров. Асфальтобетонное покрытие на 90% придомовых территорий имеет высокий физический износ.</w:t>
      </w:r>
    </w:p>
    <w:p>
      <w:pPr>
        <w:pStyle w:val="ConsPlusNormal"/>
        <w:ind w:firstLine="709"/>
        <w:jc w:val="both"/>
      </w:pPr>
      <w: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>
      <w:pPr>
        <w:pStyle w:val="ConsPlusNormal"/>
        <w:ind w:firstLine="709"/>
        <w:jc w:val="both"/>
      </w:pPr>
      <w:r>
        <w:t>Система дождевой канализации  отсутствует по причине того, что ее устройство не предусматривалось проектом.</w:t>
      </w:r>
    </w:p>
    <w:p>
      <w:pPr>
        <w:pStyle w:val="ConsPlusNormal"/>
        <w:ind w:firstLine="709"/>
        <w:jc w:val="both"/>
      </w:pPr>
      <w:r>
        <w:t xml:space="preserve">В ряде дворов отсутствует освещение придомовых территорий, а также необходимый набор малых форм и обустроенных площадок. Отсутствуют </w:t>
      </w:r>
      <w:r>
        <w:lastRenderedPageBreak/>
        <w:t>специально обустроенные стоянки для автомобилей, что приводит к их хаотичной парковке.</w:t>
      </w:r>
    </w:p>
    <w:p>
      <w:pPr>
        <w:pStyle w:val="ConsPlusNormal"/>
        <w:ind w:firstLine="709"/>
        <w:jc w:val="both"/>
      </w:pPr>
      <w:r>
        <w:t>Проблемы восстановления и ремонта асфальтового покрытия дворов, озеленения, освещения дворовых территорий,  на сегодня весьма актуальны и не решены в полном объеме в связи с недостаточным финансированием отрасли.</w:t>
      </w:r>
    </w:p>
    <w:p>
      <w:pPr>
        <w:pStyle w:val="ConsPlusNormal"/>
        <w:ind w:firstLine="709"/>
        <w:jc w:val="both"/>
      </w:pPr>
      <w: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>
      <w:pPr>
        <w:pStyle w:val="ConsPlusNormal"/>
        <w:ind w:firstLine="709"/>
        <w:jc w:val="both"/>
      </w:pPr>
      <w:r>
        <w:t xml:space="preserve">Основным методом решения проблемы должно стать благоустройство дворовых территорий, которое </w:t>
      </w:r>
      <w:proofErr w:type="gramStart"/>
      <w:r>
        <w:t>представляет из себя</w:t>
      </w:r>
      <w:proofErr w:type="gramEnd"/>
      <w: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>
      <w:pPr>
        <w:pStyle w:val="ConsPlusNormal"/>
        <w:ind w:firstLine="709"/>
        <w:jc w:val="both"/>
      </w:pPr>
      <w:r>
        <w:t>В муниципальном образовании  имеются места массового посещения граждан (проезды, центральные улицы, площади, скверы и т.д.), благоустройство которых не отвечает современным требованиям.</w:t>
      </w:r>
    </w:p>
    <w:p>
      <w:pPr>
        <w:pStyle w:val="ConsPlusNormal"/>
        <w:ind w:firstLine="709"/>
        <w:jc w:val="both"/>
      </w:pPr>
      <w:r>
        <w:t>Необходим комплексный подход к благоустройству дворовых территорий и обустройству мест массового посещения граждан, включающий в себя:</w:t>
      </w:r>
    </w:p>
    <w:p>
      <w:pPr>
        <w:pStyle w:val="ConsPlusNormal"/>
        <w:ind w:firstLine="709"/>
        <w:jc w:val="both"/>
      </w:pPr>
      <w:r>
        <w:t xml:space="preserve">1) благоустройство дворовых территорий, включая минимальный перечень видов работ по благоустройству дворовых территорий: </w:t>
      </w:r>
      <w:r>
        <w:rPr>
          <w:bCs/>
        </w:rPr>
        <w:t>ремонт дворовых проездов, обеспечение освещения дворовых территорий, установка скамеек, урн для мусора</w:t>
      </w:r>
      <w:r>
        <w:t>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благоустройство дворовых территорий, включая дополнительный перечень видов работ по благоустройству дворовых территорий: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ремонт и (или) устройство тротуаров;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 (парковочных мест);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(или) </w:t>
      </w:r>
      <w:r>
        <w:rPr>
          <w:bCs/>
          <w:sz w:val="28"/>
          <w:szCs w:val="28"/>
        </w:rPr>
        <w:t xml:space="preserve">установка пандусов;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площадок для установки мусоросборников;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территорий;</w:t>
      </w:r>
    </w:p>
    <w:p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Cs/>
          <w:sz w:val="28"/>
          <w:szCs w:val="28"/>
        </w:rPr>
        <w:t>обустройство мест массового посещения граждан</w:t>
      </w:r>
      <w:r>
        <w:rPr>
          <w:sz w:val="28"/>
          <w:szCs w:val="28"/>
        </w:rPr>
        <w:t xml:space="preserve"> (благоустройство территорий общего пользования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и освещение сквера;</w:t>
      </w: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-благоустройство площадей;</w:t>
      </w:r>
    </w:p>
    <w:p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 благоустройство кладбищ, пустырей, мест для купания (пляжей),          территорий вокруг памятников;</w:t>
      </w:r>
    </w:p>
    <w:p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ремонт памятников;</w:t>
      </w: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обустройство родников;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благоустройство (обустройство) иных территорий и объектов</w:t>
      </w:r>
    </w:p>
    <w:p>
      <w:pPr>
        <w:jc w:val="right"/>
        <w:rPr>
          <w:rFonts w:ascii="Calibri" w:hAnsi="Calibri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благоустройства территорий в муниципальных образованиях Смоленской области характеризуется следующими показателями: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1135"/>
        <w:gridCol w:w="1418"/>
        <w:gridCol w:w="1702"/>
      </w:tblGrid>
      <w:t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показателей</w:t>
            </w:r>
          </w:p>
        </w:tc>
      </w:tr>
      <w:t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>
              <w:rPr>
                <w:sz w:val="24"/>
                <w:szCs w:val="24"/>
                <w:vertAlign w:val="superscript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>
              <w:rPr>
                <w:sz w:val="24"/>
                <w:szCs w:val="24"/>
                <w:vertAlign w:val="superscript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</w:tbl>
    <w:p>
      <w:pPr>
        <w:jc w:val="right"/>
        <w:rPr>
          <w:rFonts w:ascii="Calibri" w:hAnsi="Calibri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мероприятия, направленные на поддержание уровня комфортности проживания граждан.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Износу объектов благоустройства также способствует увеличение интенсивности эксплуатационного воздействия.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благоустройства дворовых территорий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решению проблем благоустройства дворовых территорий и мест массового посещения граждан необходим программно-целевой подход, так как без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их решения требуется участие не только Администрации муниципального образования «Хиславичский район»  Смоленской области,  а также организаций различных форм собственности, осуществляющих свою деятельность на территории поселения.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запустить реализацию механизма поддержки мероприятий по благоустройству, инициированных гражданами;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территорий муниципального образования.</w:t>
      </w:r>
    </w:p>
    <w:p>
      <w:pPr>
        <w:jc w:val="center"/>
        <w:rPr>
          <w:b/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Цели, целевые показатели, описание ожидаемых конечных результатов, сроки и этапы реализации муниципальной программы</w:t>
      </w:r>
    </w:p>
    <w:p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Благоустройство дворовых территорий и обустройство мест массового посещения  определены приоритетным проектом «Формирование современной городской среды», утвержденным протоколом президиума Совета при Президенте Российской Федерации по стратегическому развитию и приоритетным проектам от 18.04.2017 № 5, Федеральным законом «Об общих принципах организации местного самоуправления в Российской Федерации».</w:t>
      </w:r>
      <w:proofErr w:type="gramEnd"/>
    </w:p>
    <w:p>
      <w:pPr>
        <w:pStyle w:val="11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цель  в сфере благоустройства на период до 2024 года – это  создание современной среды обитания и жизнедеятельности человека, которая позволяет не только удовлетворять жилищные потребности, но и обеспечивает высокое качество жизни в целом.</w:t>
      </w:r>
    </w:p>
    <w:p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повышение уровня благоустройства территорий муниципального образования Хиславичского городского поселения Хиславичского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дворовых территорий;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территорий общего пользования;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уровня вовлеченности заинтересованных граждан, организаций в реализацию мероприятий по благоустройству территорий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реализации муниципальной программы являются: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дворовых территорий;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площадь благоустроенных дворовых территорий;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доля благоустроенных дворовых  территорий от общего количества дворовых территорий;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трудовое участие в выполнении минимального и дополнительного перечня видов работ по благоустройству дворовых территорий заинтересованных лиц;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доля финансового участия в выполнении дополнительного перечня видов работ по благоустройству дворовых территорий заинтересованных лиц;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территорий общего пользования;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площадь благоустроенных территорий общего пользования;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площади благоустроенных территорий общего пользования.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муниципальной программы являются: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дворовых территорий – 17 единиц;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площадь благоустроенных дворовых территорий – 12 500 кв.м.;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Смоленской области) – 25 процентов;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территорий общего пользования – 3 единиц;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площадь благоустроенных территорий общего пользования – 3200 кв.м.;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доля площади благоустроенных территорий общего пользования – </w:t>
      </w:r>
      <w:r>
        <w:rPr>
          <w:sz w:val="28"/>
          <w:szCs w:val="28"/>
        </w:rPr>
        <w:br/>
        <w:t>87,5%;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трудовое участие в выполнении минимального перечня видов работ по благоустройству дворовых территорий заинтересованных лиц – 1500 чел./час;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трудовое  участие в выполнении дополнительного перечня видов работ по благоустройству дворовых территорий заинтересованных лиц – 650 чел./час;  </w:t>
      </w:r>
    </w:p>
    <w:p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объем финансового участия в выполнении дополнительного перечня видов работ по благоустройству дворовых территорий заинтересованных лиц – </w:t>
      </w:r>
      <w:r>
        <w:rPr>
          <w:sz w:val="28"/>
          <w:szCs w:val="28"/>
        </w:rPr>
        <w:br/>
        <w:t>0,52 тыс. рублей.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– 2018 – 2024 годы.</w:t>
      </w:r>
    </w:p>
    <w:p>
      <w:pPr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Обобщенная характеристика основных мероприятий муниципальной программы </w:t>
      </w:r>
    </w:p>
    <w:p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предполагается реализация следующих основных мероприятий. </w:t>
      </w:r>
    </w:p>
    <w:p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«Благоустройство дворовых территорий».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содержит комплекс мер, направленных на приведение в нормативное состояние дворовых территорий в муниципальном образовании. Обоснование стоимости выполняемых работ представлено сметными расчетами.</w:t>
      </w:r>
    </w:p>
    <w:p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>
        <w:t xml:space="preserve">Основное мероприятие «Обустройство мест массового посещения граждан».  </w:t>
      </w:r>
    </w:p>
    <w:p>
      <w:pPr>
        <w:pStyle w:val="ConsPlusNormal"/>
        <w:ind w:firstLine="709"/>
        <w:jc w:val="both"/>
      </w:pPr>
      <w:r>
        <w:t>Данное мероприятие содержит комплекс мер, направленных на снижение доли неблагоустроенных мест массового посещения граждан.</w:t>
      </w:r>
    </w:p>
    <w:p>
      <w:pPr>
        <w:ind w:firstLine="709"/>
        <w:jc w:val="both"/>
        <w:rPr>
          <w:sz w:val="28"/>
          <w:szCs w:val="28"/>
          <w:shd w:val="clear" w:color="auto" w:fill="FFFFFF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5.1. Минимальный и дополнительный перечни видов работ по основным мероприятиям муниципальной программы</w:t>
      </w:r>
    </w:p>
    <w:p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 рамках основного мероприятия «Благоустройство дворовых территорий» предусмотрены минимальный и дополнительный перечни видов работ по благоустройству дворовых территорий.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минимальному перечню видов работ по благоустройству дворовых территорий относятся: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ремонт дворовых проездов;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освещения дворовых территорий;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скамеек;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урн.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перечень является исчерпывающим и не может быть расширен.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видов работ, приведена в таблице.</w:t>
      </w:r>
    </w:p>
    <w:p>
      <w:pPr>
        <w:ind w:firstLine="709"/>
        <w:jc w:val="right"/>
        <w:rPr>
          <w:sz w:val="28"/>
          <w:szCs w:val="28"/>
        </w:rPr>
      </w:pP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984"/>
        <w:gridCol w:w="3402"/>
      </w:tblGrid>
      <w:t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Наименование норматива финансовых затрат на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Нормативы финансовых затрат на 1 единицу измерения с учетом НДС (руб.)</w:t>
            </w:r>
          </w:p>
        </w:tc>
      </w:tr>
      <w:t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асфальтобетонного покрытия дворовых проездов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2 260</w:t>
            </w:r>
          </w:p>
        </w:tc>
      </w:tr>
      <w:t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освещения дворовых территорий: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39 550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56 500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заменой светильников наружного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22 600</w:t>
            </w:r>
          </w:p>
        </w:tc>
      </w:tr>
      <w:t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16 950</w:t>
            </w:r>
          </w:p>
        </w:tc>
      </w:tr>
      <w:t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6 780</w:t>
            </w:r>
          </w:p>
        </w:tc>
      </w:tr>
    </w:tbl>
    <w:p>
      <w:pPr>
        <w:ind w:firstLine="709"/>
        <w:jc w:val="both"/>
        <w:rPr>
          <w:bCs/>
          <w:sz w:val="28"/>
          <w:szCs w:val="28"/>
        </w:rPr>
      </w:pP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дополнительному перечню видов работ по благоустройству дворовых территорий относятся: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ремонт и (или) устройство тротуаров;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 (парковочных мест);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(или) </w:t>
      </w:r>
      <w:r>
        <w:rPr>
          <w:bCs/>
          <w:sz w:val="28"/>
          <w:szCs w:val="28"/>
        </w:rPr>
        <w:t xml:space="preserve">установка пандусов;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площадок для установки мусоросборников;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территорий.</w:t>
      </w:r>
    </w:p>
    <w:p>
      <w:pPr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Порядком общественного </w:t>
      </w:r>
      <w:r>
        <w:rPr>
          <w:rStyle w:val="aa"/>
          <w:b w:val="0"/>
          <w:sz w:val="28"/>
          <w:szCs w:val="28"/>
          <w:u w:val="single"/>
        </w:rPr>
        <w:t>обсуждения проекта муниципальной программы «Формирование комфортной городской среды</w:t>
      </w:r>
      <w:r>
        <w:rPr>
          <w:rStyle w:val="aa"/>
          <w:b w:val="0"/>
          <w:sz w:val="28"/>
          <w:szCs w:val="28"/>
        </w:rPr>
        <w:t xml:space="preserve">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 на 2018 – 2022 годы,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>11 октября</w:t>
      </w:r>
      <w:r>
        <w:rPr>
          <w:sz w:val="28"/>
          <w:szCs w:val="28"/>
        </w:rPr>
        <w:t xml:space="preserve"> 2017 № </w:t>
      </w:r>
      <w:r>
        <w:rPr>
          <w:sz w:val="28"/>
          <w:szCs w:val="28"/>
          <w:u w:val="single"/>
        </w:rPr>
        <w:t>461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a"/>
          <w:b w:val="0"/>
          <w:sz w:val="28"/>
          <w:szCs w:val="28"/>
        </w:rPr>
        <w:t xml:space="preserve">Порядком проведения отбора   </w:t>
      </w:r>
      <w:r>
        <w:rPr>
          <w:rStyle w:val="aa"/>
          <w:b w:val="0"/>
          <w:sz w:val="28"/>
          <w:szCs w:val="28"/>
          <w:u w:val="single"/>
        </w:rPr>
        <w:t xml:space="preserve">дворовых  территорий многоквартирных домов для включения </w:t>
      </w:r>
      <w:r>
        <w:rPr>
          <w:rStyle w:val="aa"/>
          <w:b w:val="0"/>
          <w:sz w:val="28"/>
          <w:szCs w:val="28"/>
        </w:rPr>
        <w:t xml:space="preserve"> в муниципальную программу 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 xml:space="preserve">12 декабря </w:t>
      </w:r>
      <w:r>
        <w:rPr>
          <w:sz w:val="28"/>
          <w:szCs w:val="28"/>
        </w:rPr>
        <w:t xml:space="preserve">2018 № </w:t>
      </w:r>
      <w:r>
        <w:rPr>
          <w:sz w:val="28"/>
          <w:szCs w:val="28"/>
          <w:u w:val="single"/>
        </w:rPr>
        <w:t xml:space="preserve">694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rStyle w:val="aa"/>
          <w:b w:val="0"/>
          <w:sz w:val="28"/>
          <w:szCs w:val="28"/>
        </w:rPr>
        <w:t xml:space="preserve">- Порядком и сроков представления, рассмотрения и оценки предложений граждан, организаций о включении   </w:t>
      </w:r>
      <w:r>
        <w:rPr>
          <w:rStyle w:val="aa"/>
          <w:b w:val="0"/>
          <w:sz w:val="28"/>
          <w:szCs w:val="28"/>
          <w:u w:val="single"/>
        </w:rPr>
        <w:t>общественной территории</w:t>
      </w:r>
      <w:r>
        <w:rPr>
          <w:rStyle w:val="aa"/>
          <w:b w:val="0"/>
          <w:sz w:val="28"/>
          <w:szCs w:val="28"/>
        </w:rPr>
        <w:t xml:space="preserve"> в муниципальную программу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rStyle w:val="aa"/>
          <w:b w:val="0"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 на 2018-2022 годы</w:t>
      </w:r>
      <w:proofErr w:type="gramStart"/>
      <w:r>
        <w:rPr>
          <w:bCs/>
          <w:sz w:val="28"/>
          <w:szCs w:val="28"/>
        </w:rPr>
        <w:t>.,</w:t>
      </w:r>
      <w:r>
        <w:rPr>
          <w:rStyle w:val="aa"/>
          <w:b w:val="0"/>
          <w:sz w:val="21"/>
          <w:szCs w:val="21"/>
        </w:rPr>
        <w:t xml:space="preserve"> </w:t>
      </w:r>
      <w:proofErr w:type="gramEnd"/>
      <w:r>
        <w:rPr>
          <w:sz w:val="28"/>
          <w:szCs w:val="28"/>
        </w:rPr>
        <w:t xml:space="preserve">утвержденным постановлением 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>11 октября</w:t>
      </w:r>
      <w:r>
        <w:rPr>
          <w:sz w:val="28"/>
          <w:szCs w:val="28"/>
        </w:rPr>
        <w:t xml:space="preserve"> 2017 № </w:t>
      </w:r>
      <w:r>
        <w:rPr>
          <w:sz w:val="28"/>
          <w:szCs w:val="28"/>
          <w:u w:val="single"/>
        </w:rPr>
        <w:t>460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Style w:val="aa"/>
          <w:rFonts w:ascii="Calibri" w:hAnsi="Calibri"/>
          <w:b w:val="0"/>
          <w:color w:val="282828"/>
          <w:sz w:val="21"/>
          <w:szCs w:val="21"/>
        </w:rPr>
      </w:pPr>
      <w:proofErr w:type="gramStart"/>
      <w:r>
        <w:rPr>
          <w:sz w:val="28"/>
          <w:szCs w:val="28"/>
        </w:rPr>
        <w:t xml:space="preserve">-Порядком, разработки, обсуждения с заинтересованными лицами и </w:t>
      </w:r>
      <w:r>
        <w:rPr>
          <w:sz w:val="28"/>
          <w:szCs w:val="28"/>
          <w:u w:val="single"/>
        </w:rPr>
        <w:t>утверждения дизайн - проектов благоустройства дворовых территорий,</w:t>
      </w:r>
      <w:r>
        <w:rPr>
          <w:sz w:val="28"/>
          <w:szCs w:val="28"/>
        </w:rPr>
        <w:t xml:space="preserve"> включаемых в </w:t>
      </w:r>
      <w:r>
        <w:rPr>
          <w:rStyle w:val="aa"/>
          <w:b w:val="0"/>
          <w:sz w:val="28"/>
          <w:szCs w:val="28"/>
        </w:rPr>
        <w:t xml:space="preserve"> муниципальную программу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rStyle w:val="aa"/>
          <w:b w:val="0"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 на 2018-2022 годы., а так же дизайн - проекта благоустройства наиболее посещаемой  муниципальной территории общего пользования п. Хиславичи,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>11</w:t>
      </w:r>
      <w:proofErr w:type="gramEnd"/>
      <w:r>
        <w:rPr>
          <w:sz w:val="28"/>
          <w:szCs w:val="28"/>
          <w:u w:val="single"/>
        </w:rPr>
        <w:t xml:space="preserve"> октября</w:t>
      </w:r>
      <w:r>
        <w:rPr>
          <w:sz w:val="28"/>
          <w:szCs w:val="28"/>
        </w:rPr>
        <w:t xml:space="preserve"> 2017 № </w:t>
      </w:r>
      <w:r>
        <w:rPr>
          <w:sz w:val="28"/>
          <w:szCs w:val="28"/>
          <w:u w:val="single"/>
        </w:rPr>
        <w:t>457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Заинтересованные лица обеспечивают финансовое участие в размере не менее 15% от сметной стоимости работ в реализации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 благоустройству дворовых территорий исходя из </w:t>
      </w:r>
      <w:r>
        <w:rPr>
          <w:sz w:val="28"/>
          <w:szCs w:val="28"/>
          <w:u w:val="single"/>
        </w:rPr>
        <w:t xml:space="preserve">дополнительного перечня работ по благоустройству дворовых территорий.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также обеспечивают трудовое участие в реализации мероприятий по благоустройству дворовых территорий: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</w:t>
      </w:r>
      <w:r>
        <w:rPr>
          <w:sz w:val="28"/>
          <w:szCs w:val="28"/>
        </w:rPr>
        <w:lastRenderedPageBreak/>
        <w:t>(покраска оборудования, озеленение территории, посадка деревьев, охрана объекта);</w:t>
      </w:r>
      <w:proofErr w:type="gramEnd"/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строительных материалов, техники и т.д.;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благоприятных условий для работы подрядной организации, выполняющей работы, и для ее работников.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>
      <w:pPr>
        <w:ind w:firstLine="709"/>
        <w:jc w:val="both"/>
        <w:rPr>
          <w:sz w:val="28"/>
          <w:szCs w:val="28"/>
        </w:rPr>
      </w:pPr>
    </w:p>
    <w:p>
      <w:pPr>
        <w:tabs>
          <w:tab w:val="left" w:pos="993"/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  <w:t>Обоснование ресурсного обеспечения программы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ассигнований муниципальной программы составляет 12 461,418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г.- 414,29 тыс. рублей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г. - 3 961,407 тыс. рублей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- 3 502,72 тыс. рублей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г. – 2 632,792 тыс. рублей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г. – 650,209 тыс. рублей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г. – 650,0 тыс. рублей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г. – 650,0 тыс. рублей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за счет бюджетных средств разных уровней.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ежегодно уточняются при формировании бюджета муниципального образования на соответствующий год.</w:t>
      </w:r>
    </w:p>
    <w:p>
      <w:pPr>
        <w:ind w:firstLine="709"/>
        <w:jc w:val="both"/>
        <w:rPr>
          <w:b/>
          <w:sz w:val="32"/>
          <w:szCs w:val="32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  <w:sectPr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>
      <w:pPr>
        <w:jc w:val="center"/>
        <w:rPr>
          <w:sz w:val="28"/>
          <w:szCs w:val="28"/>
        </w:rPr>
      </w:pPr>
    </w:p>
    <w:p>
      <w:pPr>
        <w:pStyle w:val="1"/>
        <w:ind w:left="10632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Приложение 1</w:t>
      </w:r>
    </w:p>
    <w:p>
      <w:pPr>
        <w:pStyle w:val="1"/>
        <w:ind w:left="10632"/>
        <w:jc w:val="both"/>
        <w:rPr>
          <w:rFonts w:ascii="Calibri" w:hAnsi="Calibri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к муниципальной программе «Формирование комфортной  городской среды на территории муниципального образования </w:t>
      </w:r>
      <w:proofErr w:type="spellStart"/>
      <w:r>
        <w:rPr>
          <w:b w:val="0"/>
          <w:bCs/>
          <w:sz w:val="24"/>
          <w:szCs w:val="24"/>
        </w:rPr>
        <w:t>Хиславичское</w:t>
      </w:r>
      <w:proofErr w:type="spellEnd"/>
      <w:r>
        <w:rPr>
          <w:b w:val="0"/>
          <w:bCs/>
          <w:sz w:val="24"/>
          <w:szCs w:val="24"/>
        </w:rPr>
        <w:t xml:space="preserve"> городское поселение Хиславичского района Смоленской области»</w:t>
      </w:r>
    </w:p>
    <w:p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реализации муниципальной программы </w:t>
      </w:r>
      <w:r>
        <w:rPr>
          <w:b/>
          <w:bCs/>
          <w:sz w:val="28"/>
          <w:szCs w:val="28"/>
          <w:u w:val="single"/>
        </w:rPr>
        <w:t>на 2022 – 2024 годы</w:t>
      </w:r>
    </w:p>
    <w:p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</w:p>
    <w:p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Хиславичское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Хиславичского района Смоленской области» </w:t>
      </w:r>
    </w:p>
    <w:p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>
        <w:trPr>
          <w:trHeight w:val="873"/>
          <w:tblCellSpacing w:w="5" w:type="nil"/>
        </w:trPr>
        <w:tc>
          <w:tcPr>
            <w:tcW w:w="796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Исполни-</w:t>
            </w:r>
          </w:p>
          <w:p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обеспече-ния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расшиф-ровать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>
        <w:trPr>
          <w:trHeight w:val="439"/>
          <w:tblCellSpacing w:w="5" w:type="nil"/>
        </w:trPr>
        <w:tc>
          <w:tcPr>
            <w:tcW w:w="796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9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41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</w:tr>
    </w:tbl>
    <w:p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30"/>
        <w:gridCol w:w="1161"/>
        <w:gridCol w:w="1044"/>
      </w:tblGrid>
      <w:tr>
        <w:trPr>
          <w:trHeight w:hRule="exact" w:val="338"/>
          <w:tblHeader/>
          <w:tblCellSpacing w:w="5" w:type="nil"/>
          <w:jc w:val="center"/>
        </w:trPr>
        <w:tc>
          <w:tcPr>
            <w:tcW w:w="79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7"/>
          </w:tcPr>
          <w:p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Цель: «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Повышение уровня благоустройства территорий Хиславичского городского поселения Хиславичского района Смоленской области»</w:t>
            </w:r>
          </w:p>
        </w:tc>
      </w:tr>
      <w:tr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7"/>
          </w:tcPr>
          <w:p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</w:tr>
      <w:tr>
        <w:trPr>
          <w:trHeight w:hRule="exact" w:val="628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городу Администрации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904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ремонт асфальтового покрытия дворовых территорий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708"/>
          <w:tblCellSpacing w:w="5" w:type="nil"/>
          <w:jc w:val="center"/>
        </w:trPr>
        <w:tc>
          <w:tcPr>
            <w:tcW w:w="4710" w:type="dxa"/>
            <w:gridSpan w:val="4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420"/>
          <w:tblCellSpacing w:w="5" w:type="nil"/>
          <w:jc w:val="center"/>
        </w:trPr>
        <w:tc>
          <w:tcPr>
            <w:tcW w:w="15810" w:type="dxa"/>
            <w:gridSpan w:val="17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Основное мероприятие 2: Создание условий для обеспечения безопасности населения</w:t>
            </w:r>
          </w:p>
        </w:tc>
      </w:tr>
      <w:tr>
        <w:trPr>
          <w:trHeight w:hRule="exact" w:val="708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708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576"/>
          <w:tblCellSpacing w:w="5" w:type="nil"/>
          <w:jc w:val="center"/>
        </w:trPr>
        <w:tc>
          <w:tcPr>
            <w:tcW w:w="4710" w:type="dxa"/>
            <w:gridSpan w:val="4"/>
            <w:tcBorders>
              <w:bottom w:val="single" w:sz="4" w:space="0" w:color="auto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hRule="exact" w:val="1124"/>
          <w:tblCellSpacing w:w="5" w:type="nil"/>
          <w:jc w:val="center"/>
        </w:trPr>
        <w:tc>
          <w:tcPr>
            <w:tcW w:w="15810" w:type="dxa"/>
            <w:gridSpan w:val="17"/>
            <w:tcBorders>
              <w:bottom w:val="single" w:sz="4" w:space="0" w:color="auto"/>
            </w:tcBorders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rPr>
          <w:trHeight w:val="359"/>
          <w:tblCellSpacing w:w="5" w:type="nil"/>
          <w:jc w:val="center"/>
        </w:trPr>
        <w:tc>
          <w:tcPr>
            <w:tcW w:w="15810" w:type="dxa"/>
            <w:gridSpan w:val="17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Основное мероприятие 1: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Благоустройство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Салтыковского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парка в пгт. Хиславичи Смоленской области</w:t>
            </w:r>
          </w:p>
        </w:tc>
      </w:tr>
      <w:tr>
        <w:trPr>
          <w:trHeight w:hRule="exact" w:val="1433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по благоустройству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Салтыковского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парка в пгт. Хиславичи Смоленской области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5" w:type="nil"/>
          <w:jc w:val="center"/>
        </w:trPr>
        <w:tc>
          <w:tcPr>
            <w:tcW w:w="4701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1 муниципальной подпрограммы</w:t>
            </w:r>
          </w:p>
        </w:tc>
        <w:tc>
          <w:tcPr>
            <w:tcW w:w="14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rPr>
          <w:tblCellSpacing w:w="5" w:type="nil"/>
          <w:jc w:val="center"/>
        </w:trPr>
        <w:tc>
          <w:tcPr>
            <w:tcW w:w="15810" w:type="dxa"/>
            <w:gridSpan w:val="17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2: реализация Регионального проекта «Формирование комфортной городской среды»</w:t>
            </w:r>
          </w:p>
        </w:tc>
      </w:tr>
      <w:tr>
        <w:trPr>
          <w:tblCellSpacing w:w="5" w:type="nil"/>
          <w:jc w:val="center"/>
        </w:trPr>
        <w:tc>
          <w:tcPr>
            <w:tcW w:w="795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0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2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234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rPr>
          <w:tblCellSpacing w:w="5" w:type="nil"/>
          <w:jc w:val="center"/>
        </w:trPr>
        <w:tc>
          <w:tcPr>
            <w:tcW w:w="4701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2 муниципальной подпрограммы</w:t>
            </w:r>
          </w:p>
        </w:tc>
        <w:tc>
          <w:tcPr>
            <w:tcW w:w="14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2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234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rPr>
          <w:trHeight w:hRule="exact" w:val="347"/>
          <w:tblCellSpacing w:w="5" w:type="nil"/>
          <w:jc w:val="center"/>
        </w:trPr>
        <w:tc>
          <w:tcPr>
            <w:tcW w:w="4701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300,209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100,209</w:t>
            </w:r>
          </w:p>
        </w:tc>
        <w:tc>
          <w:tcPr>
            <w:tcW w:w="1234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32" w:type="dxa"/>
            <w:gridSpan w:val="3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420"/>
          <w:tblCellSpacing w:w="5" w:type="nil"/>
          <w:jc w:val="center"/>
        </w:trPr>
        <w:tc>
          <w:tcPr>
            <w:tcW w:w="4701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1950,209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650,209</w:t>
            </w:r>
          </w:p>
        </w:tc>
        <w:tc>
          <w:tcPr>
            <w:tcW w:w="1234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/>
    <w:p/>
    <w:p/>
    <w:p>
      <w:p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134" w:right="1134" w:bottom="567" w:left="1134" w:header="720" w:footer="720" w:gutter="0"/>
          <w:cols w:space="708"/>
          <w:titlePg/>
          <w:docGrid w:linePitch="360"/>
        </w:sectPr>
      </w:pP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2</w:t>
      </w: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>
      <w:pPr>
        <w:pStyle w:val="ConsPlusNormal"/>
        <w:ind w:left="709" w:firstLine="567"/>
        <w:jc w:val="center"/>
        <w:rPr>
          <w:b/>
        </w:rPr>
      </w:pPr>
    </w:p>
    <w:p>
      <w:pPr>
        <w:pStyle w:val="ConsPlusNormal"/>
        <w:ind w:left="709" w:firstLine="567"/>
        <w:jc w:val="center"/>
        <w:rPr>
          <w:b/>
        </w:rPr>
      </w:pPr>
      <w:r>
        <w:rPr>
          <w:b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>
      <w:pPr>
        <w:pStyle w:val="ConsPlusNormal"/>
        <w:ind w:left="709" w:firstLine="567"/>
        <w:jc w:val="center"/>
        <w:rPr>
          <w:b/>
          <w:sz w:val="32"/>
          <w:szCs w:val="32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8930"/>
      </w:tblGrid>
      <w:tr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Адрес  дворовой территории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Берестнева</w:t>
            </w:r>
            <w:proofErr w:type="spellEnd"/>
            <w:r>
              <w:rPr>
                <w:sz w:val="28"/>
                <w:szCs w:val="28"/>
              </w:rPr>
              <w:t xml:space="preserve"> д. 24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Берестнева</w:t>
            </w:r>
            <w:proofErr w:type="spellEnd"/>
            <w:r>
              <w:rPr>
                <w:sz w:val="28"/>
                <w:szCs w:val="28"/>
              </w:rPr>
              <w:t xml:space="preserve"> д. 25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Берестнева</w:t>
            </w:r>
            <w:proofErr w:type="spellEnd"/>
            <w:r>
              <w:rPr>
                <w:sz w:val="28"/>
                <w:szCs w:val="28"/>
              </w:rPr>
              <w:t xml:space="preserve"> д.26 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Берестнева</w:t>
            </w:r>
            <w:proofErr w:type="spellEnd"/>
            <w:r>
              <w:rPr>
                <w:sz w:val="28"/>
                <w:szCs w:val="28"/>
              </w:rPr>
              <w:t xml:space="preserve"> д.27 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Берестнева</w:t>
            </w:r>
            <w:proofErr w:type="spellEnd"/>
            <w:r>
              <w:rPr>
                <w:sz w:val="28"/>
                <w:szCs w:val="28"/>
              </w:rPr>
              <w:t xml:space="preserve"> д.28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Гагарина д.1, д.3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Зверева д.4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Зверева д.6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 улица Зверева д.8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 Хиславичи улица Красная площадь д.4  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переулок Кооперативный д.1, д.2 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Ленина д.62/2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Ленина д.64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Ленина д.66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Молодежная д.3, д.4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Молодежная д.4А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Молодежная  д.5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Пролетарская д.3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Пролетарская площадь д.2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д.19/2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д.20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д.37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д.39, д.41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д.45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д.104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д.123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д.127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2-ой переулок Урицкого д.3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  <w:r>
              <w:rPr>
                <w:sz w:val="28"/>
                <w:szCs w:val="28"/>
              </w:rPr>
              <w:t xml:space="preserve"> д.5, д.7</w:t>
            </w: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3</w:t>
      </w: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>
      <w:pPr>
        <w:ind w:right="-2"/>
        <w:jc w:val="right"/>
      </w:pPr>
    </w:p>
    <w:p>
      <w:pPr>
        <w:pStyle w:val="ConsPlusNormal"/>
        <w:ind w:left="709" w:firstLine="567"/>
        <w:jc w:val="center"/>
        <w:rPr>
          <w:b/>
        </w:rPr>
      </w:pPr>
      <w:r>
        <w:rPr>
          <w:b/>
        </w:rPr>
        <w:t xml:space="preserve">Адресный перечень общественных территорий, </w:t>
      </w:r>
    </w:p>
    <w:p>
      <w:pPr>
        <w:pStyle w:val="ConsPlusNormal"/>
        <w:ind w:left="709" w:firstLine="567"/>
        <w:jc w:val="center"/>
        <w:rPr>
          <w:b/>
        </w:rPr>
      </w:pPr>
      <w:r>
        <w:rPr>
          <w:b/>
        </w:rPr>
        <w:t xml:space="preserve">нуждающихся в благоустройстве и подлежащих благоустройству </w:t>
      </w:r>
    </w:p>
    <w:p>
      <w:pPr>
        <w:pStyle w:val="ConsPlusNormal"/>
        <w:ind w:left="709" w:firstLine="567"/>
        <w:jc w:val="center"/>
        <w:rPr>
          <w:b/>
        </w:rPr>
      </w:pPr>
      <w:r>
        <w:rPr>
          <w:b/>
        </w:rPr>
        <w:t>в период реализации муниципальной программы</w:t>
      </w:r>
    </w:p>
    <w:p>
      <w:pPr>
        <w:pStyle w:val="ConsPlusNormal"/>
        <w:ind w:firstLine="709"/>
        <w:jc w:val="both"/>
      </w:pPr>
    </w:p>
    <w:tbl>
      <w:tblPr>
        <w:tblStyle w:val="ae"/>
        <w:tblW w:w="0" w:type="auto"/>
        <w:tblInd w:w="612" w:type="dxa"/>
        <w:tblLook w:val="04A0" w:firstRow="1" w:lastRow="0" w:firstColumn="1" w:lastColumn="0" w:noHBand="0" w:noVBand="1"/>
      </w:tblPr>
      <w:tblGrid>
        <w:gridCol w:w="1037"/>
        <w:gridCol w:w="4913"/>
        <w:gridCol w:w="3575"/>
      </w:tblGrid>
      <w:tr>
        <w:tc>
          <w:tcPr>
            <w:tcW w:w="103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1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Победы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зона около пункта продажи билетов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переулок Пушкина д.10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 «</w:t>
            </w:r>
            <w:proofErr w:type="spellStart"/>
            <w:r>
              <w:rPr>
                <w:sz w:val="28"/>
                <w:szCs w:val="28"/>
              </w:rPr>
              <w:t>Еленичи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Заречная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вокруг братской могилы 1842советских граждан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Хиславичи, переулок </w:t>
            </w: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кладбищ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Мартыновка</w:t>
            </w:r>
            <w:proofErr w:type="spellEnd"/>
            <w:r>
              <w:rPr>
                <w:sz w:val="28"/>
                <w:szCs w:val="28"/>
              </w:rPr>
              <w:t xml:space="preserve">  для поселкового кладбища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Салтыковский</w:t>
            </w:r>
            <w:proofErr w:type="spellEnd"/>
            <w:r>
              <w:rPr>
                <w:sz w:val="28"/>
                <w:szCs w:val="28"/>
              </w:rPr>
              <w:t xml:space="preserve"> парк»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переулок Пушкина, сооружение 15А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«Сквер Памяти»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Хиславичи улица Советская ,31А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переулок Пушкина,17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«Хиславичская панорама»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(около д.25)</w:t>
            </w:r>
          </w:p>
        </w:tc>
      </w:tr>
    </w:tbl>
    <w:p/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4</w:t>
      </w: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>
      <w:pPr>
        <w:contextualSpacing/>
        <w:jc w:val="right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 Адресный перечень общественных территорий, благоустроенных в 2019 году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реализации муниципальной программы </w:t>
      </w:r>
    </w:p>
    <w:tbl>
      <w:tblPr>
        <w:tblStyle w:val="ae"/>
        <w:tblpPr w:leftFromText="180" w:rightFromText="180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660"/>
        <w:gridCol w:w="6347"/>
        <w:gridCol w:w="3188"/>
      </w:tblGrid>
      <w:tr>
        <w:trPr>
          <w:trHeight w:val="551"/>
        </w:trPr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общественной территории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общественной территории</w:t>
            </w:r>
          </w:p>
        </w:tc>
      </w:tr>
      <w:tr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4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Салтыковский</w:t>
            </w:r>
            <w:proofErr w:type="spellEnd"/>
            <w:r>
              <w:rPr>
                <w:sz w:val="24"/>
              </w:rPr>
              <w:t xml:space="preserve"> парк»</w:t>
            </w:r>
          </w:p>
        </w:tc>
        <w:tc>
          <w:tcPr>
            <w:tcW w:w="318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Хиславичи, переулок Пушкина, сооружение 15А</w:t>
            </w:r>
          </w:p>
        </w:tc>
      </w:tr>
    </w:tbl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Адресный перечень общественных территорий, благоустроенных в 2020 году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реализации муниципальной программы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6732"/>
        <w:gridCol w:w="3020"/>
      </w:tblGrid>
      <w:tr>
        <w:trPr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222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Наименование общественной территории</w:t>
            </w:r>
          </w:p>
        </w:tc>
        <w:tc>
          <w:tcPr>
            <w:tcW w:w="3424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Адрес общественной территории</w:t>
            </w:r>
          </w:p>
        </w:tc>
      </w:tr>
      <w:tr>
        <w:trPr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>
            <w:pPr>
              <w:tabs>
                <w:tab w:val="left" w:pos="142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Салтыковский</w:t>
            </w:r>
            <w:proofErr w:type="spellEnd"/>
            <w:r>
              <w:rPr>
                <w:sz w:val="24"/>
              </w:rPr>
              <w:t xml:space="preserve"> парк»</w:t>
            </w:r>
          </w:p>
        </w:tc>
        <w:tc>
          <w:tcPr>
            <w:tcW w:w="3424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п. Хиславичи, переулок Пушкина, сооружение 15А</w:t>
            </w:r>
          </w:p>
        </w:tc>
      </w:tr>
      <w:tr>
        <w:trPr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>
            <w:pPr>
              <w:tabs>
                <w:tab w:val="left" w:pos="1425"/>
              </w:tabs>
              <w:rPr>
                <w:sz w:val="24"/>
              </w:rPr>
            </w:pPr>
            <w:r>
              <w:rPr>
                <w:sz w:val="24"/>
              </w:rPr>
              <w:t>«Сквер Памяти»</w:t>
            </w:r>
          </w:p>
        </w:tc>
        <w:tc>
          <w:tcPr>
            <w:tcW w:w="3424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п. Хиславичи, улица Советская, 31А</w:t>
            </w:r>
          </w:p>
        </w:tc>
      </w:tr>
    </w:tbl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Адресный перечень общественных территорий, благоустроенных в 2021 году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реализации муниципальной программы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6555"/>
        <w:gridCol w:w="2975"/>
      </w:tblGrid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Наименование общественной территории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Адрес общественной территории</w:t>
            </w:r>
          </w:p>
        </w:tc>
      </w:tr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rPr>
                <w:sz w:val="24"/>
              </w:rPr>
            </w:pPr>
            <w:r>
              <w:rPr>
                <w:sz w:val="24"/>
              </w:rPr>
              <w:t>«Сквер Памяти» (второй этап)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п. Хиславичи, улица Советская, 31А</w:t>
            </w:r>
          </w:p>
        </w:tc>
      </w:tr>
    </w:tbl>
    <w:p/>
    <w:p>
      <w:pPr>
        <w:jc w:val="center"/>
        <w:rPr>
          <w:b/>
          <w:sz w:val="28"/>
        </w:rPr>
      </w:pPr>
      <w:r>
        <w:rPr>
          <w:b/>
          <w:sz w:val="28"/>
        </w:rPr>
        <w:t xml:space="preserve"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6555"/>
        <w:gridCol w:w="2975"/>
      </w:tblGrid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Наименование общественной территории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Адрес общественной территории</w:t>
            </w:r>
          </w:p>
        </w:tc>
      </w:tr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rPr>
                <w:sz w:val="24"/>
              </w:rPr>
            </w:pPr>
            <w:r>
              <w:rPr>
                <w:sz w:val="24"/>
              </w:rPr>
              <w:t>«Сквер Памяти» (третий этап)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п. Хиславичи, улица Советская, 31А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подпрограммы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</w: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>
        <w:tc>
          <w:tcPr>
            <w:tcW w:w="425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городу Администрации муниципального образования «Хиславичский район» Смоленской области</w:t>
            </w: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подпрограммы  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«Хиславичский район» Смоленской области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городу Администрации муниципального образования «Хиславичский район» Смоленской области</w:t>
            </w: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pStyle w:val="ConsPlusCell"/>
              <w:widowControl/>
              <w:jc w:val="both"/>
            </w:pPr>
            <w:r>
              <w:t>Создание благоприятных условий для отдыха жителей муниципального образования Хиславичского городского поселения Хиславичского района Смоленской области</w:t>
            </w: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программы  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мест массового отдыха населения; 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обустроенных мест массового отдыха</w:t>
            </w: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2018 - 2024 годы</w:t>
            </w: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ассигнований муниципальной программы составляет 7 280,584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0,0 тыс. рублей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2 608,15 тыс. рублей, из них за счет местного бюджета – 39,0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областного бюджета – 77,08 тыс.рублей, федерального бюджета – 2492,07 тыс.рублей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2 188,18 тыс. рублей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2 184,045 тыс. рублей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100,209 тыс. рублей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100,0 тыс. рублей 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2024 год -  100,0 тыс. рублей</w:t>
            </w:r>
          </w:p>
        </w:tc>
      </w:tr>
      <w:tr>
        <w:tc>
          <w:tcPr>
            <w:tcW w:w="425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Улучшение внешнего облика парков, расположенных на территории Хиславичского городского поселения Хиславичского района Смоленской области</w:t>
            </w:r>
          </w:p>
        </w:tc>
      </w:tr>
    </w:tbl>
    <w:p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1.Общая характеристика социально-экономической сферы</w:t>
      </w:r>
    </w:p>
    <w:p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реализации подпрограммы</w:t>
      </w:r>
    </w:p>
    <w:p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центром Хиславичского городского поселения является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>
        <w:rPr>
          <w:sz w:val="28"/>
          <w:szCs w:val="28"/>
        </w:rPr>
        <w:t>. Расстояние до областного центра  города Смоленск – 75 км.</w:t>
      </w:r>
    </w:p>
    <w:p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облик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>
        <w:rPr>
          <w:sz w:val="28"/>
          <w:szCs w:val="28"/>
        </w:rPr>
        <w:t>, его эстетический вид во многом зависят от степени благоустроенности территории городских парков, их озеленения, количества размещенных малых архитектурных форм (скамеек, урн и т.п.)</w:t>
      </w:r>
    </w:p>
    <w:p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комплекс мероприятий по организации и обустройству мест массового отдыха населения.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Местом массового отдыха является территория озеленения общего пользования (парк, сад, сквер), предназначенная для тихого или активного досуга жителей поселка при продолжительном пребывании людей, а также для проведения культурно-массовых мероприятий и организации досуга жителей поселка, расположенная на муниципальных землях либо на землях, находящихся в ведении органов местного самоуправления.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Величина территории парка, сада или сквера в условиях реконструкции определяется существующей градостроительной ситуацией.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Парки, сады, скверы являются объектами культуры и отдыха, общедоступными для всех социальных слоев населения. Одной из первостепенных задач улучшения качества жизни населения и продвижения имиджа </w:t>
      </w:r>
      <w:proofErr w:type="spellStart"/>
      <w:r>
        <w:rPr>
          <w:bCs/>
          <w:sz w:val="28"/>
          <w:szCs w:val="28"/>
        </w:rPr>
        <w:t>пгт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иславичи</w:t>
      </w:r>
      <w:proofErr w:type="spellEnd"/>
      <w:r>
        <w:rPr>
          <w:bCs/>
          <w:sz w:val="28"/>
          <w:szCs w:val="28"/>
        </w:rPr>
        <w:t xml:space="preserve"> на региональном, государственном и мировом уровнях является повышение культурологической, эстетической, экологической и социальной значимости его общедоступных парков. На территории </w:t>
      </w:r>
      <w:proofErr w:type="spellStart"/>
      <w:r>
        <w:rPr>
          <w:bCs/>
          <w:sz w:val="28"/>
          <w:szCs w:val="28"/>
        </w:rPr>
        <w:t>пгт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иславичи</w:t>
      </w:r>
      <w:proofErr w:type="spellEnd"/>
      <w:r>
        <w:rPr>
          <w:bCs/>
          <w:sz w:val="28"/>
          <w:szCs w:val="28"/>
        </w:rPr>
        <w:t xml:space="preserve"> расположено 2 объекта общего пользования: Сквер Памяти героев и </w:t>
      </w:r>
      <w:proofErr w:type="spellStart"/>
      <w:r>
        <w:rPr>
          <w:bCs/>
          <w:sz w:val="28"/>
          <w:szCs w:val="28"/>
        </w:rPr>
        <w:t>Салтыковский</w:t>
      </w:r>
      <w:proofErr w:type="spellEnd"/>
      <w:r>
        <w:rPr>
          <w:bCs/>
          <w:sz w:val="28"/>
          <w:szCs w:val="28"/>
        </w:rPr>
        <w:t xml:space="preserve"> парк.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задачи благоустройства территории </w:t>
      </w:r>
      <w:proofErr w:type="spellStart"/>
      <w:r>
        <w:rPr>
          <w:bCs/>
          <w:sz w:val="28"/>
          <w:szCs w:val="28"/>
        </w:rPr>
        <w:t>Салтыковского</w:t>
      </w:r>
      <w:proofErr w:type="spellEnd"/>
      <w:r>
        <w:rPr>
          <w:bCs/>
          <w:sz w:val="28"/>
          <w:szCs w:val="28"/>
        </w:rPr>
        <w:t xml:space="preserve"> парка необходимо проводить программным методом. Имеющие объекты благоустройства, расположенные на территории парка не обеспечивают растущие потребности, предъявляемые к их качеству. А уровень износа продолжает увеличиваться.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Финансовые механизмы, обеспечивающие ремонт существующих объектов благоустройства в городском парке, расположенном на территории поселения, а так же строительство новых, недостаточно эффективны, так как решение проблемы требует комплексного подхода.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Помимо указанных общих проблем, имеются также специфические, влияющие на уровень благоустройства территории городского парка. Расположенного на территории поселения: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повышенный уровень эксплуатации объектов благоустройства;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нехватка объектов благоустройства;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требований внешнего вида поселения согласно нормативам.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Существующий уровень благоустройства территории городского парка не отвечает требованиям ГОСТов и иных нормативных актов, что является причиной снижения уровня комфортности и культурного отдыха граждан.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Ремонт имеющихся, строительство и приобретение новых объектов благоустройства в сложившихся условиях является ключевой задачей органов местного самоуправления. Таким образом, проблема низкого уровня </w:t>
      </w:r>
      <w:r>
        <w:rPr>
          <w:bCs/>
          <w:sz w:val="28"/>
          <w:szCs w:val="28"/>
        </w:rPr>
        <w:lastRenderedPageBreak/>
        <w:t xml:space="preserve">благоустройства городского парка, расположенного на территории поселения представляет собой круг организационных вопрос, решение которых должно опираться на последние достижения в данной области и учитывать соответствие уровня благоустройства городских парков общим направлениям социального развития </w:t>
      </w:r>
      <w:proofErr w:type="spellStart"/>
      <w:r>
        <w:rPr>
          <w:bCs/>
          <w:sz w:val="28"/>
          <w:szCs w:val="28"/>
        </w:rPr>
        <w:t>пгт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иславичи</w:t>
      </w:r>
      <w:proofErr w:type="spellEnd"/>
      <w:r>
        <w:rPr>
          <w:bCs/>
          <w:sz w:val="28"/>
          <w:szCs w:val="28"/>
        </w:rPr>
        <w:t>.</w:t>
      </w:r>
    </w:p>
    <w:p>
      <w:pPr>
        <w:ind w:firstLine="709"/>
        <w:jc w:val="both"/>
        <w:textAlignment w:val="baseline"/>
        <w:rPr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Цели, целевые показатели, описание ожидаемых конечных результатов, сроки и этапы реализации подпрограммы</w:t>
      </w: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Муниципальная программа базируется на положениях федеральных законов и областного законодательства: </w:t>
      </w:r>
    </w:p>
    <w:p>
      <w:pPr>
        <w:pStyle w:val="ab"/>
        <w:ind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Федеральный закон  от  06.10.2003  № 131-ФЗ «Об общих  принципах  организации  местного самоуправления в Российской Федерации»;</w:t>
      </w:r>
    </w:p>
    <w:p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Градостроительный кодекс Российской Федерации от 29.12.2004  № 190-ФЗ </w:t>
      </w:r>
    </w:p>
    <w:p>
      <w:pPr>
        <w:pStyle w:val="ConsPlusNormal"/>
        <w:ind w:firstLine="709"/>
        <w:jc w:val="both"/>
      </w:pPr>
      <w:r>
        <w:t>Жилищный кодекс Российской Федерации (далее – ЖК РФ);</w:t>
      </w:r>
    </w:p>
    <w:p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Приоритетом государственной политики является </w:t>
      </w:r>
      <w:r>
        <w:rPr>
          <w:sz w:val="28"/>
          <w:szCs w:val="28"/>
          <w:shd w:val="clear" w:color="auto" w:fill="FFFFFF"/>
        </w:rPr>
        <w:t>поддержка обустройства  мест массового отдыха населения (городских парков).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Цель муниципальной программы: </w:t>
      </w:r>
      <w:r>
        <w:rPr>
          <w:sz w:val="28"/>
          <w:szCs w:val="28"/>
        </w:rPr>
        <w:t>создание благоприятных условий для отдыха жителей муниципального образования «Хиславичский район» Смоленской области.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период реализации муниципальной программы предполагается  достичь следующих результатов: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  </w:t>
      </w:r>
      <w:r>
        <w:rPr>
          <w:sz w:val="28"/>
          <w:szCs w:val="28"/>
        </w:rPr>
        <w:t xml:space="preserve">повысить качество благоустройства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>
        <w:rPr>
          <w:sz w:val="28"/>
          <w:szCs w:val="28"/>
        </w:rPr>
        <w:t>,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с</w:t>
      </w:r>
      <w:r>
        <w:rPr>
          <w:color w:val="auto"/>
          <w:spacing w:val="1"/>
          <w:sz w:val="28"/>
          <w:szCs w:val="28"/>
          <w:shd w:val="clear" w:color="auto" w:fill="FFFFFF"/>
        </w:rPr>
        <w:t>оздать благоприятную среду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</w:rPr>
        <w:t xml:space="preserve">и благоприятные условия </w:t>
      </w:r>
      <w:r>
        <w:rPr>
          <w:sz w:val="28"/>
          <w:szCs w:val="28"/>
        </w:rPr>
        <w:t xml:space="preserve">для </w:t>
      </w:r>
      <w:r>
        <w:rPr>
          <w:color w:val="auto"/>
          <w:sz w:val="28"/>
          <w:szCs w:val="28"/>
        </w:rPr>
        <w:t xml:space="preserve">отдыха граждан,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обеспечить </w:t>
      </w:r>
      <w:r>
        <w:rPr>
          <w:sz w:val="28"/>
          <w:szCs w:val="28"/>
        </w:rPr>
        <w:t>доступность городской среды для инвалидов.</w:t>
      </w:r>
    </w:p>
    <w:p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 конечным результатом реализации муниципальной программы является улучшение внешнего облика городского парка, расположенного на территории Хиславичского городского поселения Хиславичского района Смоленской области и комфортности отдыха граждан, ежегодное обеспечение качественного содержания зеленых насаждений и объектов благоустройства на территории парка.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реализации муниципальной программы – 2018 – 2024 гг.</w:t>
      </w:r>
    </w:p>
    <w:p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Программа направлена на организацию массового отдыха и обустройство мест массового отдыха. В реализации Программы задействованы структурные подразделения Администрации муниципального образования «Хиславичский район» Смоленской области, муниципальные учреждения, население.  </w:t>
      </w:r>
    </w:p>
    <w:p>
      <w:pPr>
        <w:pStyle w:val="12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highlight w:val="yellow"/>
        </w:rPr>
      </w:pPr>
    </w:p>
    <w:p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Перечень основных мероприятий подпрограммы.</w:t>
      </w:r>
    </w:p>
    <w:p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Программе определены мероприятия для создания системы управления и развития мест массового отдыха населения, </w:t>
      </w:r>
      <w:proofErr w:type="gramStart"/>
      <w:r>
        <w:rPr>
          <w:bCs/>
          <w:sz w:val="28"/>
          <w:szCs w:val="28"/>
        </w:rPr>
        <w:t>которая</w:t>
      </w:r>
      <w:proofErr w:type="gramEnd"/>
      <w:r>
        <w:rPr>
          <w:bCs/>
          <w:sz w:val="28"/>
          <w:szCs w:val="28"/>
        </w:rPr>
        <w:t xml:space="preserve"> включает перечень работ по благоустройству, содержанию и развитию мест массового отдыха.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 достигается посредством выполнения основных мероприятий представленных в приложении № 1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Существующее благоустройство городского парка, расположенного на территории Хиславичского городского поселения Хиславичского района Смоленской области не обеспечивают растущие потребности граждан, а именно: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Не хватает объектов благоустройства (парковочных мест, детских площадок и т.п.)</w:t>
      </w:r>
    </w:p>
    <w:p>
      <w:pPr>
        <w:tabs>
          <w:tab w:val="left" w:pos="2713"/>
        </w:tabs>
        <w:ind w:firstLine="709"/>
        <w:jc w:val="both"/>
        <w:rPr>
          <w:sz w:val="23"/>
          <w:szCs w:val="23"/>
          <w:shd w:val="clear" w:color="auto" w:fill="FFFFFF"/>
        </w:rPr>
      </w:pPr>
      <w:r>
        <w:rPr>
          <w:sz w:val="28"/>
          <w:szCs w:val="28"/>
        </w:rPr>
        <w:t>2) Необходим ремонт имеющихся, строительство и приобретение новых объектов благоустройства, а именно:</w:t>
      </w:r>
      <w:r>
        <w:rPr>
          <w:sz w:val="23"/>
          <w:szCs w:val="23"/>
          <w:shd w:val="clear" w:color="auto" w:fill="FFFFFF"/>
        </w:rPr>
        <w:t xml:space="preserve"> </w:t>
      </w:r>
    </w:p>
    <w:p>
      <w:pPr>
        <w:tabs>
          <w:tab w:val="left" w:pos="271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обустройство (реконструкция) тротуаров и дорожек, дороги, парковочных площадок в городском парке;</w:t>
      </w:r>
    </w:p>
    <w:p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повышение качества благоустройства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>
        <w:rPr>
          <w:sz w:val="28"/>
          <w:szCs w:val="28"/>
        </w:rPr>
        <w:t>;</w:t>
      </w:r>
    </w:p>
    <w:p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детских площадок;</w:t>
      </w:r>
    </w:p>
    <w:p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и установка лавочек и урн в городском парке;</w:t>
      </w:r>
    </w:p>
    <w:p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ливневой канализации в городских парках</w:t>
      </w:r>
    </w:p>
    <w:p>
      <w:pPr>
        <w:pStyle w:val="Default"/>
        <w:ind w:firstLine="567"/>
        <w:jc w:val="both"/>
        <w:rPr>
          <w:color w:val="FF0000"/>
          <w:sz w:val="28"/>
          <w:szCs w:val="28"/>
        </w:rPr>
      </w:pPr>
    </w:p>
    <w:p>
      <w:pPr>
        <w:pStyle w:val="12"/>
        <w:ind w:left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Обоснование ресурсного обеспечения подпрограммы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tabs>
          <w:tab w:val="left" w:pos="900"/>
        </w:tabs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ассигнований муниципальной программы составляет 7 280,584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числе: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0,0 тыс. рублей 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 2 608,15 тыс. рублей, из них за счет местного бюджета – 39,0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областного бюджета – 77,08 тыс.рублей, федерального бюджета – 2492,07 тыс.рублей 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2 188,18 тыс. рублей 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2 184,045 тыс. рублей 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100,209 тыс. рублей 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100,0 тыс. рублей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100,0 тыс. рублей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уточнению при формировании бюджета на соответствующий финансовый год.</w:t>
      </w:r>
    </w:p>
    <w:p/>
    <w:sectPr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5"/>
      </w:rPr>
    </w:pPr>
  </w:p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paragraph" w:customStyle="1" w:styleId="12">
    <w:name w:val="Абзац списка1"/>
    <w:basedOn w:val="a"/>
    <w:qFormat/>
    <w:pPr>
      <w:ind w:left="720"/>
      <w:contextualSpacing/>
    </w:pPr>
  </w:style>
  <w:style w:type="paragraph" w:customStyle="1" w:styleId="ConsPlusCell">
    <w:name w:val="ConsPlusCell"/>
    <w:link w:val="ConsPlusCell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2019-02-12T10:35:00Z</cp:lastPrinted>
  <dcterms:created xsi:type="dcterms:W3CDTF">2022-02-03T09:22:00Z</dcterms:created>
  <dcterms:modified xsi:type="dcterms:W3CDTF">2022-05-06T08:57:00Z</dcterms:modified>
</cp:coreProperties>
</file>