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Cs w:val="32"/>
        </w:rPr>
      </w:pPr>
      <w:r>
        <w:rPr>
          <w:szCs w:val="32"/>
        </w:rPr>
        <w:t xml:space="preserve">АДМИНИСТРАЦИЯ  </w:t>
      </w:r>
    </w:p>
    <w:p>
      <w:pPr>
        <w:pStyle w:val="1"/>
        <w:rPr>
          <w:szCs w:val="32"/>
        </w:rPr>
      </w:pPr>
      <w:r>
        <w:rPr>
          <w:szCs w:val="32"/>
        </w:rPr>
        <w:t>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18"/>
          <w:szCs w:val="18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ind w:right="5604"/>
        <w:jc w:val="both"/>
        <w:rPr>
          <w:sz w:val="22"/>
          <w:szCs w:val="22"/>
        </w:rPr>
      </w:pPr>
    </w:p>
    <w:p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10 февраля 2022 г. </w:t>
      </w:r>
    </w:p>
    <w:p>
      <w:pPr>
        <w:jc w:val="right"/>
        <w:rPr>
          <w:sz w:val="28"/>
          <w:szCs w:val="28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>
        <w:trPr>
          <w:trHeight w:val="3145"/>
        </w:trPr>
        <w:tc>
          <w:tcPr>
            <w:tcW w:w="5495" w:type="dxa"/>
          </w:tcPr>
          <w:p>
            <w:pPr>
              <w:shd w:val="clear" w:color="auto" w:fill="FFFFFF"/>
              <w:jc w:val="both"/>
              <w:textAlignment w:val="baseline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Порядка и перечня случаев оказания на возвратной и (или) безвозвратной основе за счет средств бюджета  муниципального образования «Хиславичский район»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</w:tbl>
    <w:p>
      <w:pPr>
        <w:ind w:firstLine="900"/>
        <w:jc w:val="both"/>
        <w:rPr>
          <w:sz w:val="28"/>
          <w:szCs w:val="28"/>
        </w:rPr>
      </w:pPr>
    </w:p>
    <w:p>
      <w:pPr>
        <w:ind w:firstLine="900"/>
        <w:jc w:val="both"/>
        <w:rPr>
          <w:sz w:val="16"/>
          <w:szCs w:val="16"/>
        </w:rPr>
      </w:pPr>
    </w:p>
    <w:p>
      <w:pPr>
        <w:ind w:firstLine="90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соответствии с  </w:t>
      </w:r>
      <w:hyperlink r:id="rId10" w:history="1">
        <w:r>
          <w:rPr>
            <w:rStyle w:val="af0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>
        <w:rPr>
          <w:color w:val="000000" w:themeColor="text1"/>
          <w:sz w:val="28"/>
          <w:szCs w:val="28"/>
        </w:rPr>
        <w:t>, </w:t>
      </w:r>
      <w:hyperlink r:id="rId11" w:history="1">
        <w:r>
          <w:rPr>
            <w:rStyle w:val="af0"/>
            <w:color w:val="000000" w:themeColor="text1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>
        <w:rPr>
          <w:color w:val="000000" w:themeColor="text1"/>
          <w:sz w:val="28"/>
          <w:szCs w:val="28"/>
        </w:rPr>
        <w:t>», </w:t>
      </w:r>
      <w:hyperlink r:id="rId12" w:history="1">
        <w:r>
          <w:rPr>
            <w:rStyle w:val="af0"/>
            <w:color w:val="000000" w:themeColor="text1"/>
            <w:sz w:val="28"/>
            <w:szCs w:val="28"/>
            <w:u w:val="none"/>
          </w:rPr>
          <w:t>законом Смоленской области от 04.12.2006 N 142-з «О разграничении полномочий органов государственной власти Смоленской области в сфере жилищных отношений</w:t>
        </w:r>
      </w:hyperlink>
      <w:r>
        <w:rPr>
          <w:color w:val="000000" w:themeColor="text1"/>
          <w:sz w:val="28"/>
          <w:szCs w:val="28"/>
        </w:rPr>
        <w:t xml:space="preserve">» </w:t>
      </w:r>
    </w:p>
    <w:p>
      <w:pPr>
        <w:ind w:firstLine="900"/>
        <w:jc w:val="both"/>
        <w:rPr>
          <w:sz w:val="20"/>
          <w:szCs w:val="20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 </w:t>
      </w:r>
    </w:p>
    <w:p>
      <w:pPr>
        <w:ind w:firstLine="900"/>
        <w:jc w:val="both"/>
        <w:rPr>
          <w:sz w:val="20"/>
          <w:szCs w:val="20"/>
        </w:rPr>
      </w:pPr>
    </w:p>
    <w:p>
      <w:pPr>
        <w:shd w:val="clear" w:color="auto" w:fill="FFFFFF"/>
        <w:ind w:firstLine="567"/>
        <w:jc w:val="both"/>
        <w:textAlignment w:val="baseline"/>
        <w:outlineLvl w:val="1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1. Утвердить прилагаемый Порядок и перечень случаев оказания на возвратной и (или) безвозвратной основе за счет средств бюджета  муниципального образования «Хиславичский район»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Cs/>
          <w:kern w:val="36"/>
          <w:sz w:val="28"/>
          <w:szCs w:val="28"/>
        </w:rPr>
        <w:t>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16"/>
          <w:szCs w:val="1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«Хиславичский  район»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shd w:val="clear" w:color="auto" w:fill="FFFFFF"/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  <w:r>
        <w:rPr>
          <w:bCs/>
          <w:sz w:val="28"/>
          <w:szCs w:val="28"/>
        </w:rPr>
        <w:br/>
        <w:t>постановлением Администрации</w:t>
      </w:r>
      <w:r>
        <w:rPr>
          <w:bCs/>
          <w:sz w:val="28"/>
          <w:szCs w:val="28"/>
        </w:rPr>
        <w:br/>
        <w:t xml:space="preserve">муниципального образования </w:t>
      </w:r>
    </w:p>
    <w:p>
      <w:pPr>
        <w:shd w:val="clear" w:color="auto" w:fill="FFFFFF"/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«Хиславичский район» </w:t>
      </w:r>
    </w:p>
    <w:p>
      <w:pPr>
        <w:shd w:val="clear" w:color="auto" w:fill="FFFFFF"/>
        <w:spacing w:after="240"/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br/>
        <w:t>от 10.03.2022 г. № 074</w:t>
      </w:r>
    </w:p>
    <w:p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Порядок и перечень </w:t>
      </w:r>
    </w:p>
    <w:p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случаев оказания на возвратной и (или) безвозвратной основе за счет средств бюджета муниципального образования «Хиславичский район»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</w:p>
    <w:p>
      <w:pPr>
        <w:shd w:val="clear" w:color="auto" w:fill="FFFFFF"/>
        <w:spacing w:after="24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Общие положения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устанавливает порядок оказания на возвратной и (или) безвозвратной основе за счет средств бюджета муниципального образования «Хиславичский район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«Хиславичский район Смоленской области аварий, пожаров иных чрезвычайных ситуаций природного или техногенного характера.</w:t>
      </w:r>
      <w:proofErr w:type="gramEnd"/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Порядок и перечень случаев оказания на возвратной и (или) безвозвратной основе за счет средств бюджета муниципального образования «Хиславичский район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разработаны в соответствии с пунктом 9.3 части 1 статьи</w:t>
      </w:r>
      <w:r>
        <w:rPr>
          <w:color w:val="000000" w:themeColor="text1"/>
          <w:sz w:val="28"/>
          <w:szCs w:val="28"/>
        </w:rPr>
        <w:t>14 </w:t>
      </w:r>
      <w:hyperlink r:id="rId13" w:history="1">
        <w:r>
          <w:rPr>
            <w:rStyle w:val="af0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color w:val="000000" w:themeColor="text1"/>
          <w:sz w:val="28"/>
          <w:szCs w:val="28"/>
        </w:rPr>
        <w:t>, </w:t>
      </w:r>
      <w:hyperlink r:id="rId14" w:history="1">
        <w:r>
          <w:rPr>
            <w:rStyle w:val="af0"/>
            <w:color w:val="000000" w:themeColor="text1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</w:t>
        </w:r>
        <w:proofErr w:type="gramEnd"/>
        <w:r>
          <w:rPr>
            <w:rStyle w:val="af0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af0"/>
            <w:color w:val="000000" w:themeColor="text1"/>
            <w:sz w:val="28"/>
            <w:szCs w:val="28"/>
            <w:u w:val="none"/>
          </w:rPr>
          <w:t>в Российской Федерации"</w:t>
        </w:r>
      </w:hyperlink>
      <w:r>
        <w:rPr>
          <w:color w:val="000000" w:themeColor="text1"/>
          <w:sz w:val="28"/>
          <w:szCs w:val="28"/>
        </w:rPr>
        <w:t>, </w:t>
      </w:r>
      <w:hyperlink r:id="rId15" w:history="1">
        <w:r>
          <w:rPr>
            <w:rStyle w:val="af0"/>
            <w:color w:val="000000" w:themeColor="text1"/>
            <w:sz w:val="28"/>
            <w:szCs w:val="28"/>
            <w:u w:val="none"/>
          </w:rPr>
          <w:t>законами Смоленской области от 04.12.2006 № 142-з "О разграничении полномочий органов государственной власти Смоленской области в сфере жилищных отношений"</w:t>
        </w:r>
      </w:hyperlink>
      <w:r>
        <w:rPr>
          <w:color w:val="000000" w:themeColor="text1"/>
          <w:sz w:val="28"/>
          <w:szCs w:val="28"/>
        </w:rPr>
        <w:t>, </w:t>
      </w:r>
      <w:hyperlink r:id="rId16" w:history="1">
        <w:r>
          <w:rPr>
            <w:rStyle w:val="af0"/>
            <w:color w:val="000000" w:themeColor="text1"/>
            <w:sz w:val="28"/>
            <w:szCs w:val="28"/>
            <w:u w:val="none"/>
          </w:rPr>
          <w:t>от 31.10.2013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</w:t>
        </w:r>
      </w:hyperlink>
      <w:r>
        <w:rPr>
          <w:color w:val="000000" w:themeColor="text1"/>
          <w:sz w:val="28"/>
          <w:szCs w:val="28"/>
        </w:rPr>
        <w:t>, </w:t>
      </w:r>
      <w:hyperlink r:id="rId17" w:history="1">
        <w:r>
          <w:rPr>
            <w:rStyle w:val="af0"/>
            <w:color w:val="000000" w:themeColor="text1"/>
            <w:sz w:val="28"/>
            <w:szCs w:val="28"/>
            <w:u w:val="none"/>
          </w:rPr>
          <w:t>постановлением Администрации Смоленской области от 19.06.2018 № 386 "Об утверждении Порядка принятия решения о проведении капитального</w:t>
        </w:r>
        <w:proofErr w:type="gramEnd"/>
        <w:r>
          <w:rPr>
            <w:rStyle w:val="af0"/>
            <w:color w:val="000000" w:themeColor="text1"/>
            <w:sz w:val="28"/>
            <w:szCs w:val="28"/>
            <w:u w:val="none"/>
          </w:rPr>
          <w:t xml:space="preserve"> ремонта общего имущества в многоквартирном доме в случае возникновения аварии, иных чрезвычайных ситуаций природного или техногенного характера"</w:t>
        </w:r>
      </w:hyperlink>
      <w:r>
        <w:rPr>
          <w:sz w:val="28"/>
          <w:szCs w:val="28"/>
        </w:rPr>
        <w:t>.</w:t>
      </w:r>
    </w:p>
    <w:p>
      <w:pPr>
        <w:shd w:val="clear" w:color="auto" w:fill="FFFFFF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</w:t>
      </w:r>
      <w:r>
        <w:rPr>
          <w:sz w:val="28"/>
          <w:szCs w:val="28"/>
        </w:rPr>
        <w:lastRenderedPageBreak/>
        <w:t>указанных в пункте 1.1. настоящего Порядка, за счет средств  бюджета в пределах бюджетных ассигнований, предусмотренных в  бюджете муниципального образования «Хиславичский район» Смоленской</w:t>
      </w:r>
      <w:r>
        <w:t xml:space="preserve"> </w:t>
      </w:r>
      <w:r>
        <w:rPr>
          <w:sz w:val="28"/>
          <w:szCs w:val="28"/>
        </w:rPr>
        <w:t>области.</w:t>
      </w:r>
      <w:proofErr w:type="gramEnd"/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Решение о возникновении неотложной необходимости проведения капитального ремонта общего имущества в многоквартирном доме принимается на основании обращения, направленного в Администрацию муниципального  образования «Хиславичский район» Смоленской области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многоквартирном доме на представление их интересов собственником помещения в многоквартирном доме (далее - Заявитель).</w:t>
      </w:r>
      <w:proofErr w:type="gramEnd"/>
    </w:p>
    <w:p>
      <w:pPr>
        <w:shd w:val="clear" w:color="auto" w:fill="FFFFFF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Решение о необходимости проведения капитального ремонта и об оказании на возвратной и (или) безвозвратной основе за счет средств  бюджета муниципального образования «Хиславичский район»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 настоящего Порядка (далее - Решение), принимается Администрацией муниципального образования «Хиславичский район» Смоленской области (далее</w:t>
      </w:r>
      <w:proofErr w:type="gramEnd"/>
      <w:r>
        <w:rPr>
          <w:sz w:val="28"/>
          <w:szCs w:val="28"/>
        </w:rPr>
        <w:t xml:space="preserve"> - Администрация) в форме протокола комиссии по оказанию на возвратной и (или) безвозвратной основе за счет средств  бюджета муниципального образования «Хиславичский район»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о комиссии, ее состав утверждается нормативно-правовым актом Администрации.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Основанием для организации заседания комиссии для принятия решения, указанного в пункте 1.4. является решение Комиссии по предупреждению и ликвидации чрезвычайных ситуаций и обеспечению пожарной безопасности в муниципальном образовании «Хиславичский район» Смоленской области.</w:t>
      </w:r>
    </w:p>
    <w:p>
      <w:pPr>
        <w:shd w:val="clear" w:color="auto" w:fill="FFFFFF"/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2. Порядок и случаи оказания на </w:t>
      </w:r>
      <w:proofErr w:type="gramStart"/>
      <w:r>
        <w:rPr>
          <w:b/>
          <w:bCs/>
          <w:sz w:val="28"/>
          <w:szCs w:val="28"/>
        </w:rPr>
        <w:t>возвратной</w:t>
      </w:r>
      <w:proofErr w:type="gramEnd"/>
      <w:r>
        <w:rPr>
          <w:b/>
          <w:bCs/>
          <w:sz w:val="28"/>
          <w:szCs w:val="28"/>
        </w:rPr>
        <w:t xml:space="preserve"> и (или) безвозвратной </w:t>
      </w:r>
    </w:p>
    <w:p>
      <w:pPr>
        <w:shd w:val="clear" w:color="auto" w:fill="FFFFFF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основе за счет средств бюджета   </w:t>
      </w:r>
      <w:r>
        <w:rPr>
          <w:b/>
          <w:sz w:val="28"/>
          <w:szCs w:val="28"/>
        </w:rPr>
        <w:t xml:space="preserve">муниципального образования </w:t>
      </w:r>
    </w:p>
    <w:p>
      <w:pPr>
        <w:shd w:val="clear" w:color="auto" w:fill="FFFFFF"/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/>
        <w:spacing w:after="120"/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помощи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Обращение Заявителя вместе с необходимыми подтверждающими документами представляется в Администрацию муниципального  образования «Хиславичский район» Смоленской области, где осуществляется его регистрация в день поступления.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К числу подтверждающих документов относятся:</w:t>
      </w:r>
    </w:p>
    <w:p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Акт обследования многоквартирного дома, поврежденного в случае возникновения аварии, иных чрезвычайных ситуаций природного или техногенного характера,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</w:t>
      </w:r>
      <w:r>
        <w:rPr>
          <w:sz w:val="28"/>
          <w:szCs w:val="28"/>
        </w:rPr>
        <w:lastRenderedPageBreak/>
        <w:t>(или) видеозаписи повреждений (разрушений), которые производились в ходе обследования, и возможности восстановления их работоспособности путем проведения капитального ремонта</w:t>
      </w:r>
      <w:proofErr w:type="gramEnd"/>
      <w:r>
        <w:rPr>
          <w:sz w:val="28"/>
          <w:szCs w:val="28"/>
        </w:rPr>
        <w:t>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 </w:t>
      </w:r>
      <w:hyperlink r:id="rId18" w:history="1">
        <w:r>
          <w:rPr>
            <w:rStyle w:val="af0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color w:val="000000" w:themeColor="text1"/>
          <w:sz w:val="28"/>
          <w:szCs w:val="28"/>
        </w:rPr>
        <w:t>.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2.2.2. Перечень услуг и (или) работ по капитальному ремонту общего имущества в многоквартирном доме, необходимых для ликвидации последствий, возникших вследствие аварии, иных чрезвычайных ситуаций природного или техногенного характера.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Предельно допустимая стоимость услуг и (или) работ по капитальному ремонту, определенная исходя из установленного нормативным правовым актом Администрации муниципального  образования «Хиславичский район» Смоленской области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  <w:proofErr w:type="gramEnd"/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2.2.5. Сведения о лице,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2.2.6. Копия технического паспорта многоквартирного дома.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2.2.7.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  <w:r>
        <w:rPr>
          <w:sz w:val="28"/>
          <w:szCs w:val="28"/>
        </w:rPr>
        <w:br/>
        <w:t xml:space="preserve">          2.3. Администрация  муниципального  образования «Хиславичский район» Смоленской области: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 представления Заявителем документов не в полном объеме возвращает их без рассмотрения;</w:t>
      </w:r>
    </w:p>
    <w:p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документы представлены в полном объеме и если собственники помещений в многоквартирном доме формируют фонд капитального ремонта общего имущества в многоквартирном доме на счете регионального оператора, направляет необходимый пакет документов в соответствии с </w:t>
      </w:r>
      <w:hyperlink r:id="rId19" w:anchor="3L2J81K" w:history="1">
        <w:r>
          <w:rPr>
            <w:rStyle w:val="af0"/>
            <w:color w:val="000000" w:themeColor="text1"/>
            <w:sz w:val="28"/>
            <w:szCs w:val="28"/>
            <w:u w:val="none"/>
          </w:rPr>
          <w:t>Порядком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</w:t>
        </w:r>
      </w:hyperlink>
      <w:r>
        <w:rPr>
          <w:color w:val="000000" w:themeColor="text1"/>
          <w:sz w:val="28"/>
          <w:szCs w:val="28"/>
        </w:rPr>
        <w:t>, утвержденным </w:t>
      </w:r>
      <w:hyperlink r:id="rId20" w:history="1">
        <w:r>
          <w:rPr>
            <w:rStyle w:val="af0"/>
            <w:color w:val="000000" w:themeColor="text1"/>
            <w:sz w:val="28"/>
            <w:szCs w:val="28"/>
            <w:u w:val="none"/>
          </w:rPr>
          <w:t>постановлением Администрации Смоленской</w:t>
        </w:r>
        <w:proofErr w:type="gramEnd"/>
        <w:r>
          <w:rPr>
            <w:rStyle w:val="af0"/>
            <w:color w:val="000000" w:themeColor="text1"/>
            <w:sz w:val="28"/>
            <w:szCs w:val="28"/>
            <w:u w:val="none"/>
          </w:rPr>
          <w:t xml:space="preserve"> области от 19.06.2018 № 386</w:t>
        </w:r>
      </w:hyperlink>
      <w:r>
        <w:rPr>
          <w:sz w:val="28"/>
          <w:szCs w:val="28"/>
        </w:rPr>
        <w:t xml:space="preserve">, специализированной некоммерческой организации, которая осуществляет на территории Смоленской области </w:t>
      </w:r>
      <w:r>
        <w:rPr>
          <w:sz w:val="28"/>
          <w:szCs w:val="28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Дополнительная помощь на безвозвратной основе за счет средств бюджета  муниципального  образования «Хиславичский район» Смоленской области оказывается в случае принятия региональным оператором решения об отказе в проведении капитального ремонта общего имущества в многоквартирном доме по следующим основаниям: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и (или) работ по капитальному ремонту общего имущества в многоквартирном доме, предусмотренная локальным сметным расчетом на проведение работ по капитальному ремонту общего имущества в многоквартирном доме (далее - локальный сметный расчет), превышает определенный нормативным правовым актом Администрации  муниципального  образования «Хиславичский район» Смоленской области размер предельной стоимости этих услуг и (или) работ по капитальному ремонту общего имущества в многоквартирном доме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и (или) работ по капитальному ремонту общего имущества в многоквартирном доме, предусмотренная локальным сметным расчетом, превышает объем средств регионального оператора, определенных статьей 185 </w:t>
      </w:r>
      <w:hyperlink r:id="rId21" w:history="1">
        <w:r>
          <w:rPr>
            <w:rStyle w:val="af0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color w:val="000000" w:themeColor="text1"/>
          <w:sz w:val="28"/>
          <w:szCs w:val="28"/>
        </w:rPr>
        <w:t> и статьей 11 </w:t>
      </w:r>
      <w:hyperlink r:id="rId22" w:history="1">
        <w:r>
          <w:rPr>
            <w:rStyle w:val="af0"/>
            <w:color w:val="000000" w:themeColor="text1"/>
            <w:sz w:val="28"/>
            <w:szCs w:val="28"/>
            <w:u w:val="none"/>
          </w:rPr>
          <w:t>областного закона от 31.10.2013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</w:t>
        </w:r>
      </w:hyperlink>
      <w:r>
        <w:rPr>
          <w:sz w:val="28"/>
          <w:szCs w:val="28"/>
        </w:rPr>
        <w:t> в качестве</w:t>
      </w:r>
      <w:proofErr w:type="gramEnd"/>
      <w:r>
        <w:rPr>
          <w:sz w:val="28"/>
          <w:szCs w:val="28"/>
        </w:rPr>
        <w:t xml:space="preserve">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финансовой устойчивости деятельности регионального оператора, с учетом средств, направленных ранее на проведение капитального ремонта общего имущества в многоквартирных домах для ликвидации последствий, возникших вследствие аварии, иных чрезвычайных ситуаций природного или техногенного характера.</w:t>
      </w:r>
    </w:p>
    <w:p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Дополнительная помощь на безвозвратной основе за счет средств бюджета  муниципального  образования «Хиславичский район» Смоленской области оказывается путем предоставления субсидии на проведение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характера.</w:t>
      </w:r>
    </w:p>
    <w:p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Порядок предоставления дополнительной помощи определяется нормативным правовым актом Администрации  муниципального  образования «Хиславичский район» Смоленской области в соответствии со статьей 78.1 </w:t>
      </w:r>
      <w:hyperlink r:id="rId23" w:history="1">
        <w:r>
          <w:rPr>
            <w:rStyle w:val="af0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color w:val="000000" w:themeColor="text1"/>
          <w:sz w:val="28"/>
          <w:szCs w:val="28"/>
        </w:rPr>
        <w:t>.</w:t>
      </w:r>
    </w:p>
    <w:p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>
      <w:headerReference w:type="even" r:id="rId24"/>
      <w:headerReference w:type="default" r:id="rId25"/>
      <w:pgSz w:w="11906" w:h="16838"/>
      <w:pgMar w:top="624" w:right="567" w:bottom="737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framePr w:wrap="around" w:vAnchor="text" w:hAnchor="page" w:x="1096" w:y="-603"/>
      <w:rPr>
        <w:rStyle w:val="af"/>
      </w:rPr>
    </w:pPr>
  </w:p>
  <w:p>
    <w:pPr>
      <w:pStyle w:val="ad"/>
      <w:framePr w:wrap="around" w:vAnchor="text" w:hAnchor="page" w:x="1096" w:y="-603"/>
      <w:rPr>
        <w:rStyle w:val="af"/>
      </w:rPr>
    </w:pPr>
  </w:p>
  <w:p>
    <w:pPr>
      <w:pStyle w:val="ad"/>
      <w:framePr w:wrap="around" w:vAnchor="text" w:hAnchor="page" w:x="1096" w:y="-603"/>
      <w:rPr>
        <w:rStyle w:val="af"/>
      </w:rPr>
    </w:pPr>
  </w:p>
  <w:p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ConsPlusCell">
    <w:name w:val="ConsPlusCell"/>
    <w:link w:val="ConsPlusCell0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Pr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</w:rPr>
  </w:style>
  <w:style w:type="character" w:styleId="af">
    <w:name w:val="page number"/>
    <w:basedOn w:val="a0"/>
  </w:style>
  <w:style w:type="character" w:customStyle="1" w:styleId="ConsPlusCell0">
    <w:name w:val="ConsPlusCell Знак"/>
    <w:basedOn w:val="a0"/>
    <w:link w:val="ConsPlusCell"/>
    <w:uiPriority w:val="99"/>
    <w:locked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ConsPlusCell">
    <w:name w:val="ConsPlusCell"/>
    <w:link w:val="ConsPlusCell0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Pr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</w:rPr>
  </w:style>
  <w:style w:type="character" w:styleId="af">
    <w:name w:val="page number"/>
    <w:basedOn w:val="a0"/>
  </w:style>
  <w:style w:type="character" w:customStyle="1" w:styleId="ConsPlusCell0">
    <w:name w:val="ConsPlusCell Знак"/>
    <w:basedOn w:val="a0"/>
    <w:link w:val="ConsPlusCell"/>
    <w:uiPriority w:val="99"/>
    <w:locked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199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39027524" TargetMode="External"/><Relationship Id="rId17" Type="http://schemas.openxmlformats.org/officeDocument/2006/relationships/hyperlink" Target="https://docs.cntd.ru/document/55012936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60212833" TargetMode="External"/><Relationship Id="rId20" Type="http://schemas.openxmlformats.org/officeDocument/2006/relationships/hyperlink" Target="https://docs.cntd.ru/document/5501293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39027524" TargetMode="External"/><Relationship Id="rId23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550129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4602128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12AD-961A-429A-92F8-7991729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2022-03-10T09:34:00Z</cp:lastPrinted>
  <dcterms:created xsi:type="dcterms:W3CDTF">2022-03-10T09:15:00Z</dcterms:created>
  <dcterms:modified xsi:type="dcterms:W3CDTF">2022-05-06T09:25:00Z</dcterms:modified>
</cp:coreProperties>
</file>