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spacing w:after="0" w:line="240" w:lineRule="auto"/>
        <w:jc w:val="center"/>
        <w:outlineLvl w:val="0"/>
        <w:rPr>
          <w:rFonts w:ascii="Times New Roman" w:eastAsia="Times New Roman" w:hAnsi="Times New Roman" w:cs="Times New Roman"/>
          <w:b/>
          <w:bCs/>
          <w:sz w:val="32"/>
          <w:szCs w:val="24"/>
          <w:lang w:eastAsia="ru-RU"/>
        </w:rPr>
      </w:pPr>
      <w:r>
        <w:rPr>
          <w:noProof/>
          <w:lang w:eastAsia="ru-RU"/>
        </w:rPr>
        <w:drawing>
          <wp:inline distT="0" distB="0" distL="0" distR="0">
            <wp:extent cx="741600" cy="920607"/>
            <wp:effectExtent l="0" t="0" r="1905" b="0"/>
            <wp:docPr id="1"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00" cy="920607"/>
                    </a:xfrm>
                    <a:prstGeom prst="rect">
                      <a:avLst/>
                    </a:prstGeom>
                    <a:noFill/>
                    <a:ln>
                      <a:noFill/>
                    </a:ln>
                  </pic:spPr>
                </pic:pic>
              </a:graphicData>
            </a:graphic>
          </wp:inline>
        </w:drawing>
      </w:r>
    </w:p>
    <w:p>
      <w:pPr>
        <w:keepNext/>
        <w:spacing w:after="0" w:line="240" w:lineRule="auto"/>
        <w:jc w:val="center"/>
        <w:outlineLvl w:val="0"/>
        <w:rPr>
          <w:rFonts w:ascii="Times New Roman" w:eastAsia="Times New Roman" w:hAnsi="Times New Roman" w:cs="Times New Roman"/>
          <w:b/>
          <w:bCs/>
          <w:sz w:val="32"/>
          <w:szCs w:val="24"/>
          <w:lang w:eastAsia="ru-RU"/>
        </w:rPr>
      </w:pPr>
    </w:p>
    <w:p>
      <w:pPr>
        <w:keepNext/>
        <w:spacing w:after="0" w:line="240" w:lineRule="auto"/>
        <w:jc w:val="center"/>
        <w:outlineLvl w:val="0"/>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АДМИНИСТРАЦИЯ</w:t>
      </w:r>
    </w:p>
    <w:p>
      <w:pPr>
        <w:keepNext/>
        <w:spacing w:after="0" w:line="240" w:lineRule="auto"/>
        <w:jc w:val="center"/>
        <w:outlineLvl w:val="0"/>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 xml:space="preserve"> МУНИЦИПАЛЬНОГО ОБРАЗОВАНИЯ</w:t>
      </w:r>
    </w:p>
    <w:p>
      <w:pPr>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«ХИСЛАВИЧСКИЙ  РАЙОН» СМОЛЕНСКОЙ ОБЛАСТИ</w:t>
      </w:r>
    </w:p>
    <w:p>
      <w:pPr>
        <w:spacing w:after="0" w:line="240" w:lineRule="auto"/>
        <w:jc w:val="center"/>
        <w:rPr>
          <w:rFonts w:ascii="Times New Roman" w:eastAsia="Times New Roman" w:hAnsi="Times New Roman" w:cs="Times New Roman"/>
          <w:b/>
          <w:sz w:val="32"/>
          <w:szCs w:val="24"/>
          <w:lang w:eastAsia="ru-RU"/>
        </w:rPr>
      </w:pPr>
    </w:p>
    <w:p>
      <w:pPr>
        <w:keepNext/>
        <w:spacing w:after="0" w:line="240" w:lineRule="auto"/>
        <w:jc w:val="center"/>
        <w:outlineLvl w:val="1"/>
        <w:rPr>
          <w:rFonts w:ascii="Times New Roman" w:eastAsia="Times New Roman" w:hAnsi="Times New Roman" w:cs="Times New Roman"/>
          <w:bCs/>
          <w:sz w:val="36"/>
          <w:szCs w:val="36"/>
          <w:lang w:eastAsia="ru-RU"/>
        </w:rPr>
      </w:pPr>
      <w:proofErr w:type="gramStart"/>
      <w:r>
        <w:rPr>
          <w:rFonts w:ascii="Times New Roman" w:eastAsia="Times New Roman" w:hAnsi="Times New Roman" w:cs="Times New Roman"/>
          <w:bCs/>
          <w:sz w:val="36"/>
          <w:szCs w:val="36"/>
          <w:lang w:eastAsia="ru-RU"/>
        </w:rPr>
        <w:t>П</w:t>
      </w:r>
      <w:proofErr w:type="gramEnd"/>
      <w:r>
        <w:rPr>
          <w:rFonts w:ascii="Times New Roman" w:eastAsia="Times New Roman" w:hAnsi="Times New Roman" w:cs="Times New Roman"/>
          <w:bCs/>
          <w:sz w:val="36"/>
          <w:szCs w:val="36"/>
          <w:lang w:eastAsia="ru-RU"/>
        </w:rPr>
        <w:t xml:space="preserve"> О С Т А Н О В Л Е Н И Е</w:t>
      </w:r>
    </w:p>
    <w:p>
      <w:pPr>
        <w:spacing w:after="0" w:line="240" w:lineRule="auto"/>
        <w:jc w:val="center"/>
        <w:rPr>
          <w:rFonts w:ascii="Times New Roman" w:eastAsia="Times New Roman" w:hAnsi="Times New Roman" w:cs="Times New Roman"/>
          <w:sz w:val="28"/>
          <w:szCs w:val="28"/>
          <w:lang w:eastAsia="ru-RU"/>
        </w:rPr>
      </w:pPr>
    </w:p>
    <w:p>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от 01 сентября 2021  г. №   </w:t>
      </w:r>
    </w:p>
    <w:p>
      <w:pPr>
        <w:spacing w:after="0" w:line="240" w:lineRule="auto"/>
        <w:rPr>
          <w:rFonts w:ascii="Times New Roman" w:eastAsia="Times New Roman" w:hAnsi="Times New Roman" w:cs="Times New Roman"/>
          <w:sz w:val="28"/>
          <w:szCs w:val="28"/>
          <w:lang w:eastAsia="ru-RU"/>
        </w:rPr>
      </w:pPr>
    </w:p>
    <w:p>
      <w:pPr>
        <w:tabs>
          <w:tab w:val="left" w:pos="4678"/>
        </w:tabs>
        <w:spacing w:after="0" w:line="240" w:lineRule="auto"/>
        <w:ind w:right="481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О внесении изменений и дополнений в Административный регламент предоставления муниципальной услуги </w:t>
      </w:r>
      <w:r>
        <w:rPr>
          <w:rFonts w:ascii="Times New Roman" w:eastAsia="Calibri" w:hAnsi="Times New Roman" w:cs="Times New Roman"/>
          <w:sz w:val="28"/>
          <w:szCs w:val="28"/>
        </w:rPr>
        <w:t>«</w:t>
      </w:r>
      <w:r>
        <w:rPr>
          <w:rFonts w:ascii="Times New Roman" w:hAnsi="Times New Roman" w:cs="Times New Roman"/>
          <w:sz w:val="28"/>
          <w:szCs w:val="28"/>
        </w:rPr>
        <w:t>Выдача градостроительного плана земельного участка</w:t>
      </w:r>
      <w:r>
        <w:rPr>
          <w:rFonts w:ascii="Times New Roman" w:eastAsia="Calibri" w:hAnsi="Times New Roman" w:cs="Times New Roman"/>
          <w:sz w:val="28"/>
          <w:szCs w:val="28"/>
        </w:rPr>
        <w:t>»</w:t>
      </w:r>
    </w:p>
    <w:p>
      <w:pPr>
        <w:keepNext/>
        <w:tabs>
          <w:tab w:val="left" w:pos="540"/>
        </w:tabs>
        <w:spacing w:after="0" w:line="240" w:lineRule="auto"/>
        <w:ind w:right="566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pPr>
        <w:keepNext/>
        <w:tabs>
          <w:tab w:val="left" w:pos="540"/>
        </w:tabs>
        <w:spacing w:after="0" w:line="240" w:lineRule="auto"/>
        <w:ind w:right="566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pPr>
        <w:keepNext/>
        <w:tabs>
          <w:tab w:val="left" w:pos="540"/>
          <w:tab w:val="left" w:pos="4820"/>
        </w:tabs>
        <w:spacing w:after="0" w:line="240" w:lineRule="auto"/>
        <w:ind w:right="-1"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связи с  принятием Федеральных законов от 27.12.2019 № 472-ФЗ, от 29.12.2020 №468-ФЗ «О внесении изменений в Градостроительный кодекс Российской Федерации и отдельные законодательные акты Российской Федерации» </w:t>
      </w:r>
    </w:p>
    <w:p>
      <w:pPr>
        <w:keepNext/>
        <w:tabs>
          <w:tab w:val="left" w:pos="540"/>
          <w:tab w:val="left" w:pos="4820"/>
        </w:tabs>
        <w:spacing w:after="0" w:line="240" w:lineRule="auto"/>
        <w:ind w:right="-1" w:firstLine="709"/>
        <w:jc w:val="both"/>
        <w:outlineLvl w:val="0"/>
        <w:rPr>
          <w:rFonts w:ascii="Times New Roman" w:hAnsi="Times New Roman" w:cs="Times New Roman"/>
          <w:bCs/>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«Хиславичский район» Смоленской области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pPr>
        <w:spacing w:after="0" w:line="240" w:lineRule="auto"/>
        <w:ind w:firstLine="851"/>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Calibri" w:hAnsi="Times New Roman" w:cs="Times New Roman"/>
          <w:bCs/>
          <w:sz w:val="28"/>
          <w:szCs w:val="28"/>
        </w:rPr>
        <w:t xml:space="preserve"> В </w:t>
      </w:r>
      <w:r>
        <w:rPr>
          <w:rFonts w:ascii="Times New Roman" w:hAnsi="Times New Roman" w:cs="Times New Roman"/>
          <w:bCs/>
          <w:sz w:val="28"/>
          <w:szCs w:val="28"/>
        </w:rPr>
        <w:t xml:space="preserve">административном регламенте предоставления муниципальной услуги </w:t>
      </w:r>
      <w:r>
        <w:rPr>
          <w:rFonts w:ascii="Times New Roman" w:hAnsi="Times New Roman" w:cs="Times New Roman"/>
          <w:sz w:val="28"/>
          <w:szCs w:val="28"/>
        </w:rPr>
        <w:t>«Выдача градостроительного плана земельного участка» внести следующие изменения:</w:t>
      </w:r>
    </w:p>
    <w:p>
      <w:pPr>
        <w:numPr>
          <w:ilvl w:val="1"/>
          <w:numId w:val="2"/>
        </w:numPr>
        <w:tabs>
          <w:tab w:val="left" w:pos="1134"/>
        </w:tabs>
        <w:spacing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пункте 2.7.1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 дополнить абзацем 1.1 «</w:t>
      </w:r>
      <w:r>
        <w:rPr>
          <w:rFonts w:ascii="Times New Roman" w:hAnsi="Times New Roman" w:cs="Times New Roman"/>
          <w:color w:val="000000"/>
          <w:sz w:val="28"/>
          <w:szCs w:val="28"/>
          <w:shd w:val="clear" w:color="auto" w:fill="FFFFFF"/>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w:t>
      </w:r>
      <w:proofErr w:type="gramEnd"/>
      <w:r>
        <w:rPr>
          <w:rFonts w:ascii="Times New Roman" w:hAnsi="Times New Roman" w:cs="Times New Roman"/>
          <w:color w:val="000000"/>
          <w:sz w:val="28"/>
          <w:szCs w:val="28"/>
          <w:shd w:val="clear" w:color="auto" w:fill="FFFFFF"/>
        </w:rPr>
        <w:t xml:space="preserve">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pPr>
        <w:numPr>
          <w:ilvl w:val="1"/>
          <w:numId w:val="2"/>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пункт 2.7 дополнить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xml:space="preserve">. 2.7.6. </w:t>
      </w:r>
      <w:bookmarkStart w:id="0" w:name="dst317"/>
      <w:bookmarkEnd w:id="0"/>
      <w:proofErr w:type="gramStart"/>
      <w:r>
        <w:rPr>
          <w:rFonts w:ascii="Times New Roman" w:hAnsi="Times New Roman" w:cs="Times New Roman"/>
          <w:color w:val="000000"/>
          <w:sz w:val="28"/>
          <w:szCs w:val="28"/>
        </w:rPr>
        <w:t>«</w:t>
      </w:r>
      <w:r>
        <w:rPr>
          <w:rFonts w:ascii="Times New Roman" w:hAnsi="Times New Roman" w:cs="Times New Roman"/>
          <w:sz w:val="28"/>
          <w:szCs w:val="28"/>
        </w:rPr>
        <w:t>Запрещено требовать от заявителя</w:t>
      </w:r>
      <w:r>
        <w:rPr>
          <w:rFonts w:ascii="Times New Roman" w:hAnsi="Times New Roman" w:cs="Times New Roman"/>
          <w:color w:val="000000"/>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Pr>
            <w:rStyle w:val="a6"/>
            <w:rFonts w:ascii="Times New Roman" w:hAnsi="Times New Roman"/>
            <w:color w:val="auto"/>
            <w:sz w:val="28"/>
            <w:szCs w:val="28"/>
            <w:u w:val="none"/>
          </w:rPr>
          <w:t>пунктом 7.2 части 1 статьи 16</w:t>
        </w:r>
      </w:hyperlink>
      <w:r>
        <w:rPr>
          <w:rFonts w:ascii="Times New Roman" w:hAnsi="Times New Roman" w:cs="Times New Roman"/>
          <w:sz w:val="28"/>
          <w:szCs w:val="28"/>
        </w:rPr>
        <w:t> </w:t>
      </w:r>
      <w:r>
        <w:rPr>
          <w:bCs/>
          <w:sz w:val="28"/>
          <w:szCs w:val="28"/>
          <w:shd w:val="clear" w:color="auto" w:fill="FFFFFF"/>
        </w:rPr>
        <w:t xml:space="preserve"> </w:t>
      </w:r>
      <w:r>
        <w:rPr>
          <w:rFonts w:ascii="Times New Roman" w:hAnsi="Times New Roman" w:cs="Times New Roman"/>
          <w:bCs/>
          <w:sz w:val="28"/>
          <w:szCs w:val="28"/>
          <w:shd w:val="clear" w:color="auto" w:fill="FFFFFF"/>
        </w:rPr>
        <w:t>Федерального закона от 27.07.2010 N 210-ФЗ</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за исключением случаев, если нанесение отметок на такие документы либо их изъятие является необходимым </w:t>
      </w:r>
      <w:r>
        <w:rPr>
          <w:rFonts w:ascii="Times New Roman" w:hAnsi="Times New Roman" w:cs="Times New Roman"/>
          <w:color w:val="000000"/>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pPr>
        <w:numPr>
          <w:ilvl w:val="1"/>
          <w:numId w:val="2"/>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пункт 2.7 дополнить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2.7.7.</w:t>
      </w:r>
      <w:r>
        <w:rPr>
          <w:color w:val="000000"/>
          <w:sz w:val="28"/>
          <w:szCs w:val="28"/>
        </w:rPr>
        <w:t xml:space="preserve"> </w:t>
      </w:r>
      <w:r>
        <w:rPr>
          <w:rFonts w:ascii="Times New Roman" w:hAnsi="Times New Roman" w:cs="Times New Roman"/>
          <w:sz w:val="28"/>
          <w:szCs w:val="28"/>
        </w:rPr>
        <w:t>«Запрещено требовать от заявителя</w:t>
      </w:r>
      <w:r>
        <w:rPr>
          <w:rFonts w:ascii="Times New Roman" w:hAnsi="Times New Roman" w:cs="Times New Roman"/>
          <w:color w:val="000000"/>
          <w:sz w:val="28"/>
          <w:szCs w:val="28"/>
        </w:rPr>
        <w:t xml:space="preserve"> </w:t>
      </w:r>
      <w:r>
        <w:rPr>
          <w:color w:val="000000"/>
          <w:sz w:val="28"/>
          <w:szCs w:val="28"/>
        </w:rPr>
        <w:t>п</w:t>
      </w:r>
      <w:r>
        <w:rPr>
          <w:rFonts w:ascii="Times New Roman" w:hAnsi="Times New Roman" w:cs="Times New Roman"/>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shd w:val="clear" w:color="auto" w:fill="FFFFFF"/>
        <w:spacing w:after="0" w:line="315" w:lineRule="atLeast"/>
        <w:jc w:val="both"/>
        <w:rPr>
          <w:rFonts w:ascii="Times New Roman" w:hAnsi="Times New Roman" w:cs="Times New Roman"/>
          <w:color w:val="000000"/>
          <w:sz w:val="28"/>
          <w:szCs w:val="28"/>
        </w:rPr>
      </w:pPr>
      <w:bookmarkStart w:id="1" w:name="dst291"/>
      <w:bookmarkEnd w:id="1"/>
      <w:r>
        <w:rPr>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bookmarkStart w:id="2" w:name="dst292"/>
      <w:bookmarkEnd w:id="2"/>
    </w:p>
    <w:p>
      <w:pPr>
        <w:shd w:val="clear" w:color="auto" w:fill="FFFFFF"/>
        <w:spacing w:after="0" w:line="31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3" w:name="dst293"/>
      <w:bookmarkEnd w:id="3"/>
    </w:p>
    <w:p>
      <w:pPr>
        <w:shd w:val="clear" w:color="auto" w:fill="FFFFFF"/>
        <w:spacing w:after="0" w:line="31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bookmarkStart w:id="4" w:name="dst294"/>
      <w:bookmarkEnd w:id="4"/>
    </w:p>
    <w:p>
      <w:pPr>
        <w:shd w:val="clear" w:color="auto" w:fill="FFFFFF"/>
        <w:spacing w:after="0" w:line="315" w:lineRule="atLeast"/>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Pr>
          <w:color w:val="000000"/>
          <w:sz w:val="28"/>
          <w:szCs w:val="28"/>
        </w:rPr>
        <w:t xml:space="preserve"> </w:t>
      </w:r>
      <w:r>
        <w:rPr>
          <w:rFonts w:ascii="Times New Roman" w:hAnsi="Times New Roman" w:cs="Times New Roman"/>
          <w:color w:val="000000"/>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Pr>
          <w:rFonts w:ascii="Times New Roman" w:hAnsi="Times New Roman" w:cs="Times New Roman"/>
          <w:color w:val="000000"/>
          <w:sz w:val="28"/>
          <w:szCs w:val="28"/>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Pr>
          <w:color w:val="000000"/>
          <w:sz w:val="28"/>
          <w:szCs w:val="28"/>
        </w:rPr>
        <w:t xml:space="preserve"> </w:t>
      </w:r>
      <w:r>
        <w:rPr>
          <w:rFonts w:ascii="Times New Roman" w:hAnsi="Times New Roman" w:cs="Times New Roman"/>
          <w:color w:val="000000"/>
          <w:sz w:val="28"/>
          <w:szCs w:val="28"/>
        </w:rPr>
        <w:t>уведомляется заявитель, а также приносятся извинения за доставленные неудобства»;</w:t>
      </w:r>
    </w:p>
    <w:p>
      <w:pPr>
        <w:numPr>
          <w:ilvl w:val="1"/>
          <w:numId w:val="2"/>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подпункт 2.9.1 изложить в новой редакции: «</w:t>
      </w:r>
      <w:r>
        <w:rPr>
          <w:rFonts w:ascii="Times New Roman" w:hAnsi="Times New Roman" w:cs="Times New Roman"/>
          <w:color w:val="000000"/>
          <w:sz w:val="28"/>
          <w:szCs w:val="28"/>
          <w:shd w:val="clear" w:color="auto" w:fill="FFFFFF"/>
        </w:rP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pPr>
        <w:numPr>
          <w:ilvl w:val="1"/>
          <w:numId w:val="2"/>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пункт 5.2 дополнить абзацами:</w:t>
      </w:r>
    </w:p>
    <w:p>
      <w:pPr>
        <w:pStyle w:val="a5"/>
        <w:numPr>
          <w:ilvl w:val="0"/>
          <w:numId w:val="4"/>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rPr>
        <w:t>нарушение срока или порядка выдачи документов по результатам предоставления государственной или муниципальной услуги;</w:t>
      </w:r>
      <w:bookmarkStart w:id="5" w:name="dst225"/>
      <w:bookmarkEnd w:id="5"/>
    </w:p>
    <w:p>
      <w:pPr>
        <w:pStyle w:val="ConsPlusNormal"/>
        <w:numPr>
          <w:ilvl w:val="0"/>
          <w:numId w:val="4"/>
        </w:numPr>
        <w:tabs>
          <w:tab w:val="left" w:pos="0"/>
        </w:tabs>
        <w:ind w:left="0" w:firstLine="0"/>
        <w:jc w:val="both"/>
      </w:pPr>
      <w:proofErr w:type="gramStart"/>
      <w:r>
        <w:rPr>
          <w:color w:val="000000"/>
        </w:rPr>
        <w:t xml:space="preserve">приостановление предоставления государственной или муниципальной услуги, если основания приостановления не предусмотрены федеральными </w:t>
      </w:r>
      <w:r>
        <w:rPr>
          <w:color w:val="000000"/>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pPr>
        <w:pStyle w:val="ConsPlusNormal"/>
        <w:numPr>
          <w:ilvl w:val="0"/>
          <w:numId w:val="4"/>
        </w:numPr>
        <w:tabs>
          <w:tab w:val="left" w:pos="0"/>
        </w:tabs>
        <w:ind w:left="0" w:firstLine="0"/>
        <w:jc w:val="both"/>
      </w:pPr>
      <w:bookmarkStart w:id="6" w:name="dst296"/>
      <w:bookmarkEnd w:id="6"/>
      <w:proofErr w:type="gramStart"/>
      <w:r>
        <w:rPr>
          <w:color w:val="00000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Pr>
            <w:rStyle w:val="a6"/>
            <w:color w:val="auto"/>
            <w:u w:val="none"/>
          </w:rPr>
          <w:t>пунктом 4 части 1 статьи 7</w:t>
        </w:r>
      </w:hyperlink>
      <w:r>
        <w:rPr>
          <w:color w:val="000000"/>
        </w:rPr>
        <w:t xml:space="preserve">  Федерального закона </w:t>
      </w:r>
      <w:r>
        <w:rPr>
          <w:bCs/>
          <w:shd w:val="clear" w:color="auto" w:fill="FFFFFF"/>
        </w:rPr>
        <w:t>от 27.07.2010 N 210-ФЗ</w:t>
      </w:r>
      <w:r>
        <w:rPr>
          <w:color w:val="000000"/>
        </w:rPr>
        <w:t>.</w:t>
      </w:r>
      <w:proofErr w:type="gramEnd"/>
      <w:r>
        <w:rPr>
          <w:color w:val="000000"/>
        </w:rPr>
        <w:t xml:space="preserve"> </w:t>
      </w:r>
      <w:proofErr w:type="gramStart"/>
      <w:r>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Pr>
            <w:rStyle w:val="a6"/>
            <w:color w:val="auto"/>
            <w:u w:val="none"/>
          </w:rPr>
          <w:t>частью 1.3 статьи 16</w:t>
        </w:r>
      </w:hyperlink>
      <w:r>
        <w:t> </w:t>
      </w:r>
      <w:r>
        <w:rPr>
          <w:color w:val="000000"/>
        </w:rPr>
        <w:t xml:space="preserve">Федерального закона </w:t>
      </w:r>
      <w:r>
        <w:rPr>
          <w:bCs/>
          <w:shd w:val="clear" w:color="auto" w:fill="FFFFFF"/>
        </w:rPr>
        <w:t>от 27.07.2010 N 210-Ф»;</w:t>
      </w:r>
      <w:proofErr w:type="gramEnd"/>
    </w:p>
    <w:p>
      <w:pPr>
        <w:pStyle w:val="a5"/>
        <w:numPr>
          <w:ilvl w:val="1"/>
          <w:numId w:val="2"/>
        </w:numPr>
        <w:shd w:val="clear" w:color="auto" w:fill="FFFFFF"/>
        <w:spacing w:after="0" w:line="315" w:lineRule="atLeast"/>
        <w:jc w:val="both"/>
        <w:rPr>
          <w:rFonts w:ascii="Times New Roman" w:hAnsi="Times New Roman" w:cs="Times New Roman"/>
          <w:color w:val="000000"/>
          <w:sz w:val="28"/>
          <w:szCs w:val="28"/>
        </w:rPr>
      </w:pPr>
      <w:r>
        <w:rPr>
          <w:rFonts w:ascii="Times New Roman" w:hAnsi="Times New Roman" w:cs="Times New Roman"/>
          <w:sz w:val="28"/>
          <w:szCs w:val="28"/>
        </w:rPr>
        <w:t xml:space="preserve">пункт 5.9 дополнить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p>
    <w:p>
      <w:pPr>
        <w:shd w:val="clear" w:color="auto" w:fill="FFFFFF"/>
        <w:spacing w:after="0" w:line="315" w:lineRule="atLeast"/>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color w:val="000000"/>
          <w:sz w:val="28"/>
          <w:szCs w:val="28"/>
        </w:rPr>
        <w:t>неудобства</w:t>
      </w:r>
      <w:proofErr w:type="gramEnd"/>
      <w:r>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dst298"/>
      <w:bookmarkEnd w:id="7"/>
    </w:p>
    <w:p>
      <w:pPr>
        <w:shd w:val="clear" w:color="auto" w:fill="FFFFFF"/>
        <w:spacing w:after="0" w:line="31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5.9.2. В случае признания </w:t>
      </w:r>
      <w:proofErr w:type="gramStart"/>
      <w:r>
        <w:rPr>
          <w:rFonts w:ascii="Times New Roman" w:hAnsi="Times New Roman" w:cs="Times New Roman"/>
          <w:color w:val="000000"/>
          <w:sz w:val="28"/>
          <w:szCs w:val="28"/>
        </w:rPr>
        <w:t>жалобы</w:t>
      </w:r>
      <w:proofErr w:type="gramEnd"/>
      <w:r>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709"/>
        <w:jc w:val="both"/>
      </w:pPr>
      <w:r>
        <w:t>7) раздел 5 дополнить пунктом 5.11: «</w:t>
      </w:r>
      <w:r>
        <w:rPr>
          <w:color w:val="000000"/>
          <w:shd w:val="clear" w:color="auto" w:fill="FFFFFF"/>
        </w:rPr>
        <w:t xml:space="preserve">В случае установления в ходе или по результатам </w:t>
      </w:r>
      <w:proofErr w:type="gramStart"/>
      <w:r>
        <w:rPr>
          <w:color w:val="000000"/>
          <w:shd w:val="clear" w:color="auto" w:fill="FFFFFF"/>
        </w:rPr>
        <w:t>рассмотрения жалобы признаков состава административного правонарушения</w:t>
      </w:r>
      <w:proofErr w:type="gramEnd"/>
      <w:r>
        <w:rPr>
          <w:color w:val="000000"/>
          <w:shd w:val="clear" w:color="auto" w:fill="FFFFFF"/>
        </w:rPr>
        <w:t xml:space="preserve"> или преступления, должностное лицо, работник, наделенные полномочиями по рассмотрению  незамедлительно направляют имеющиеся материалы в органы прокуратуры».</w:t>
      </w:r>
    </w:p>
    <w:p>
      <w:pPr>
        <w:spacing w:after="0" w:line="240" w:lineRule="auto"/>
        <w:ind w:firstLine="720"/>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p>
    <w:p>
      <w:pPr>
        <w:spacing w:after="0" w:line="240" w:lineRule="auto"/>
        <w:ind w:firstLine="720"/>
        <w:rPr>
          <w:rFonts w:ascii="Times New Roman" w:eastAsia="Times New Roman" w:hAnsi="Times New Roman" w:cs="Times New Roman"/>
          <w:sz w:val="28"/>
          <w:szCs w:val="28"/>
          <w:lang w:eastAsia="ru-RU"/>
        </w:rPr>
      </w:pPr>
    </w:p>
    <w:p>
      <w:pPr>
        <w:spacing w:after="0" w:line="240" w:lineRule="auto"/>
        <w:ind w:firstLine="720"/>
        <w:rPr>
          <w:rFonts w:ascii="Times New Roman" w:eastAsia="Times New Roman" w:hAnsi="Times New Roman" w:cs="Times New Roman"/>
          <w:sz w:val="28"/>
          <w:szCs w:val="28"/>
          <w:lang w:eastAsia="ru-RU"/>
        </w:rPr>
      </w:pPr>
    </w:p>
    <w:p>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pPr>
        <w:tabs>
          <w:tab w:val="left" w:pos="880"/>
          <w:tab w:val="right" w:pos="9637"/>
          <w:tab w:val="right" w:pos="9921"/>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«Хиславичский район» </w:t>
      </w:r>
    </w:p>
    <w:p>
      <w:pPr>
        <w:tabs>
          <w:tab w:val="left" w:pos="880"/>
          <w:tab w:val="right" w:pos="9637"/>
          <w:tab w:val="right" w:pos="9921"/>
        </w:tabs>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Смоленской области                                                                     </w:t>
      </w:r>
      <w:r>
        <w:rPr>
          <w:rFonts w:ascii="Times New Roman" w:eastAsia="Times New Roman" w:hAnsi="Times New Roman" w:cs="Times New Roman"/>
          <w:b/>
          <w:sz w:val="28"/>
          <w:szCs w:val="28"/>
          <w:lang w:eastAsia="ru-RU"/>
        </w:rPr>
        <w:t>А. В. Загребаев</w:t>
      </w:r>
      <w:r>
        <w:rPr>
          <w:rFonts w:ascii="Times New Roman" w:eastAsia="Times New Roman" w:hAnsi="Times New Roman" w:cs="Times New Roman"/>
          <w:sz w:val="28"/>
          <w:szCs w:val="28"/>
          <w:lang w:eastAsia="ru-RU"/>
        </w:rPr>
        <w:t xml:space="preserve">              </w:t>
      </w:r>
    </w:p>
    <w:p>
      <w:pPr>
        <w:jc w:val="both"/>
        <w:rPr>
          <w:rFonts w:ascii="Calibri" w:eastAsia="Calibri" w:hAnsi="Calibri" w:cs="Times New Roman"/>
          <w:sz w:val="28"/>
        </w:rPr>
      </w:pPr>
    </w:p>
    <w:p>
      <w:pPr>
        <w:widowControl w:val="0"/>
        <w:spacing w:after="0"/>
        <w:ind w:left="6243" w:right="-6"/>
        <w:outlineLvl w:val="0"/>
        <w:rPr>
          <w:rFonts w:ascii="Times New Roman" w:hAnsi="Times New Roman" w:cs="Times New Roman"/>
          <w:sz w:val="28"/>
          <w:szCs w:val="24"/>
        </w:rPr>
      </w:pPr>
      <w:r>
        <w:rPr>
          <w:rFonts w:ascii="Times New Roman" w:hAnsi="Times New Roman" w:cs="Times New Roman"/>
          <w:sz w:val="28"/>
          <w:szCs w:val="24"/>
        </w:rPr>
        <w:lastRenderedPageBreak/>
        <w:t>УТВЕРЖДЕН</w:t>
      </w:r>
    </w:p>
    <w:p>
      <w:pPr>
        <w:widowControl w:val="0"/>
        <w:spacing w:after="0" w:line="240" w:lineRule="auto"/>
        <w:ind w:left="6240"/>
        <w:outlineLvl w:val="0"/>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p>
    <w:p>
      <w:pPr>
        <w:widowControl w:val="0"/>
        <w:spacing w:after="0" w:line="240" w:lineRule="auto"/>
        <w:ind w:left="6240"/>
        <w:outlineLvl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59264" behindDoc="1" locked="0" layoutInCell="1" allowOverlap="1">
                <wp:simplePos x="0" y="0"/>
                <wp:positionH relativeFrom="column">
                  <wp:posOffset>4051935</wp:posOffset>
                </wp:positionH>
                <wp:positionV relativeFrom="paragraph">
                  <wp:posOffset>169545</wp:posOffset>
                </wp:positionV>
                <wp:extent cx="2225675" cy="327025"/>
                <wp:effectExtent l="0" t="0" r="3175" b="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9" o:spid="_x0000_s1026" type="#_x0000_t202" style="position:absolute;left:0;text-align:left;margin-left:319.05pt;margin-top:13.35pt;width:175.2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" stroked="f">
                <v:textbox>
                  <w:txbxContent>
                    <w:p w:rsidR="007C4A92" w:rsidRPr="00BF6CBE" w:rsidRDefault="007C4A92" w:rsidP="007C4A92">
                      <w:pPr>
                        <w:rPr>
                          <w:sz w:val="16"/>
                          <w:szCs w:val="16"/>
                        </w:rPr>
                      </w:pPr>
                    </w:p>
                  </w:txbxContent>
                </v:textbox>
              </v:shape>
            </w:pict>
          </mc:Fallback>
        </mc:AlternateContent>
      </w:r>
      <w:r>
        <w:rPr>
          <w:rFonts w:ascii="Times New Roman" w:hAnsi="Times New Roman" w:cs="Times New Roman"/>
          <w:sz w:val="26"/>
          <w:szCs w:val="26"/>
        </w:rPr>
        <w:t xml:space="preserve">муниципального образования «Хиславичский район» Смоленской области </w:t>
      </w:r>
    </w:p>
    <w:p>
      <w:pPr>
        <w:widowControl w:val="0"/>
        <w:autoSpaceDE w:val="0"/>
        <w:autoSpaceDN w:val="0"/>
        <w:adjustRightInd w:val="0"/>
        <w:spacing w:after="0" w:line="240" w:lineRule="auto"/>
        <w:ind w:left="6240" w:right="-5"/>
        <w:outlineLvl w:val="0"/>
        <w:rPr>
          <w:rFonts w:ascii="Times New Roman" w:hAnsi="Times New Roman" w:cs="Times New Roman"/>
          <w:sz w:val="26"/>
          <w:szCs w:val="26"/>
        </w:rPr>
      </w:pPr>
      <w:r>
        <w:rPr>
          <w:rFonts w:ascii="Times New Roman" w:hAnsi="Times New Roman" w:cs="Times New Roman"/>
          <w:sz w:val="26"/>
          <w:szCs w:val="26"/>
        </w:rPr>
        <w:t xml:space="preserve">от  27.09.2017  № 430  (в ред. постановления №89 от 17.02.2020г., в ред. постановления №  от </w:t>
      </w:r>
      <w:bookmarkStart w:id="8" w:name="_GoBack"/>
      <w:bookmarkEnd w:id="8"/>
      <w:r>
        <w:rPr>
          <w:rFonts w:ascii="Times New Roman" w:hAnsi="Times New Roman" w:cs="Times New Roman"/>
          <w:sz w:val="26"/>
          <w:szCs w:val="26"/>
        </w:rPr>
        <w:t>)</w:t>
      </w:r>
    </w:p>
    <w:p>
      <w:pPr>
        <w:pStyle w:val="ConsPlusTitle"/>
        <w:widowControl/>
        <w:jc w:val="center"/>
        <w:rPr>
          <w:sz w:val="28"/>
        </w:rPr>
      </w:pPr>
    </w:p>
    <w:p>
      <w:pPr>
        <w:pStyle w:val="ConsPlusTitle"/>
        <w:widowControl/>
        <w:jc w:val="center"/>
        <w:rPr>
          <w:sz w:val="28"/>
        </w:rPr>
      </w:pPr>
    </w:p>
    <w:p>
      <w:pPr>
        <w:pStyle w:val="ConsPlusTitle"/>
        <w:widowControl/>
        <w:jc w:val="center"/>
      </w:pPr>
      <w:r>
        <w:rPr>
          <w:sz w:val="28"/>
        </w:rPr>
        <w:t>АДМИНИСТРАТИВНЫЙ РЕГЛАМЕНТ</w:t>
      </w:r>
    </w:p>
    <w:p>
      <w:pPr>
        <w:pStyle w:val="ConsPlusTitle"/>
        <w:jc w:val="center"/>
        <w:rPr>
          <w:sz w:val="28"/>
          <w:szCs w:val="28"/>
        </w:rPr>
      </w:pPr>
      <w:r>
        <w:rPr>
          <w:sz w:val="28"/>
          <w:szCs w:val="28"/>
        </w:rPr>
        <w:t>предоставления Администрацией</w:t>
      </w:r>
    </w:p>
    <w:p>
      <w:pPr>
        <w:pStyle w:val="ConsPlusTitle"/>
        <w:jc w:val="center"/>
        <w:rPr>
          <w:sz w:val="16"/>
          <w:szCs w:val="16"/>
        </w:rPr>
      </w:pPr>
      <w:r>
        <w:rPr>
          <w:sz w:val="28"/>
          <w:szCs w:val="28"/>
        </w:rPr>
        <w:t>муниципального образования «Хиславичский район» Смоленской области</w:t>
      </w:r>
    </w:p>
    <w:p>
      <w:pPr>
        <w:pStyle w:val="ConsPlusTitle"/>
        <w:jc w:val="center"/>
        <w:rPr>
          <w:sz w:val="28"/>
          <w:szCs w:val="28"/>
        </w:rPr>
      </w:pPr>
      <w:r>
        <w:rPr>
          <w:sz w:val="28"/>
          <w:szCs w:val="28"/>
        </w:rPr>
        <w:t xml:space="preserve"> муниципальной услуги «Выдача градостроительного плана земельного участка»</w:t>
      </w:r>
    </w:p>
    <w:p>
      <w:pPr>
        <w:pStyle w:val="ConsPlusTitle"/>
        <w:widowControl/>
        <w:jc w:val="center"/>
        <w:rPr>
          <w:b w:val="0"/>
          <w:bCs w:val="0"/>
          <w:sz w:val="28"/>
        </w:rPr>
      </w:pPr>
    </w:p>
    <w:p>
      <w:pPr>
        <w:autoSpaceDE w:val="0"/>
        <w:autoSpaceDN w:val="0"/>
        <w:adjustRightInd w:val="0"/>
        <w:spacing w:line="240" w:lineRule="auto"/>
        <w:jc w:val="center"/>
        <w:outlineLvl w:val="1"/>
        <w:rPr>
          <w:rFonts w:ascii="Times New Roman" w:hAnsi="Times New Roman" w:cs="Times New Roman"/>
          <w:b/>
          <w:bCs/>
          <w:sz w:val="28"/>
        </w:rPr>
      </w:pPr>
      <w:r>
        <w:rPr>
          <w:rFonts w:ascii="Times New Roman" w:hAnsi="Times New Roman" w:cs="Times New Roman"/>
          <w:b/>
          <w:bCs/>
          <w:sz w:val="28"/>
        </w:rPr>
        <w:t>1. Общие положения</w:t>
      </w:r>
    </w:p>
    <w:p>
      <w:pPr>
        <w:autoSpaceDE w:val="0"/>
        <w:autoSpaceDN w:val="0"/>
        <w:adjustRightInd w:val="0"/>
        <w:spacing w:line="240" w:lineRule="auto"/>
        <w:jc w:val="center"/>
        <w:outlineLvl w:val="1"/>
        <w:rPr>
          <w:rFonts w:ascii="Times New Roman" w:hAnsi="Times New Roman" w:cs="Times New Roman"/>
          <w:b/>
          <w:bCs/>
          <w:sz w:val="28"/>
        </w:rPr>
      </w:pPr>
    </w:p>
    <w:p>
      <w:pPr>
        <w:numPr>
          <w:ilvl w:val="1"/>
          <w:numId w:val="6"/>
        </w:numPr>
        <w:tabs>
          <w:tab w:val="clear" w:pos="1080"/>
          <w:tab w:val="num" w:pos="0"/>
        </w:tabs>
        <w:autoSpaceDE w:val="0"/>
        <w:autoSpaceDN w:val="0"/>
        <w:adjustRightInd w:val="0"/>
        <w:spacing w:after="0" w:line="240" w:lineRule="auto"/>
        <w:ind w:left="0" w:firstLine="0"/>
        <w:jc w:val="center"/>
        <w:outlineLvl w:val="1"/>
        <w:rPr>
          <w:rFonts w:ascii="Times New Roman" w:hAnsi="Times New Roman" w:cs="Times New Roman"/>
          <w:b/>
          <w:bCs/>
          <w:sz w:val="28"/>
        </w:rPr>
      </w:pPr>
      <w:r>
        <w:rPr>
          <w:rFonts w:ascii="Times New Roman" w:hAnsi="Times New Roman" w:cs="Times New Roman"/>
          <w:b/>
          <w:bCs/>
          <w:sz w:val="28"/>
        </w:rPr>
        <w:t xml:space="preserve">Предмет регулирования настоящего Административного регламента </w:t>
      </w:r>
    </w:p>
    <w:p>
      <w:pPr>
        <w:autoSpaceDE w:val="0"/>
        <w:autoSpaceDN w:val="0"/>
        <w:adjustRightInd w:val="0"/>
        <w:spacing w:after="0" w:line="240" w:lineRule="auto"/>
        <w:jc w:val="center"/>
        <w:outlineLvl w:val="1"/>
        <w:rPr>
          <w:rFonts w:ascii="Times New Roman" w:hAnsi="Times New Roman" w:cs="Times New Roman"/>
          <w:b/>
          <w:bCs/>
          <w:sz w:val="28"/>
        </w:rPr>
      </w:pPr>
    </w:p>
    <w:p>
      <w:pPr>
        <w:pStyle w:val="ConsPlusNormal"/>
        <w:ind w:firstLine="709"/>
        <w:jc w:val="both"/>
      </w:pPr>
      <w:proofErr w:type="gramStart"/>
      <w: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«Хиславичский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градостроительного плана земельного участка» (далее также - муниципальная услуга).</w:t>
      </w:r>
      <w:proofErr w:type="gramEnd"/>
    </w:p>
    <w:p>
      <w:pPr>
        <w:numPr>
          <w:ilvl w:val="1"/>
          <w:numId w:val="6"/>
        </w:numPr>
        <w:tabs>
          <w:tab w:val="clear" w:pos="1080"/>
        </w:tabs>
        <w:autoSpaceDE w:val="0"/>
        <w:autoSpaceDN w:val="0"/>
        <w:adjustRightInd w:val="0"/>
        <w:spacing w:after="0" w:line="240" w:lineRule="auto"/>
        <w:ind w:left="0" w:firstLine="0"/>
        <w:jc w:val="center"/>
        <w:outlineLvl w:val="1"/>
        <w:rPr>
          <w:rFonts w:ascii="Times New Roman" w:hAnsi="Times New Roman" w:cs="Times New Roman"/>
          <w:b/>
          <w:bCs/>
          <w:sz w:val="28"/>
        </w:rPr>
      </w:pPr>
      <w:r>
        <w:rPr>
          <w:rFonts w:ascii="Times New Roman" w:hAnsi="Times New Roman" w:cs="Times New Roman"/>
          <w:b/>
          <w:bCs/>
          <w:sz w:val="28"/>
        </w:rPr>
        <w:t>Круг заявителей</w:t>
      </w:r>
    </w:p>
    <w:p>
      <w:pPr>
        <w:autoSpaceDE w:val="0"/>
        <w:autoSpaceDN w:val="0"/>
        <w:adjustRightInd w:val="0"/>
        <w:spacing w:after="0" w:line="240" w:lineRule="auto"/>
        <w:outlineLvl w:val="1"/>
        <w:rPr>
          <w:rFonts w:ascii="Times New Roman" w:hAnsi="Times New Roman" w:cs="Times New Roman"/>
          <w:b/>
          <w:bCs/>
          <w:sz w:val="28"/>
        </w:rPr>
      </w:pPr>
    </w:p>
    <w:p>
      <w:pPr>
        <w:pStyle w:val="ConsPlusNormal"/>
        <w:ind w:firstLine="709"/>
        <w:jc w:val="both"/>
      </w:pPr>
      <w:r>
        <w:t>1.2.1. Заявителями являются физические и юридические лица, являющиеся правообладателями земельных участков.</w:t>
      </w:r>
    </w:p>
    <w:p>
      <w:pPr>
        <w:pStyle w:val="ConsPlusNormal"/>
        <w:ind w:firstLine="709"/>
        <w:jc w:val="both"/>
      </w:pPr>
      <w: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pPr>
        <w:spacing w:after="0" w:line="240" w:lineRule="auto"/>
        <w:rPr>
          <w:rFonts w:ascii="Times New Roman" w:hAnsi="Times New Roman" w:cs="Times New Roman"/>
          <w:sz w:val="28"/>
        </w:rPr>
      </w:pPr>
    </w:p>
    <w:p>
      <w:pPr>
        <w:pStyle w:val="ConsPlusNormal"/>
        <w:jc w:val="center"/>
        <w:rPr>
          <w:b/>
        </w:rPr>
      </w:pPr>
      <w:r>
        <w:rPr>
          <w:b/>
        </w:rPr>
        <w:t>1.3. Требования к порядку информирования о порядке предоставления муниципальной услуги</w:t>
      </w:r>
    </w:p>
    <w:p>
      <w:pPr>
        <w:pStyle w:val="ConsPlusNormal"/>
        <w:ind w:firstLine="709"/>
        <w:jc w:val="both"/>
      </w:pPr>
    </w:p>
    <w:p>
      <w:pPr>
        <w:pStyle w:val="ConsPlusNormal"/>
        <w:ind w:firstLine="709"/>
        <w:jc w:val="both"/>
        <w:rPr>
          <w:noProof/>
        </w:rPr>
      </w:pPr>
      <w:r>
        <w:rPr>
          <w:noProof/>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«Хиславичский район» Смоленской области, структурное подразделение Администрации, ответственное за предоставление муниципальной услуги - Отдел по строительству, архитектуре и жилищно-</w:t>
      </w:r>
      <w:r>
        <w:rPr>
          <w:noProof/>
        </w:rPr>
        <w:lastRenderedPageBreak/>
        <w:t>коммунальному хозяйству (далее также – отдел) или многофункциональный центр по предоставлению государственных и муниципальных услуг (далее также – МФЦ):</w:t>
      </w:r>
    </w:p>
    <w:p>
      <w:pPr>
        <w:pStyle w:val="ConsPlusNormal"/>
        <w:ind w:firstLine="709"/>
        <w:jc w:val="both"/>
        <w:rPr>
          <w:noProof/>
        </w:rPr>
      </w:pPr>
      <w:r>
        <w:rPr>
          <w:noProof/>
        </w:rPr>
        <w:t>- лично;</w:t>
      </w:r>
    </w:p>
    <w:p>
      <w:pPr>
        <w:pStyle w:val="ConsPlusNormal"/>
        <w:ind w:firstLine="709"/>
        <w:jc w:val="both"/>
        <w:rPr>
          <w:noProof/>
        </w:rPr>
      </w:pPr>
      <w:r>
        <w:rPr>
          <w:noProof/>
        </w:rPr>
        <w:t>- по телефонам;</w:t>
      </w:r>
    </w:p>
    <w:p>
      <w:pPr>
        <w:pStyle w:val="ConsPlusNormal"/>
        <w:ind w:firstLine="709"/>
        <w:jc w:val="both"/>
        <w:rPr>
          <w:noProof/>
        </w:rPr>
      </w:pPr>
      <w:r>
        <w:rPr>
          <w:noProof/>
        </w:rPr>
        <w:t>- в письменном виде.</w:t>
      </w:r>
    </w:p>
    <w:p>
      <w:pPr>
        <w:pStyle w:val="ConsPlusNormal"/>
        <w:ind w:firstLine="709"/>
        <w:jc w:val="both"/>
        <w:rPr>
          <w:noProof/>
        </w:rPr>
      </w:pPr>
      <w:r>
        <w:rPr>
          <w:noProof/>
        </w:rPr>
        <w:t xml:space="preserve">1.3.2. </w:t>
      </w:r>
      <w:proofErr w:type="gramStart"/>
      <w:r>
        <w:rPr>
          <w:noProof/>
        </w:rPr>
        <w:t>Место нахождения Администрации: ул. Советская, д.23, п. Хиславичи, Смоленская область.</w:t>
      </w:r>
      <w:proofErr w:type="gramEnd"/>
    </w:p>
    <w:p>
      <w:pPr>
        <w:pStyle w:val="ConsPlusNormal"/>
        <w:ind w:firstLine="709"/>
        <w:jc w:val="both"/>
        <w:rPr>
          <w:noProof/>
        </w:rPr>
      </w:pPr>
      <w:r>
        <w:rPr>
          <w:noProof/>
        </w:rPr>
        <w:t>Почтовый адрес Администрации (для направления документов и письменных обращений): 216620, ул. Советская, д.23, п. Хиславичи, Смоленская область.</w:t>
      </w:r>
    </w:p>
    <w:p>
      <w:pPr>
        <w:pStyle w:val="ConsPlusNormal"/>
        <w:ind w:firstLine="709"/>
        <w:jc w:val="both"/>
        <w:rPr>
          <w:noProof/>
        </w:rPr>
      </w:pPr>
      <w:r>
        <w:rPr>
          <w:noProof/>
        </w:rPr>
        <w:t>Контактные телефоны Администрации: 8 (48140) 2-21-04.</w:t>
      </w:r>
    </w:p>
    <w:p>
      <w:pPr>
        <w:pStyle w:val="ConsPlusNormal"/>
        <w:ind w:firstLine="709"/>
        <w:jc w:val="both"/>
        <w:rPr>
          <w:noProof/>
        </w:rPr>
      </w:pPr>
      <w:r>
        <w:rPr>
          <w:noProof/>
        </w:rPr>
        <w:t>Сайт Администрации в информационно-телекоммуникационной сети «Интернет»  (далее – сеть «Интернет»): http://hislav.admin-smolensk.ru/.</w:t>
      </w:r>
    </w:p>
    <w:p>
      <w:pPr>
        <w:pStyle w:val="ConsPlusNormal"/>
        <w:ind w:firstLine="709"/>
        <w:jc w:val="both"/>
        <w:rPr>
          <w:noProof/>
        </w:rPr>
      </w:pPr>
      <w:r>
        <w:rPr>
          <w:noProof/>
        </w:rPr>
        <w:t xml:space="preserve">Электронный адрес Администрации: hislav@admin-smolensk.ru. </w:t>
      </w:r>
    </w:p>
    <w:p>
      <w:pPr>
        <w:pStyle w:val="ConsPlusNormal"/>
        <w:ind w:firstLine="709"/>
        <w:jc w:val="both"/>
        <w:rPr>
          <w:noProof/>
        </w:rPr>
      </w:pPr>
      <w:r>
        <w:rPr>
          <w:noProof/>
        </w:rPr>
        <w:t>График (режим) работы Администрации:</w:t>
      </w:r>
    </w:p>
    <w:p>
      <w:pPr>
        <w:pStyle w:val="ConsPlusNormal"/>
        <w:ind w:firstLine="709"/>
        <w:jc w:val="both"/>
        <w:rPr>
          <w:noProof/>
        </w:rPr>
      </w:pPr>
      <w:r>
        <w:rPr>
          <w:noProof/>
        </w:rPr>
        <w:t>Понедельник: с 9-00 до 18-00</w:t>
      </w:r>
    </w:p>
    <w:p>
      <w:pPr>
        <w:pStyle w:val="ConsPlusNormal"/>
        <w:ind w:firstLine="709"/>
        <w:jc w:val="both"/>
        <w:rPr>
          <w:noProof/>
        </w:rPr>
      </w:pPr>
      <w:r>
        <w:rPr>
          <w:noProof/>
        </w:rPr>
        <w:t>Вторник:         с 9-00 до 18-00</w:t>
      </w:r>
    </w:p>
    <w:p>
      <w:pPr>
        <w:pStyle w:val="ConsPlusNormal"/>
        <w:ind w:firstLine="709"/>
        <w:jc w:val="both"/>
        <w:rPr>
          <w:noProof/>
        </w:rPr>
      </w:pPr>
      <w:r>
        <w:rPr>
          <w:noProof/>
        </w:rPr>
        <w:t>Среда:             с 9-00 до 18-00</w:t>
      </w:r>
    </w:p>
    <w:p>
      <w:pPr>
        <w:pStyle w:val="ConsPlusNormal"/>
        <w:ind w:firstLine="709"/>
        <w:jc w:val="both"/>
        <w:rPr>
          <w:noProof/>
        </w:rPr>
      </w:pPr>
      <w:r>
        <w:rPr>
          <w:noProof/>
        </w:rPr>
        <w:t>Четверг:          с 9-00 до 18-00</w:t>
      </w:r>
    </w:p>
    <w:p>
      <w:pPr>
        <w:pStyle w:val="ConsPlusNormal"/>
        <w:ind w:firstLine="709"/>
        <w:jc w:val="both"/>
        <w:rPr>
          <w:noProof/>
        </w:rPr>
      </w:pPr>
      <w:r>
        <w:rPr>
          <w:noProof/>
        </w:rPr>
        <w:t>Пятница:         с 9-00 до 17-00</w:t>
      </w:r>
    </w:p>
    <w:p>
      <w:pPr>
        <w:pStyle w:val="ConsPlusNormal"/>
        <w:ind w:firstLine="709"/>
        <w:jc w:val="both"/>
        <w:rPr>
          <w:noProof/>
        </w:rPr>
      </w:pPr>
      <w:r>
        <w:rPr>
          <w:noProof/>
        </w:rPr>
        <w:t>перерыв на обед с 13-00 до 13-48.</w:t>
      </w:r>
    </w:p>
    <w:p>
      <w:pPr>
        <w:pStyle w:val="ConsPlusNormal"/>
        <w:ind w:firstLine="709"/>
        <w:jc w:val="both"/>
        <w:rPr>
          <w:noProof/>
        </w:rPr>
      </w:pPr>
      <w:r>
        <w:rPr>
          <w:noProof/>
        </w:rPr>
        <w:t>Выходные дни – суббота, воскресенье.</w:t>
      </w:r>
    </w:p>
    <w:p>
      <w:pPr>
        <w:pStyle w:val="ConsPlusNormal"/>
        <w:ind w:firstLine="709"/>
        <w:jc w:val="both"/>
        <w:rPr>
          <w:noProof/>
        </w:rPr>
      </w:pPr>
      <w:r>
        <w:rPr>
          <w:noProof/>
        </w:rPr>
        <w:t>Прием посетителей осуществляется в рабочие дни:</w:t>
      </w:r>
    </w:p>
    <w:p>
      <w:pPr>
        <w:pStyle w:val="ConsPlusNormal"/>
        <w:ind w:firstLine="709"/>
        <w:jc w:val="both"/>
        <w:rPr>
          <w:noProof/>
        </w:rPr>
      </w:pPr>
      <w:r>
        <w:rPr>
          <w:noProof/>
        </w:rPr>
        <w:t>Понедельник</w:t>
      </w:r>
      <w:r>
        <w:rPr>
          <w:noProof/>
        </w:rPr>
        <w:tab/>
        <w:t>с 9-00 до 13-00</w:t>
      </w:r>
    </w:p>
    <w:p>
      <w:pPr>
        <w:pStyle w:val="ConsPlusNormal"/>
        <w:ind w:firstLine="709"/>
        <w:jc w:val="both"/>
        <w:rPr>
          <w:noProof/>
        </w:rPr>
      </w:pPr>
      <w:r>
        <w:rPr>
          <w:noProof/>
        </w:rPr>
        <w:t xml:space="preserve">Среда </w:t>
      </w:r>
      <w:r>
        <w:rPr>
          <w:noProof/>
        </w:rPr>
        <w:tab/>
        <w:t xml:space="preserve">         с 9-00 до 13-00</w:t>
      </w:r>
    </w:p>
    <w:p>
      <w:pPr>
        <w:pStyle w:val="ConsPlusNormal"/>
        <w:ind w:firstLine="709"/>
        <w:jc w:val="both"/>
        <w:rPr>
          <w:noProof/>
        </w:rPr>
      </w:pPr>
      <w:r>
        <w:rPr>
          <w:noProof/>
        </w:rPr>
        <w:t xml:space="preserve">Пятница </w:t>
      </w:r>
      <w:r>
        <w:rPr>
          <w:noProof/>
        </w:rPr>
        <w:tab/>
        <w:t xml:space="preserve">        с 9-00 до 13-00</w:t>
      </w:r>
    </w:p>
    <w:p>
      <w:pPr>
        <w:pStyle w:val="ConsPlusNormal"/>
        <w:ind w:firstLine="709"/>
        <w:jc w:val="both"/>
        <w:rPr>
          <w:noProof/>
        </w:rPr>
      </w:pPr>
      <w:r>
        <w:rPr>
          <w:noProof/>
        </w:rPr>
        <w:t xml:space="preserve">1.3.3. Место нахождения Хиславичского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ул. Советская, д. 30, п.г.т. Хиславичи, Хиславичский район, Смоленская область. </w:t>
      </w:r>
    </w:p>
    <w:p>
      <w:pPr>
        <w:pStyle w:val="ConsPlusNormal"/>
        <w:ind w:firstLine="709"/>
        <w:jc w:val="both"/>
        <w:rPr>
          <w:noProof/>
        </w:rPr>
      </w:pPr>
      <w:proofErr w:type="gramStart"/>
      <w:r>
        <w:rPr>
          <w:noProof/>
        </w:rPr>
        <w:t>Почтовый адрес МФЦ (для направления документов и письменных обращений): 216620, ул. Советская, д. 30, п.г.т. Хиславичи, Хиславичский район, Смоленская область.</w:t>
      </w:r>
      <w:proofErr w:type="gramEnd"/>
    </w:p>
    <w:p>
      <w:pPr>
        <w:pStyle w:val="ConsPlusNormal"/>
        <w:ind w:firstLine="709"/>
        <w:jc w:val="both"/>
        <w:rPr>
          <w:noProof/>
        </w:rPr>
      </w:pPr>
      <w:r>
        <w:rPr>
          <w:noProof/>
        </w:rPr>
        <w:t>Контактные телефоны МФЦ: 8 (48140) 2-14-17.</w:t>
      </w:r>
    </w:p>
    <w:p>
      <w:pPr>
        <w:pStyle w:val="ConsPlusNormal"/>
        <w:ind w:firstLine="709"/>
        <w:jc w:val="both"/>
        <w:rPr>
          <w:noProof/>
        </w:rPr>
      </w:pPr>
      <w:r>
        <w:rPr>
          <w:noProof/>
        </w:rPr>
        <w:t>Сайт МФЦ в сети «Интернет»: http://мфц67.рф .</w:t>
      </w:r>
    </w:p>
    <w:p>
      <w:pPr>
        <w:pStyle w:val="ConsPlusNormal"/>
        <w:ind w:firstLine="709"/>
        <w:jc w:val="both"/>
        <w:rPr>
          <w:noProof/>
        </w:rPr>
      </w:pPr>
      <w:r>
        <w:rPr>
          <w:noProof/>
        </w:rPr>
        <w:t xml:space="preserve">Электронный адрес МФЦ: mfc_hislavichi@admin-smolensk.ru. </w:t>
      </w:r>
    </w:p>
    <w:p>
      <w:pPr>
        <w:pStyle w:val="ConsPlusNormal"/>
        <w:ind w:firstLine="709"/>
        <w:jc w:val="both"/>
        <w:rPr>
          <w:noProof/>
        </w:rPr>
      </w:pPr>
      <w:r>
        <w:rPr>
          <w:noProof/>
        </w:rPr>
        <w:t>График (режим) работы МФЦ:</w:t>
      </w:r>
    </w:p>
    <w:p>
      <w:pPr>
        <w:pStyle w:val="ConsPlusNormal"/>
        <w:ind w:firstLine="709"/>
        <w:jc w:val="both"/>
        <w:rPr>
          <w:noProof/>
        </w:rPr>
      </w:pPr>
      <w:r>
        <w:rPr>
          <w:noProof/>
        </w:rPr>
        <w:t>Понедельник:</w:t>
      </w:r>
      <w:r>
        <w:rPr>
          <w:noProof/>
        </w:rPr>
        <w:tab/>
        <w:t>9.00 – 18.00</w:t>
      </w:r>
    </w:p>
    <w:p>
      <w:pPr>
        <w:pStyle w:val="ConsPlusNormal"/>
        <w:ind w:firstLine="709"/>
        <w:jc w:val="both"/>
        <w:rPr>
          <w:noProof/>
        </w:rPr>
      </w:pPr>
      <w:r>
        <w:rPr>
          <w:noProof/>
        </w:rPr>
        <w:t>Вторник:</w:t>
      </w:r>
      <w:r>
        <w:rPr>
          <w:noProof/>
        </w:rPr>
        <w:tab/>
        <w:t xml:space="preserve">         9.00 – 18.00</w:t>
      </w:r>
    </w:p>
    <w:p>
      <w:pPr>
        <w:pStyle w:val="ConsPlusNormal"/>
        <w:ind w:firstLine="709"/>
        <w:jc w:val="both"/>
        <w:rPr>
          <w:noProof/>
        </w:rPr>
      </w:pPr>
      <w:r>
        <w:rPr>
          <w:noProof/>
        </w:rPr>
        <w:t>Среда:</w:t>
      </w:r>
      <w:r>
        <w:rPr>
          <w:noProof/>
        </w:rPr>
        <w:tab/>
        <w:t xml:space="preserve">         9.00 – 18.00</w:t>
      </w:r>
    </w:p>
    <w:p>
      <w:pPr>
        <w:pStyle w:val="ConsPlusNormal"/>
        <w:ind w:firstLine="709"/>
        <w:jc w:val="both"/>
        <w:rPr>
          <w:noProof/>
        </w:rPr>
      </w:pPr>
      <w:r>
        <w:rPr>
          <w:noProof/>
        </w:rPr>
        <w:t>Четверг:</w:t>
      </w:r>
      <w:r>
        <w:rPr>
          <w:noProof/>
        </w:rPr>
        <w:tab/>
        <w:t xml:space="preserve">         9.00 – 18.00</w:t>
      </w:r>
    </w:p>
    <w:p>
      <w:pPr>
        <w:pStyle w:val="ConsPlusNormal"/>
        <w:ind w:firstLine="709"/>
        <w:jc w:val="both"/>
        <w:rPr>
          <w:noProof/>
        </w:rPr>
      </w:pPr>
      <w:r>
        <w:rPr>
          <w:noProof/>
        </w:rPr>
        <w:t>Пятница:</w:t>
      </w:r>
      <w:r>
        <w:rPr>
          <w:noProof/>
        </w:rPr>
        <w:tab/>
        <w:t xml:space="preserve">         9.00 – 18.00</w:t>
      </w:r>
    </w:p>
    <w:p>
      <w:pPr>
        <w:pStyle w:val="ConsPlusNormal"/>
        <w:ind w:firstLine="709"/>
        <w:jc w:val="both"/>
        <w:rPr>
          <w:noProof/>
        </w:rPr>
      </w:pPr>
      <w:r>
        <w:rPr>
          <w:noProof/>
        </w:rPr>
        <w:t>перерыв на обед с 13-00 до 14-00.</w:t>
      </w:r>
    </w:p>
    <w:p>
      <w:pPr>
        <w:pStyle w:val="ConsPlusNormal"/>
        <w:ind w:firstLine="709"/>
        <w:jc w:val="both"/>
        <w:rPr>
          <w:noProof/>
        </w:rPr>
      </w:pPr>
      <w:r>
        <w:rPr>
          <w:noProof/>
        </w:rPr>
        <w:t>Выходные дни – суббота, воскресенье.</w:t>
      </w:r>
    </w:p>
    <w:p>
      <w:pPr>
        <w:pStyle w:val="ConsPlusNormal"/>
        <w:ind w:firstLine="709"/>
        <w:jc w:val="both"/>
        <w:rPr>
          <w:noProof/>
        </w:rPr>
      </w:pPr>
      <w:r>
        <w:rPr>
          <w:noProof/>
        </w:rPr>
        <w:t>1.3.4. Информация о муниципальной услуге размещается:</w:t>
      </w:r>
    </w:p>
    <w:p>
      <w:pPr>
        <w:pStyle w:val="ConsPlusNormal"/>
        <w:ind w:firstLine="709"/>
        <w:jc w:val="both"/>
        <w:rPr>
          <w:noProof/>
        </w:rPr>
      </w:pPr>
      <w:r>
        <w:rPr>
          <w:noProof/>
        </w:rPr>
        <w:t xml:space="preserve">- в табличном виде на информационных стендах в Администрации; </w:t>
      </w:r>
    </w:p>
    <w:p>
      <w:pPr>
        <w:pStyle w:val="ConsPlusNormal"/>
        <w:ind w:firstLine="709"/>
        <w:jc w:val="both"/>
        <w:rPr>
          <w:noProof/>
        </w:rPr>
      </w:pPr>
      <w:r>
        <w:rPr>
          <w:noProof/>
        </w:rPr>
        <w:lastRenderedPageBreak/>
        <w:t>- на сайте Администрации: http://hislav.admin-smolensk.ru/ в информационно-телекоммуникационных сетях общего пользования (в том числе в сети «Интернет»);</w:t>
      </w:r>
    </w:p>
    <w:p>
      <w:pPr>
        <w:pStyle w:val="ConsPlusNormal"/>
        <w:ind w:firstLine="709"/>
        <w:jc w:val="both"/>
        <w:rPr>
          <w:noProof/>
        </w:rPr>
      </w:pPr>
      <w:r>
        <w:rPr>
          <w:noProof/>
        </w:rPr>
        <w:t>- в средствах массовой информации: в газете «Хиславичские известия»;</w:t>
      </w:r>
    </w:p>
    <w:p>
      <w:pPr>
        <w:pStyle w:val="ConsPlusNormal"/>
        <w:ind w:firstLine="709"/>
        <w:jc w:val="both"/>
        <w:rPr>
          <w:noProof/>
        </w:rPr>
      </w:pPr>
      <w:r>
        <w:rPr>
          <w:noProof/>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pPr>
        <w:pStyle w:val="ConsPlusNormal"/>
        <w:ind w:firstLine="709"/>
        <w:jc w:val="both"/>
        <w:rPr>
          <w:noProof/>
        </w:rPr>
      </w:pPr>
      <w:r>
        <w:rPr>
          <w:noProof/>
        </w:rPr>
        <w:t>- на сайте МФЦ в сети «Интернет»: http://мфц67.рф.</w:t>
      </w:r>
    </w:p>
    <w:p>
      <w:pPr>
        <w:pStyle w:val="ConsPlusNormal"/>
        <w:ind w:firstLine="709"/>
        <w:jc w:val="both"/>
        <w:rPr>
          <w:noProof/>
        </w:rPr>
      </w:pPr>
      <w:r>
        <w:rPr>
          <w:noProof/>
        </w:rPr>
        <w:t>1.3.5. Размещаемая информация содержит:</w:t>
      </w:r>
    </w:p>
    <w:p>
      <w:pPr>
        <w:pStyle w:val="ConsPlusNormal"/>
        <w:ind w:firstLine="709"/>
        <w:jc w:val="both"/>
        <w:rPr>
          <w:noProof/>
        </w:rPr>
      </w:pPr>
      <w:r>
        <w:rPr>
          <w:noProof/>
        </w:rPr>
        <w:t>- извлечения из нормативных правовых актов, устанавливающих порядок и условия предоставления муниципальной услуги;</w:t>
      </w:r>
    </w:p>
    <w:p>
      <w:pPr>
        <w:pStyle w:val="ConsPlusNormal"/>
        <w:ind w:firstLine="709"/>
        <w:jc w:val="both"/>
        <w:rPr>
          <w:noProof/>
        </w:rPr>
      </w:pPr>
      <w:r>
        <w:rPr>
          <w:noProof/>
        </w:rPr>
        <w:t>- порядок обращения за получением муниципальной услуги;</w:t>
      </w:r>
    </w:p>
    <w:p>
      <w:pPr>
        <w:pStyle w:val="ConsPlusNormal"/>
        <w:ind w:firstLine="709"/>
        <w:jc w:val="both"/>
        <w:rPr>
          <w:noProof/>
        </w:rPr>
      </w:pPr>
      <w:r>
        <w:rPr>
          <w:noProof/>
        </w:rPr>
        <w:t>- перечень документов, необходимых для предоставления муниципальной услуги, и требования, предъявляемые к этим документам;</w:t>
      </w:r>
    </w:p>
    <w:p>
      <w:pPr>
        <w:pStyle w:val="ConsPlusNormal"/>
        <w:ind w:firstLine="709"/>
        <w:jc w:val="both"/>
        <w:rPr>
          <w:noProof/>
        </w:rPr>
      </w:pPr>
      <w:r>
        <w:rPr>
          <w:noProof/>
        </w:rPr>
        <w:t>- сроки предоставления муниципальной услуги;</w:t>
      </w:r>
    </w:p>
    <w:p>
      <w:pPr>
        <w:pStyle w:val="ConsPlusNormal"/>
        <w:ind w:firstLine="709"/>
        <w:jc w:val="both"/>
        <w:rPr>
          <w:noProof/>
        </w:rPr>
      </w:pPr>
      <w:r>
        <w:rPr>
          <w:noProof/>
        </w:rPr>
        <w:t>-  форму заявления о выдаче разрешения на строительство и образец его заполнения;</w:t>
      </w:r>
    </w:p>
    <w:p>
      <w:pPr>
        <w:pStyle w:val="ConsPlusNormal"/>
        <w:ind w:firstLine="709"/>
        <w:jc w:val="both"/>
        <w:rPr>
          <w:noProof/>
        </w:rPr>
      </w:pPr>
      <w:r>
        <w:rPr>
          <w:noProof/>
        </w:rPr>
        <w:t>- текст настоящего Административного регламента;</w:t>
      </w:r>
    </w:p>
    <w:p>
      <w:pPr>
        <w:pStyle w:val="ConsPlusNormal"/>
        <w:ind w:firstLine="709"/>
        <w:jc w:val="both"/>
        <w:rPr>
          <w:noProof/>
        </w:rPr>
      </w:pPr>
      <w:r>
        <w:rPr>
          <w:noProof/>
        </w:rPr>
        <w:t>- блок-схему предоставления муниципальной услуги;</w:t>
      </w:r>
    </w:p>
    <w:p>
      <w:pPr>
        <w:pStyle w:val="ConsPlusNormal"/>
        <w:ind w:firstLine="709"/>
        <w:jc w:val="both"/>
        <w:rPr>
          <w:noProof/>
        </w:rPr>
      </w:pPr>
      <w:r>
        <w:rPr>
          <w:noProof/>
        </w:rPr>
        <w:t>- порядок информирования о ходе предоставления муниципальной услуги;</w:t>
      </w:r>
    </w:p>
    <w:p>
      <w:pPr>
        <w:pStyle w:val="ConsPlusNormal"/>
        <w:ind w:firstLine="709"/>
        <w:jc w:val="both"/>
        <w:rPr>
          <w:noProof/>
        </w:rPr>
      </w:pPr>
      <w:r>
        <w:rPr>
          <w:noProof/>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pPr>
        <w:pStyle w:val="ConsPlusNormal"/>
        <w:ind w:firstLine="709"/>
        <w:jc w:val="both"/>
        <w:rPr>
          <w:noProof/>
        </w:rPr>
      </w:pPr>
      <w:r>
        <w:rPr>
          <w:noProof/>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pPr>
        <w:pStyle w:val="ConsPlusNormal"/>
        <w:ind w:firstLine="709"/>
        <w:jc w:val="both"/>
        <w:rPr>
          <w:noProof/>
        </w:rPr>
      </w:pPr>
      <w:r>
        <w:rPr>
          <w:noProof/>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pPr>
        <w:pStyle w:val="ConsPlusNormal"/>
        <w:ind w:firstLine="709"/>
        <w:jc w:val="both"/>
        <w:rPr>
          <w:noProof/>
        </w:rPr>
      </w:pPr>
      <w:r>
        <w:rPr>
          <w:noProof/>
        </w:rPr>
        <w:t>1.3.7. При необходимости получения консультаций заявители обращаются в Администрацию, отдел или к специалистам МФЦ. Консультации по процедуре предоставления муниципальной услуги осуществляются:</w:t>
      </w:r>
    </w:p>
    <w:p>
      <w:pPr>
        <w:pStyle w:val="ConsPlusNormal"/>
        <w:ind w:firstLine="709"/>
        <w:jc w:val="both"/>
        <w:rPr>
          <w:noProof/>
        </w:rPr>
      </w:pPr>
      <w:r>
        <w:rPr>
          <w:noProof/>
        </w:rPr>
        <w:t>- в письменной форме на основании письменного обращения;</w:t>
      </w:r>
    </w:p>
    <w:p>
      <w:pPr>
        <w:pStyle w:val="ConsPlusNormal"/>
        <w:ind w:firstLine="709"/>
        <w:jc w:val="both"/>
        <w:rPr>
          <w:noProof/>
        </w:rPr>
      </w:pPr>
      <w:r>
        <w:rPr>
          <w:noProof/>
        </w:rPr>
        <w:t>- при личном обращении;</w:t>
      </w:r>
    </w:p>
    <w:p>
      <w:pPr>
        <w:pStyle w:val="ConsPlusNormal"/>
        <w:ind w:firstLine="709"/>
        <w:jc w:val="both"/>
        <w:rPr>
          <w:noProof/>
        </w:rPr>
      </w:pPr>
      <w:r>
        <w:rPr>
          <w:noProof/>
        </w:rPr>
        <w:t xml:space="preserve">- по телефону: 8(48140) 2-21-04; </w:t>
      </w:r>
    </w:p>
    <w:p>
      <w:pPr>
        <w:pStyle w:val="ConsPlusNormal"/>
        <w:ind w:firstLine="709"/>
        <w:jc w:val="both"/>
        <w:rPr>
          <w:noProof/>
        </w:rPr>
      </w:pPr>
      <w:r>
        <w:rPr>
          <w:noProof/>
        </w:rPr>
        <w:t>- по электронной почте;</w:t>
      </w:r>
    </w:p>
    <w:p>
      <w:pPr>
        <w:pStyle w:val="ConsPlusNormal"/>
        <w:ind w:firstLine="709"/>
        <w:jc w:val="both"/>
        <w:rPr>
          <w:noProof/>
        </w:rPr>
      </w:pPr>
      <w:r>
        <w:rPr>
          <w:noProof/>
        </w:rPr>
        <w:t>- по единому многоканальному номеру телефона МФЦ 8 (800) 1001 901.</w:t>
      </w:r>
    </w:p>
    <w:p>
      <w:pPr>
        <w:pStyle w:val="ConsPlusNormal"/>
        <w:ind w:firstLine="709"/>
        <w:jc w:val="both"/>
        <w:rPr>
          <w:noProof/>
        </w:rPr>
      </w:pPr>
      <w:r>
        <w:rPr>
          <w:noProof/>
        </w:rPr>
        <w:t>Все консультации являются бесплатными.</w:t>
      </w:r>
    </w:p>
    <w:p>
      <w:pPr>
        <w:pStyle w:val="ConsPlusNormal"/>
        <w:ind w:firstLine="709"/>
        <w:jc w:val="both"/>
        <w:rPr>
          <w:noProof/>
        </w:rPr>
      </w:pPr>
      <w:r>
        <w:rPr>
          <w:noProof/>
        </w:rPr>
        <w:t>1.3.8. Требования к форме и характеру взаимодействия должностных лиц Администрации, отдела и специалистов МФЦ  с заявителями:</w:t>
      </w:r>
    </w:p>
    <w:p>
      <w:pPr>
        <w:pStyle w:val="ConsPlusNormal"/>
        <w:ind w:firstLine="709"/>
        <w:jc w:val="both"/>
        <w:rPr>
          <w:noProof/>
        </w:rPr>
      </w:pPr>
      <w:r>
        <w:rPr>
          <w:noProof/>
        </w:rPr>
        <w:lastRenderedPageBreak/>
        <w:t>- консультации в письменной форме предоставляются должностными лицами Администрации, отдела либо специалистами МФЦ на основании письменного запроса заявителя, в том числе поступившего в электронной форме, в течение 30 дней после получения указанного запроса;</w:t>
      </w:r>
    </w:p>
    <w:p>
      <w:pPr>
        <w:pStyle w:val="ConsPlusNormal"/>
        <w:ind w:firstLine="709"/>
        <w:jc w:val="both"/>
        <w:rPr>
          <w:noProof/>
        </w:rPr>
      </w:pPr>
      <w:r>
        <w:rPr>
          <w:noProof/>
        </w:rPr>
        <w:t>- при консультировании по телефону должностное лицо Администрации, отдела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ConsPlusNormal"/>
        <w:ind w:firstLine="709"/>
        <w:jc w:val="both"/>
        <w:rPr>
          <w:noProof/>
        </w:rPr>
      </w:pPr>
      <w:r>
        <w:rPr>
          <w:noProof/>
        </w:rPr>
        <w:t xml:space="preserve">- по завершении консультация должностное лицо Администрации, отдела, либо специалист МФЦ  должен кратко подвести итог разговора и перечислить действия, которые следует предпринять заявителю; </w:t>
      </w:r>
    </w:p>
    <w:p>
      <w:pPr>
        <w:pStyle w:val="ConsPlusNormal"/>
        <w:ind w:firstLine="709"/>
        <w:jc w:val="both"/>
        <w:rPr>
          <w:noProof/>
        </w:rPr>
      </w:pPr>
      <w:r>
        <w:rPr>
          <w:noProof/>
        </w:rPr>
        <w:t>- должностные лица Администрации, отдела либо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pPr>
        <w:pStyle w:val="ConsPlusNormal"/>
        <w:ind w:firstLine="540"/>
        <w:jc w:val="both"/>
      </w:pPr>
    </w:p>
    <w:p>
      <w:pPr>
        <w:pStyle w:val="ConsPlusNormal"/>
        <w:jc w:val="center"/>
        <w:rPr>
          <w:b/>
        </w:rPr>
      </w:pPr>
      <w:r>
        <w:rPr>
          <w:b/>
        </w:rPr>
        <w:t>2. Стандарт предоставления муниципальной услуги</w:t>
      </w:r>
    </w:p>
    <w:p>
      <w:pPr>
        <w:pStyle w:val="ConsPlusNormal"/>
        <w:jc w:val="center"/>
        <w:rPr>
          <w:b/>
        </w:rPr>
      </w:pPr>
    </w:p>
    <w:p>
      <w:pPr>
        <w:pStyle w:val="ConsPlusNormal"/>
        <w:jc w:val="center"/>
        <w:rPr>
          <w:b/>
        </w:rPr>
      </w:pPr>
      <w:r>
        <w:rPr>
          <w:b/>
        </w:rPr>
        <w:t>2.1. Наименование муниципальной услуги</w:t>
      </w:r>
    </w:p>
    <w:p>
      <w:pPr>
        <w:pStyle w:val="ConsPlusNormal"/>
        <w:jc w:val="center"/>
      </w:pPr>
    </w:p>
    <w:p>
      <w:pPr>
        <w:pStyle w:val="ConsPlusNormal"/>
        <w:ind w:firstLine="709"/>
        <w:jc w:val="both"/>
      </w:pPr>
      <w:r>
        <w:t>2.1.1. Наименование муниципальной услуги – «Выдача градостроительного плана земельного участка».</w:t>
      </w:r>
    </w:p>
    <w:p>
      <w:pPr>
        <w:pStyle w:val="ConsPlusNormal"/>
        <w:ind w:firstLine="540"/>
        <w:jc w:val="both"/>
      </w:pPr>
    </w:p>
    <w:p>
      <w:pPr>
        <w:pStyle w:val="ConsPlusNormal"/>
        <w:jc w:val="center"/>
        <w:rPr>
          <w:b/>
        </w:rPr>
      </w:pPr>
      <w:r>
        <w:rPr>
          <w:b/>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pPr>
        <w:pStyle w:val="ConsPlusNormal"/>
        <w:jc w:val="center"/>
      </w:pPr>
    </w:p>
    <w:p>
      <w:pPr>
        <w:pStyle w:val="ConsPlusNormal"/>
        <w:ind w:firstLine="709"/>
        <w:jc w:val="both"/>
      </w:pPr>
      <w:r>
        <w:rPr>
          <w:noProof/>
          <w:sz w:val="20"/>
          <w:szCs w:val="20"/>
        </w:rPr>
        <mc:AlternateContent>
          <mc:Choice Requires="wps">
            <w:drawing>
              <wp:anchor distT="0" distB="0" distL="114300" distR="114300" simplePos="0" relativeHeight="251660288" behindDoc="1" locked="0" layoutInCell="1" allowOverlap="1">
                <wp:simplePos x="0" y="0"/>
                <wp:positionH relativeFrom="column">
                  <wp:posOffset>1021080</wp:posOffset>
                </wp:positionH>
                <wp:positionV relativeFrom="paragraph">
                  <wp:posOffset>339725</wp:posOffset>
                </wp:positionV>
                <wp:extent cx="3518535" cy="267970"/>
                <wp:effectExtent l="0" t="0" r="5715" b="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8" o:spid="_x0000_s1027" type="#_x0000_t202" style="position:absolute;left:0;text-align:left;margin-left:80.4pt;margin-top:26.75pt;width:277.05pt;height:2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" stroked="f">
                <v:textbox>
                  <w:txbxContent>
                    <w:p w:rsidR="007C4A92" w:rsidRPr="008C27F7" w:rsidRDefault="007C4A92" w:rsidP="007C4A92">
                      <w:pPr>
                        <w:rPr>
                          <w:sz w:val="16"/>
                          <w:szCs w:val="16"/>
                        </w:rPr>
                      </w:pPr>
                      <w:r>
                        <w:rPr>
                          <w:i/>
                          <w:sz w:val="16"/>
                          <w:szCs w:val="16"/>
                        </w:rPr>
                        <w:t xml:space="preserve"> </w:t>
                      </w:r>
                    </w:p>
                  </w:txbxContent>
                </v:textbox>
              </v:shape>
            </w:pict>
          </mc:Fallback>
        </mc:AlternateContent>
      </w:r>
      <w:r>
        <w:t>2.2.1. Муниципальная услуга предоставляется Администрацией муниципального образования «Хиславичский район» Смоленской области.</w:t>
      </w:r>
    </w:p>
    <w:p>
      <w:pPr>
        <w:pStyle w:val="ConsPlusNormal"/>
        <w:ind w:firstLine="709"/>
        <w:jc w:val="both"/>
      </w:pPr>
      <w:r>
        <w:t>2.2.2. В предоставлении муниципальной услуги принимает участие МФЦ в соответствии с  соглашением о взаимодействии между Администрацией и МФЦ.</w:t>
      </w:r>
    </w:p>
    <w:p>
      <w:pPr>
        <w:pStyle w:val="ConsPlusNormal"/>
        <w:ind w:firstLine="709"/>
        <w:jc w:val="both"/>
      </w:pPr>
      <w:r>
        <w:t xml:space="preserve">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t>с</w:t>
      </w:r>
      <w:proofErr w:type="gramEnd"/>
      <w:r>
        <w:t>:</w:t>
      </w:r>
    </w:p>
    <w:p>
      <w:pPr>
        <w:pStyle w:val="ConsPlusNormal"/>
        <w:numPr>
          <w:ilvl w:val="0"/>
          <w:numId w:val="44"/>
        </w:numPr>
        <w:tabs>
          <w:tab w:val="left" w:pos="1134"/>
        </w:tabs>
        <w:ind w:left="0" w:firstLine="709"/>
        <w:jc w:val="both"/>
      </w:pPr>
      <w: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pPr>
        <w:pStyle w:val="ConsPlusNormal"/>
        <w:numPr>
          <w:ilvl w:val="0"/>
          <w:numId w:val="44"/>
        </w:numPr>
        <w:tabs>
          <w:tab w:val="left" w:pos="1134"/>
        </w:tabs>
        <w:ind w:left="0" w:firstLine="709"/>
        <w:jc w:val="both"/>
      </w:pPr>
      <w:r>
        <w:t>организациями, осуществляющими эксплуатацию сетей инженерно-технического обеспечения.</w:t>
      </w:r>
    </w:p>
    <w:p>
      <w:pPr>
        <w:pStyle w:val="ConsPlusNormal"/>
        <w:ind w:firstLine="709"/>
        <w:jc w:val="both"/>
      </w:pPr>
      <w:r>
        <w:t>2.2.4.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ConsPlusNormal"/>
        <w:jc w:val="center"/>
        <w:rPr>
          <w:b/>
        </w:rPr>
      </w:pPr>
    </w:p>
    <w:p>
      <w:pPr>
        <w:pStyle w:val="ConsPlusNormal"/>
        <w:jc w:val="center"/>
        <w:rPr>
          <w:b/>
        </w:rPr>
      </w:pPr>
      <w:r>
        <w:rPr>
          <w:b/>
        </w:rPr>
        <w:t>2.3. Описание результата предоставления муниципальной услуги</w:t>
      </w:r>
    </w:p>
    <w:p>
      <w:pPr>
        <w:pStyle w:val="ConsPlusNormal"/>
        <w:ind w:firstLine="540"/>
        <w:jc w:val="both"/>
      </w:pPr>
    </w:p>
    <w:p>
      <w:pPr>
        <w:pStyle w:val="ConsPlusNormal"/>
        <w:ind w:firstLine="709"/>
        <w:jc w:val="both"/>
      </w:pPr>
      <w:r>
        <w:t>2.3.1. Результатом предоставления муниципальной услуги является принятие Администрацией решения:</w:t>
      </w:r>
    </w:p>
    <w:p>
      <w:pPr>
        <w:pStyle w:val="ConsPlusNormal"/>
        <w:numPr>
          <w:ilvl w:val="0"/>
          <w:numId w:val="13"/>
        </w:numPr>
        <w:tabs>
          <w:tab w:val="left" w:pos="1134"/>
        </w:tabs>
        <w:ind w:left="0" w:firstLine="709"/>
        <w:jc w:val="both"/>
      </w:pPr>
      <w:r>
        <w:t>о выдаче градостроительного плана земельного участка (далее также – градостроительный план)</w:t>
      </w:r>
    </w:p>
    <w:p>
      <w:pPr>
        <w:pStyle w:val="ConsPlusNormal"/>
        <w:numPr>
          <w:ilvl w:val="0"/>
          <w:numId w:val="13"/>
        </w:numPr>
        <w:tabs>
          <w:tab w:val="left" w:pos="1134"/>
        </w:tabs>
        <w:ind w:left="0" w:firstLine="709"/>
        <w:jc w:val="both"/>
      </w:pPr>
      <w:r>
        <w:t>об отказе в выдаче градостроительного плана.</w:t>
      </w:r>
    </w:p>
    <w:p>
      <w:pPr>
        <w:pStyle w:val="ConsPlusNormal"/>
        <w:ind w:firstLine="709"/>
        <w:jc w:val="both"/>
      </w:pPr>
      <w:r>
        <w:t>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w:t>
      </w:r>
      <w:proofErr w:type="spellStart"/>
      <w:proofErr w:type="gramStart"/>
      <w:r>
        <w:t>пр</w:t>
      </w:r>
      <w:proofErr w:type="spellEnd"/>
      <w:proofErr w:type="gramEnd"/>
      <w:r>
        <w:t xml:space="preserve">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pPr>
        <w:pStyle w:val="ConsPlusNormal"/>
        <w:ind w:firstLine="709"/>
        <w:jc w:val="both"/>
        <w:rPr>
          <w:i/>
          <w:iCs/>
          <w:color w:val="000000"/>
        </w:rPr>
      </w:pPr>
      <w:r>
        <w:t>2.3.3</w:t>
      </w:r>
      <w:r>
        <w:rPr>
          <w:color w:val="000000"/>
        </w:rPr>
        <w:t>. Результат предоставления муниципальной услуги передается заявителю в очной или заочной форме</w:t>
      </w:r>
      <w:r>
        <w:rPr>
          <w:i/>
          <w:iCs/>
          <w:color w:val="000000"/>
        </w:rPr>
        <w:t>.</w:t>
      </w:r>
    </w:p>
    <w:p>
      <w:pPr>
        <w:pStyle w:val="ConsPlusNormal"/>
        <w:ind w:firstLine="709"/>
        <w:jc w:val="both"/>
        <w:rPr>
          <w:color w:val="000000"/>
        </w:rPr>
      </w:pPr>
      <w:r>
        <w:t xml:space="preserve">2.3.4. </w:t>
      </w:r>
      <w:proofErr w:type="gramStart"/>
      <w:r>
        <w:rPr>
          <w:color w:val="000000"/>
        </w:rPr>
        <w:t>При очной форме получения результата предоставления муниципальной услуги заявитель обращается в Администрацию или в МФЦ (в</w:t>
      </w:r>
      <w:r>
        <w:rPr>
          <w:sz w:val="24"/>
          <w:szCs w:val="24"/>
        </w:rPr>
        <w:t xml:space="preserve"> </w:t>
      </w:r>
      <w:r>
        <w:rPr>
          <w:color w:val="000000"/>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Pr>
          <w:i/>
          <w:color w:val="000000"/>
        </w:rPr>
        <w:t xml:space="preserve"> </w:t>
      </w:r>
      <w:r>
        <w:rPr>
          <w:color w:val="000000"/>
        </w:rPr>
        <w:t>лично, предъявляет документ, удостоверяющий его личность, и ему выдаются первый</w:t>
      </w:r>
      <w:proofErr w:type="gramEnd"/>
      <w:r>
        <w:rPr>
          <w:color w:val="000000"/>
        </w:rPr>
        <w:t xml:space="preserve">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  начальника отдела по строительству, архитектуре и ЖКХ (далее также – уполномоченное должностное лицо) либо письмо об отказе, подписанное уполномоченным должностным лицом</w:t>
      </w:r>
      <w:r>
        <w:rPr>
          <w:i/>
        </w:rPr>
        <w:t>.</w:t>
      </w:r>
    </w:p>
    <w:p>
      <w:pPr>
        <w:pStyle w:val="ConsPlusNormal"/>
        <w:ind w:firstLine="709"/>
        <w:jc w:val="both"/>
        <w:rPr>
          <w:color w:val="000000"/>
        </w:rPr>
      </w:pPr>
      <w:r>
        <w:rPr>
          <w:color w:val="000000"/>
        </w:rPr>
        <w:t xml:space="preserve">2.3.5. </w:t>
      </w:r>
      <w:proofErr w:type="gramStart"/>
      <w:r>
        <w:rPr>
          <w:color w:val="000000"/>
        </w:rPr>
        <w:t>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roofErr w:type="gramEnd"/>
    </w:p>
    <w:p>
      <w:pPr>
        <w:pStyle w:val="ConsPlusNormal"/>
        <w:ind w:firstLine="709"/>
        <w:jc w:val="both"/>
      </w:pPr>
      <w: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Pr>
          <w:color w:val="000000"/>
        </w:rPr>
        <w:t>уполномоченного должностного лица,</w:t>
      </w:r>
      <w:r>
        <w:t xml:space="preserve"> либо письмо об отказе, заверенное усиленной квалифицированной электронной подписью </w:t>
      </w:r>
      <w:r>
        <w:rPr>
          <w:color w:val="000000"/>
        </w:rPr>
        <w:t>уполномоченного должностного лица</w:t>
      </w:r>
      <w:r>
        <w:t>.</w:t>
      </w:r>
    </w:p>
    <w:p>
      <w:pPr>
        <w:pStyle w:val="ConsPlusNormal"/>
        <w:jc w:val="center"/>
        <w:rPr>
          <w:b/>
        </w:rPr>
      </w:pPr>
      <w:bookmarkStart w:id="9" w:name="P132"/>
      <w:bookmarkEnd w:id="9"/>
    </w:p>
    <w:p>
      <w:pPr>
        <w:pStyle w:val="ConsPlusNormal"/>
        <w:jc w:val="center"/>
        <w:rPr>
          <w:b/>
        </w:rPr>
      </w:pPr>
      <w:r>
        <w:rPr>
          <w:b/>
        </w:rPr>
        <w:t xml:space="preserve">2.4. Срок предоставления муниципальной услуги </w:t>
      </w:r>
      <w:r>
        <w:rPr>
          <w:b/>
          <w:bCs/>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pPr>
        <w:pStyle w:val="ConsPlusNormal"/>
        <w:ind w:firstLine="540"/>
        <w:jc w:val="both"/>
      </w:pPr>
    </w:p>
    <w:p>
      <w:pPr>
        <w:pStyle w:val="ConsPlusNormal"/>
        <w:ind w:firstLine="709"/>
        <w:jc w:val="both"/>
      </w:pPr>
      <w:r>
        <w:t xml:space="preserve">2.4.1. </w:t>
      </w:r>
      <w:proofErr w:type="gramStart"/>
      <w:r>
        <w:t>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w:t>
      </w:r>
      <w:r>
        <w:rPr>
          <w:color w:val="000000"/>
        </w:rPr>
        <w:t>в</w:t>
      </w:r>
      <w:r>
        <w:rPr>
          <w:sz w:val="24"/>
          <w:szCs w:val="24"/>
        </w:rPr>
        <w:t xml:space="preserve"> </w:t>
      </w:r>
      <w:r>
        <w:rPr>
          <w:color w:val="000000"/>
        </w:rPr>
        <w:t>случае если заявление и прилагаемые к нему документы (при наличии) были поданы</w:t>
      </w:r>
      <w:proofErr w:type="gramEnd"/>
      <w:r>
        <w:rPr>
          <w:color w:val="000000"/>
        </w:rPr>
        <w:t xml:space="preserve"> через МФЦ и заявитель указал в заявлении в качестве </w:t>
      </w:r>
      <w:proofErr w:type="gramStart"/>
      <w:r>
        <w:rPr>
          <w:color w:val="000000"/>
        </w:rPr>
        <w:t>способа получения результата предоставления муниципальной услуги</w:t>
      </w:r>
      <w:proofErr w:type="gramEnd"/>
      <w:r>
        <w:rPr>
          <w:color w:val="000000"/>
        </w:rPr>
        <w:t xml:space="preserve"> получение результата предоставления муниципальной услуги в МФЦ</w:t>
      </w:r>
      <w:r>
        <w:t xml:space="preserve">) составляет до 14 рабочих дней со дня получения заявления. </w:t>
      </w:r>
    </w:p>
    <w:p>
      <w:pPr>
        <w:pStyle w:val="ConsPlusNormal"/>
        <w:ind w:firstLine="709"/>
        <w:jc w:val="both"/>
      </w:pPr>
      <w: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w:t>
      </w:r>
      <w:r>
        <w:rPr>
          <w:color w:val="000000"/>
        </w:rPr>
        <w:t xml:space="preserve"> </w:t>
      </w:r>
      <w:r>
        <w:t>(по дате регистрации).</w:t>
      </w:r>
    </w:p>
    <w:p>
      <w:pPr>
        <w:pStyle w:val="ConsPlusNormal"/>
        <w:ind w:firstLine="709"/>
        <w:jc w:val="both"/>
      </w:pPr>
      <w:r>
        <w:t xml:space="preserve">2.4.3. </w:t>
      </w:r>
      <w:proofErr w:type="gramStart"/>
      <w:r>
        <w:t>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w:t>
      </w:r>
      <w:proofErr w:type="gramEnd"/>
      <w:r>
        <w:t xml:space="preserve"> </w:t>
      </w:r>
      <w:proofErr w:type="gramStart"/>
      <w:r>
        <w:t>случае</w:t>
      </w:r>
      <w:proofErr w:type="gramEnd"/>
      <w:r>
        <w:t xml:space="preserve"> выбора заявителем способа получения результата предоставления муниципальной услуги в МФЦ) отсчитывается от даты их поступления в Администрацию</w:t>
      </w:r>
      <w:r>
        <w:rPr>
          <w:color w:val="000000"/>
        </w:rPr>
        <w:t xml:space="preserve"> </w:t>
      </w:r>
      <w:r>
        <w:t>(по дате регистрации).</w:t>
      </w:r>
    </w:p>
    <w:p>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2.4.4. </w:t>
      </w:r>
      <w:proofErr w:type="gramStart"/>
      <w:r>
        <w:rPr>
          <w:rFonts w:ascii="Times New Roman" w:hAnsi="Times New Roman" w:cs="Times New Roman"/>
          <w:sz w:val="28"/>
          <w:szCs w:val="28"/>
        </w:rPr>
        <w:t xml:space="preserve">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w:t>
      </w:r>
      <w:r>
        <w:rPr>
          <w:rFonts w:ascii="Times New Roman" w:hAnsi="Times New Roman" w:cs="Times New Roman"/>
          <w:color w:val="000000"/>
          <w:sz w:val="28"/>
          <w:szCs w:val="28"/>
        </w:rPr>
        <w:t>о чем заявитель получает соответствующее уведомление через Единый</w:t>
      </w:r>
      <w:proofErr w:type="gramEnd"/>
      <w:r>
        <w:rPr>
          <w:rFonts w:ascii="Times New Roman" w:hAnsi="Times New Roman" w:cs="Times New Roman"/>
          <w:color w:val="000000"/>
          <w:sz w:val="28"/>
          <w:szCs w:val="28"/>
        </w:rPr>
        <w:t xml:space="preserve"> портал, Региональный портал</w:t>
      </w:r>
      <w:r>
        <w:rPr>
          <w:rFonts w:ascii="Times New Roman" w:hAnsi="Times New Roman" w:cs="Times New Roman"/>
          <w:i/>
          <w:sz w:val="28"/>
          <w:szCs w:val="28"/>
        </w:rPr>
        <w:t>.</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2.4.6. Приостановление предоставления муниципальной услуги федеральными нормативными правовыми актами не предусмотрено.</w:t>
      </w:r>
    </w:p>
    <w:p>
      <w:pPr>
        <w:pStyle w:val="ConsPlusNormal"/>
        <w:jc w:val="center"/>
        <w:rPr>
          <w:b/>
        </w:rPr>
      </w:pPr>
    </w:p>
    <w:p>
      <w:pPr>
        <w:pStyle w:val="ConsPlusNormal"/>
        <w:jc w:val="center"/>
        <w:rPr>
          <w:b/>
        </w:rPr>
      </w:pPr>
      <w:r>
        <w:rPr>
          <w:b/>
        </w:rPr>
        <w:lastRenderedPageBreak/>
        <w:t>2.5. Перечень нормативных правовых актов, регулирующих отношения, возникающие в связи с предоставлением муниципальной услуги</w:t>
      </w:r>
      <w:r>
        <w:rPr>
          <w:b/>
          <w:bCs/>
        </w:rPr>
        <w:t>, с указанием их реквизитов и источников официального опубликования</w:t>
      </w:r>
    </w:p>
    <w:p>
      <w:pPr>
        <w:pStyle w:val="ConsPlusNormal"/>
        <w:ind w:firstLine="709"/>
        <w:jc w:val="both"/>
      </w:pPr>
    </w:p>
    <w:p>
      <w:pPr>
        <w:pStyle w:val="ConsPlusNormal"/>
        <w:ind w:firstLine="709"/>
        <w:jc w:val="both"/>
      </w:pPr>
      <w:bookmarkStart w:id="10" w:name="P148"/>
      <w:bookmarkEnd w:id="10"/>
      <w:r>
        <w:t xml:space="preserve">Предоставление муниципальной услуги осуществляется в соответствии </w:t>
      </w:r>
      <w:proofErr w:type="gramStart"/>
      <w:r>
        <w:t>с</w:t>
      </w:r>
      <w:proofErr w:type="gramEnd"/>
      <w:r>
        <w:t xml:space="preserve">: </w:t>
      </w:r>
    </w:p>
    <w:p>
      <w:pPr>
        <w:pStyle w:val="ConsPlusNormal"/>
        <w:numPr>
          <w:ilvl w:val="0"/>
          <w:numId w:val="35"/>
        </w:numPr>
        <w:tabs>
          <w:tab w:val="left" w:pos="1134"/>
        </w:tabs>
        <w:ind w:left="0" w:firstLine="709"/>
        <w:jc w:val="both"/>
      </w:pPr>
      <w:r>
        <w:t xml:space="preserve">Градостроительным </w:t>
      </w:r>
      <w:hyperlink r:id="rId12" w:history="1">
        <w:r>
          <w:t>кодексом</w:t>
        </w:r>
      </w:hyperlink>
      <w:r>
        <w:t xml:space="preserve"> Российской Федерации (Российская газета, 2004, 30 декабря);</w:t>
      </w:r>
    </w:p>
    <w:p>
      <w:pPr>
        <w:pStyle w:val="ConsPlusNormal"/>
        <w:numPr>
          <w:ilvl w:val="0"/>
          <w:numId w:val="35"/>
        </w:numPr>
        <w:tabs>
          <w:tab w:val="left" w:pos="1134"/>
        </w:tabs>
        <w:ind w:left="0" w:firstLine="709"/>
        <w:jc w:val="both"/>
      </w:pPr>
      <w:hyperlink r:id="rId13" w:history="1">
        <w:proofErr w:type="gramStart"/>
        <w:r>
          <w:rPr>
            <w:rStyle w:val="af7"/>
          </w:rPr>
          <w:t>Федеральным</w:t>
        </w:r>
        <w:proofErr w:type="gramEnd"/>
        <w:r>
          <w:rPr>
            <w:rStyle w:val="af7"/>
          </w:rPr>
          <w:t xml:space="preserve"> закон</w:t>
        </w:r>
      </w:hyperlink>
      <w:r>
        <w:t>ом от 29.12.2004 № 191-ФЗ «О введении в действие Градостроительного кодекса Российской Федерации» (Российская газета, 2004,      30 декабря);</w:t>
      </w:r>
    </w:p>
    <w:p>
      <w:pPr>
        <w:pStyle w:val="ConsPlusNormal"/>
        <w:numPr>
          <w:ilvl w:val="0"/>
          <w:numId w:val="34"/>
        </w:numPr>
        <w:tabs>
          <w:tab w:val="left" w:pos="1134"/>
        </w:tabs>
        <w:ind w:left="0" w:firstLine="709"/>
        <w:jc w:val="both"/>
      </w:pPr>
      <w:proofErr w:type="gramStart"/>
      <w:r>
        <w:t>п</w:t>
      </w:r>
      <w:proofErr w:type="gramEnd"/>
      <w:r>
        <w:fldChar w:fldCharType="begin"/>
      </w:r>
      <w:r>
        <w:instrText>HYPERLINK "consultantplus://offline/ref=CF3A09F25B06815EDDF526CA5C64DF3FCB196C55AB093AF2031F7A5F06E1hBL"</w:instrText>
      </w:r>
      <w:r>
        <w:fldChar w:fldCharType="separate"/>
      </w:r>
      <w:r>
        <w:t>риказом</w:t>
      </w:r>
      <w:r>
        <w:fldChar w:fldCharType="end"/>
      </w:r>
      <w:r>
        <w:t xml:space="preserve"> Министерства строительства и жилищно-коммунального хозяйства Российской Федерации от 25.04.2017 № 741/</w:t>
      </w:r>
      <w:proofErr w:type="spellStart"/>
      <w:r>
        <w:t>пр</w:t>
      </w:r>
      <w:proofErr w:type="spellEnd"/>
      <w:r>
        <w:t xml:space="preserve">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4" w:history="1">
        <w:r>
          <w:rPr>
            <w:rStyle w:val="a6"/>
          </w:rPr>
          <w:t>www.pravo.gov.ru</w:t>
        </w:r>
      </w:hyperlink>
      <w:r>
        <w:t xml:space="preserve">), 31 мая 2017 года, № </w:t>
      </w:r>
      <w:r>
        <w:rPr>
          <w:bCs/>
          <w:iCs/>
        </w:rPr>
        <w:t>0001201705310041</w:t>
      </w:r>
      <w:r>
        <w:t>);</w:t>
      </w:r>
    </w:p>
    <w:p>
      <w:pPr>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b/>
        </w:rPr>
      </w:pPr>
      <w:r>
        <w:rPr>
          <w:rFonts w:ascii="Times New Roman" w:hAnsi="Times New Roman" w:cs="Times New Roman"/>
          <w:sz w:val="28"/>
          <w:szCs w:val="28"/>
        </w:rPr>
        <w:t>Уставом муниципального образования «Хиславичский район» Смоленской области.</w:t>
      </w:r>
      <w:r>
        <w:rPr>
          <w:rFonts w:ascii="Times New Roman" w:hAnsi="Times New Roman" w:cs="Times New Roman"/>
          <w:b/>
        </w:rPr>
        <w:t xml:space="preserve"> </w:t>
      </w:r>
    </w:p>
    <w:p>
      <w:pPr>
        <w:tabs>
          <w:tab w:val="left" w:pos="1134"/>
        </w:tabs>
        <w:autoSpaceDE w:val="0"/>
        <w:autoSpaceDN w:val="0"/>
        <w:adjustRightInd w:val="0"/>
        <w:ind w:left="709"/>
        <w:jc w:val="both"/>
        <w:rPr>
          <w:rFonts w:ascii="Times New Roman" w:hAnsi="Times New Roman" w:cs="Times New Roman"/>
          <w:b/>
          <w:sz w:val="28"/>
          <w:szCs w:val="28"/>
        </w:rPr>
      </w:pPr>
    </w:p>
    <w:p>
      <w:pPr>
        <w:pStyle w:val="ConsPlusNormal"/>
        <w:jc w:val="center"/>
        <w:rPr>
          <w:b/>
        </w:rPr>
      </w:pPr>
      <w:r>
        <w:rPr>
          <w:b/>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Pr>
          <w:b/>
          <w:bCs/>
        </w:rPr>
        <w:t xml:space="preserve"> информация о способах их получения заявителями, в том числе в электронной форме, и порядке их представления</w:t>
      </w:r>
    </w:p>
    <w:p>
      <w:pPr>
        <w:pStyle w:val="ConsPlusNormal"/>
        <w:ind w:firstLine="540"/>
        <w:jc w:val="both"/>
      </w:pPr>
    </w:p>
    <w:p>
      <w:pPr>
        <w:pStyle w:val="ConsPlusNormal"/>
        <w:ind w:firstLine="709"/>
        <w:jc w:val="both"/>
      </w:pPr>
      <w:bookmarkStart w:id="11" w:name="P155"/>
      <w:bookmarkEnd w:id="11"/>
      <w: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t>форме</w:t>
        </w:r>
      </w:hyperlink>
      <w:r>
        <w:t xml:space="preserve"> согласно приложению № 1 к настоящему Административному регламенту. </w:t>
      </w:r>
    </w:p>
    <w:p>
      <w:pPr>
        <w:pStyle w:val="ConsPlusNormal"/>
        <w:ind w:firstLine="709"/>
        <w:jc w:val="both"/>
      </w:pPr>
      <w: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pPr>
        <w:pStyle w:val="ConsPlusNormal"/>
        <w:ind w:firstLine="709"/>
        <w:jc w:val="both"/>
      </w:pPr>
      <w:bookmarkStart w:id="12" w:name="P199"/>
      <w:bookmarkEnd w:id="12"/>
    </w:p>
    <w:p>
      <w:pPr>
        <w:pStyle w:val="ConsPlusNormal"/>
        <w:jc w:val="center"/>
        <w:rPr>
          <w:b/>
        </w:rPr>
      </w:pPr>
      <w:r>
        <w:rPr>
          <w:b/>
        </w:rPr>
        <w:t xml:space="preserve">2.7. </w:t>
      </w:r>
      <w:proofErr w:type="gramStart"/>
      <w:r>
        <w:rPr>
          <w:b/>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Pr>
          <w:b/>
        </w:rPr>
        <w:t xml:space="preserve">, и </w:t>
      </w:r>
      <w:proofErr w:type="gramStart"/>
      <w:r>
        <w:rPr>
          <w:b/>
        </w:rPr>
        <w:t>порядке</w:t>
      </w:r>
      <w:proofErr w:type="gramEnd"/>
      <w:r>
        <w:rPr>
          <w:b/>
        </w:rPr>
        <w:t xml:space="preserve"> их представления</w:t>
      </w:r>
    </w:p>
    <w:p>
      <w:pPr>
        <w:pStyle w:val="ConsPlusNormal"/>
        <w:ind w:firstLine="709"/>
        <w:jc w:val="both"/>
      </w:pPr>
    </w:p>
    <w:p>
      <w:pPr>
        <w:pStyle w:val="ConsPlusNormal"/>
        <w:ind w:firstLine="709"/>
        <w:jc w:val="both"/>
      </w:pPr>
      <w: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pPr>
        <w:numPr>
          <w:ilvl w:val="0"/>
          <w:numId w:val="39"/>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земельный участок;</w:t>
      </w:r>
    </w:p>
    <w:p>
      <w:pPr>
        <w:numPr>
          <w:ilvl w:val="1"/>
          <w:numId w:val="2"/>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В случае</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numPr>
          <w:ilvl w:val="0"/>
          <w:numId w:val="3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numPr>
          <w:ilvl w:val="0"/>
          <w:numId w:val="3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объекты недвижимости, расположенные на земельном участке;</w:t>
      </w:r>
    </w:p>
    <w:p>
      <w:pPr>
        <w:numPr>
          <w:ilvl w:val="0"/>
          <w:numId w:val="3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недвижимости </w:t>
      </w:r>
      <w:r>
        <w:rPr>
          <w:rFonts w:ascii="Times New Roman" w:hAnsi="Times New Roman" w:cs="Times New Roman"/>
          <w:sz w:val="28"/>
          <w:szCs w:val="28"/>
          <w:shd w:val="clear" w:color="auto" w:fill="FFFFFF"/>
        </w:rPr>
        <w:t>об основных характеристиках и зарегистрированных правах на объект недвижимости</w:t>
      </w:r>
      <w:r>
        <w:rPr>
          <w:rFonts w:ascii="Times New Roman" w:hAnsi="Times New Roman" w:cs="Times New Roman"/>
          <w:sz w:val="28"/>
          <w:szCs w:val="28"/>
        </w:rPr>
        <w:t xml:space="preserve"> (расширенная);</w:t>
      </w:r>
    </w:p>
    <w:p>
      <w:pPr>
        <w:numPr>
          <w:ilvl w:val="0"/>
          <w:numId w:val="3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(для юридического лица);</w:t>
      </w:r>
    </w:p>
    <w:p>
      <w:pPr>
        <w:numPr>
          <w:ilvl w:val="0"/>
          <w:numId w:val="3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индивидуального предпринимателя);</w:t>
      </w:r>
    </w:p>
    <w:p>
      <w:pPr>
        <w:numPr>
          <w:ilvl w:val="0"/>
          <w:numId w:val="39"/>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pPr>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pPr>
        <w:pStyle w:val="ConsPlusNormal"/>
        <w:ind w:firstLine="709"/>
        <w:jc w:val="both"/>
      </w:pPr>
      <w: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pPr>
        <w:pStyle w:val="ConsPlusNormal"/>
        <w:ind w:firstLine="709"/>
        <w:jc w:val="both"/>
      </w:pPr>
      <w:r>
        <w:t xml:space="preserve">2.7.3. </w:t>
      </w:r>
      <w:proofErr w:type="gramStart"/>
      <w:r>
        <w:t>В случае непредставления заявителем по собственной инициативе документов, указанных в</w:t>
      </w:r>
      <w:hyperlink r:id="rId15" w:history="1">
        <w:r>
          <w:t xml:space="preserve"> пункте 2.7.1</w:t>
        </w:r>
      </w:hyperlink>
      <w: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pPr>
        <w:pStyle w:val="ConsPlusNormal"/>
        <w:ind w:firstLine="709"/>
        <w:jc w:val="both"/>
      </w:pPr>
      <w:r>
        <w:t>2.7.4. Запрещается требовать от заявителя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709"/>
        <w:jc w:val="both"/>
      </w:pPr>
      <w:r>
        <w:t xml:space="preserve">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с </w:t>
      </w:r>
      <w:r>
        <w:lastRenderedPageBreak/>
        <w:t>федеральными нормативными правовыми актами, областными нормативными правовыми актами и муниципальными правовыми актами.</w:t>
      </w:r>
    </w:p>
    <w:p>
      <w:pPr>
        <w:shd w:val="clear" w:color="auto" w:fill="FFFFFF"/>
        <w:spacing w:after="0" w:line="315"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2.7.6. </w:t>
      </w:r>
      <w:proofErr w:type="gramStart"/>
      <w:r>
        <w:rPr>
          <w:rFonts w:ascii="Times New Roman" w:hAnsi="Times New Roman" w:cs="Times New Roman"/>
          <w:sz w:val="28"/>
          <w:szCs w:val="28"/>
        </w:rPr>
        <w:t>Запрещено требовать от заявителя</w:t>
      </w:r>
      <w:r>
        <w:rPr>
          <w:rFonts w:ascii="Times New Roman" w:hAnsi="Times New Roman" w:cs="Times New Roman"/>
          <w:color w:val="000000"/>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Pr>
            <w:rStyle w:val="a6"/>
            <w:rFonts w:ascii="Times New Roman" w:hAnsi="Times New Roman"/>
            <w:sz w:val="28"/>
            <w:szCs w:val="28"/>
          </w:rPr>
          <w:t>пунктом 7.2 части 1 статьи 16</w:t>
        </w:r>
      </w:hyperlink>
      <w:r>
        <w:rPr>
          <w:rFonts w:ascii="Times New Roman" w:hAnsi="Times New Roman" w:cs="Times New Roman"/>
          <w:sz w:val="28"/>
          <w:szCs w:val="28"/>
        </w:rPr>
        <w:t> </w:t>
      </w:r>
      <w:r>
        <w:rPr>
          <w:rFonts w:ascii="Times New Roman" w:hAnsi="Times New Roman" w:cs="Times New Roman"/>
          <w:bCs/>
          <w:sz w:val="28"/>
          <w:szCs w:val="28"/>
          <w:shd w:val="clear" w:color="auto" w:fill="FFFFFF"/>
        </w:rPr>
        <w:t xml:space="preserve"> Федерального закона от 27.07.2010 N 210-ФЗ</w:t>
      </w:r>
      <w:r>
        <w:rPr>
          <w:rFonts w:ascii="Times New Roman" w:hAnsi="Times New Roman" w:cs="Times New Roman"/>
          <w:sz w:val="28"/>
          <w:szCs w:val="28"/>
        </w:rPr>
        <w:t xml:space="preserve">, </w:t>
      </w:r>
      <w:r>
        <w:rPr>
          <w:rFonts w:ascii="Times New Roman" w:hAnsi="Times New Roman" w:cs="Times New Roman"/>
          <w:color w:val="000000"/>
          <w:sz w:val="28"/>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pPr>
        <w:shd w:val="clear" w:color="auto" w:fill="FFFFFF"/>
        <w:spacing w:after="0" w:line="315"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2.7.7. </w:t>
      </w:r>
      <w:r>
        <w:rPr>
          <w:rFonts w:ascii="Times New Roman" w:hAnsi="Times New Roman" w:cs="Times New Roman"/>
          <w:sz w:val="28"/>
          <w:szCs w:val="28"/>
        </w:rPr>
        <w:t>Запрещено требовать от заявителя</w:t>
      </w:r>
      <w:r>
        <w:rPr>
          <w:rFonts w:ascii="Times New Roman" w:hAnsi="Times New Roman" w:cs="Times New Roman"/>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shd w:val="clear" w:color="auto" w:fill="FFFFFF"/>
        <w:spacing w:after="0" w:line="315"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shd w:val="clear" w:color="auto" w:fill="FFFFFF"/>
        <w:spacing w:after="0" w:line="315"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shd w:val="clear" w:color="auto" w:fill="FFFFFF"/>
        <w:spacing w:after="0" w:line="315"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shd w:val="clear" w:color="auto" w:fill="FFFFFF"/>
        <w:spacing w:after="0" w:line="315" w:lineRule="atLeast"/>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Pr>
          <w:rFonts w:ascii="Times New Roman" w:hAnsi="Times New Roman" w:cs="Times New Roman"/>
          <w:color w:val="000000"/>
          <w:sz w:val="28"/>
          <w:szCs w:val="28"/>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pPr>
        <w:pStyle w:val="ConsPlusNormal"/>
        <w:ind w:firstLine="709"/>
        <w:jc w:val="both"/>
      </w:pPr>
    </w:p>
    <w:p>
      <w:pPr>
        <w:pStyle w:val="ConsPlusNormal"/>
        <w:jc w:val="center"/>
        <w:rPr>
          <w:b/>
        </w:rPr>
      </w:pPr>
      <w:bookmarkStart w:id="13" w:name="P218"/>
      <w:bookmarkEnd w:id="13"/>
      <w:r>
        <w:rPr>
          <w:b/>
        </w:rPr>
        <w:t>2.8. Исчерпывающий перечень оснований для отказа в приеме документов, необходимых для предоставления муниципальной услуги</w:t>
      </w:r>
    </w:p>
    <w:p>
      <w:pPr>
        <w:pStyle w:val="ConsPlusNormal"/>
        <w:ind w:firstLine="540"/>
        <w:jc w:val="both"/>
      </w:pPr>
    </w:p>
    <w:p>
      <w:pPr>
        <w:pStyle w:val="ConsPlusNormal"/>
        <w:ind w:firstLine="709"/>
        <w:jc w:val="both"/>
      </w:pPr>
      <w:r>
        <w:t>2.8.1. Основания для отказа в приеме документов, необходимых для предоставления муниципальной услуги, отсутствуют.</w:t>
      </w:r>
    </w:p>
    <w:p>
      <w:pPr>
        <w:pStyle w:val="ConsPlusNormal"/>
        <w:jc w:val="center"/>
        <w:rPr>
          <w:b/>
        </w:rPr>
      </w:pPr>
    </w:p>
    <w:p>
      <w:pPr>
        <w:pStyle w:val="ConsPlusNormal"/>
        <w:jc w:val="center"/>
        <w:rPr>
          <w:b/>
        </w:rPr>
      </w:pPr>
      <w:r>
        <w:rPr>
          <w:b/>
        </w:rPr>
        <w:lastRenderedPageBreak/>
        <w:t>2.9. Исчерпывающий перечень оснований для приостановления и (или) отказа в предоставлении муниципальной услуги</w:t>
      </w:r>
    </w:p>
    <w:p>
      <w:pPr>
        <w:pStyle w:val="ConsPlusNormal"/>
        <w:ind w:firstLine="540"/>
        <w:jc w:val="both"/>
      </w:pPr>
    </w:p>
    <w:p>
      <w:pPr>
        <w:pStyle w:val="ConsPlusNormal"/>
        <w:ind w:firstLine="709"/>
        <w:jc w:val="both"/>
      </w:pPr>
      <w:bookmarkStart w:id="14" w:name="P228"/>
      <w:bookmarkEnd w:id="14"/>
      <w:r>
        <w:t xml:space="preserve">2.9.1. </w:t>
      </w:r>
      <w:r>
        <w:rPr>
          <w:color w:val="000000"/>
          <w:shd w:val="clear" w:color="auto" w:fill="FFFFFF"/>
        </w:rP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Основаниями для отказа в предоставлении муниципальной услуги являются: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pPr>
        <w:pStyle w:val="af"/>
        <w:spacing w:after="0"/>
        <w:ind w:firstLine="720"/>
        <w:jc w:val="center"/>
        <w:rPr>
          <w:b/>
          <w:bCs/>
          <w:sz w:val="28"/>
          <w:szCs w:val="28"/>
          <w:lang w:val="ru-RU"/>
        </w:rPr>
      </w:pPr>
    </w:p>
    <w:p>
      <w:pPr>
        <w:pStyle w:val="af"/>
        <w:spacing w:after="0"/>
        <w:ind w:left="0"/>
        <w:jc w:val="center"/>
        <w:rPr>
          <w:b/>
          <w:bCs/>
          <w:sz w:val="28"/>
          <w:szCs w:val="28"/>
        </w:rPr>
      </w:pPr>
      <w:r>
        <w:rPr>
          <w:b/>
          <w:bCs/>
          <w:sz w:val="28"/>
          <w:szCs w:val="28"/>
        </w:rPr>
        <w:t xml:space="preserve">2.10. </w:t>
      </w:r>
      <w:r>
        <w:rPr>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af"/>
        <w:spacing w:after="0"/>
        <w:ind w:firstLine="720"/>
        <w:rPr>
          <w:b/>
          <w:bCs/>
          <w:sz w:val="28"/>
          <w:szCs w:val="28"/>
        </w:rPr>
      </w:pPr>
    </w:p>
    <w:p>
      <w:pPr>
        <w:autoSpaceDE w:val="0"/>
        <w:autoSpaceDN w:val="0"/>
        <w:adjustRightInd w:val="0"/>
        <w:spacing w:line="240" w:lineRule="auto"/>
        <w:ind w:firstLine="720"/>
        <w:jc w:val="both"/>
        <w:rPr>
          <w:rFonts w:ascii="Times New Roman" w:hAnsi="Times New Roman" w:cs="Times New Roman"/>
          <w:sz w:val="28"/>
        </w:rPr>
      </w:pPr>
      <w:r>
        <w:rPr>
          <w:rFonts w:ascii="Times New Roman" w:hAnsi="Times New Roman" w:cs="Times New Roman"/>
          <w:sz w:val="28"/>
        </w:rPr>
        <w:t>2.10.1. Услуги, необходимые и обязательные для предоставления муниципальной услуги, отсутствуют.</w:t>
      </w:r>
    </w:p>
    <w:p>
      <w:pPr>
        <w:pStyle w:val="ConsPlusNormal"/>
        <w:jc w:val="center"/>
        <w:rPr>
          <w:b/>
        </w:rPr>
      </w:pPr>
    </w:p>
    <w:p>
      <w:pPr>
        <w:pStyle w:val="ConsPlusNormal"/>
        <w:jc w:val="center"/>
        <w:rPr>
          <w:b/>
        </w:rPr>
      </w:pPr>
      <w:r>
        <w:rPr>
          <w:b/>
        </w:rPr>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
        <w:ind w:firstLine="540"/>
        <w:jc w:val="both"/>
      </w:pPr>
    </w:p>
    <w:p>
      <w:pPr>
        <w:pStyle w:val="ConsPlusNormal"/>
        <w:ind w:firstLine="709"/>
        <w:jc w:val="both"/>
      </w:pPr>
      <w:r>
        <w:t>2.11.1. Муниципальная услуга предоставляется бесплатно.</w:t>
      </w:r>
    </w:p>
    <w:p>
      <w:pPr>
        <w:pStyle w:val="ConsPlusNormal"/>
        <w:ind w:firstLine="709"/>
        <w:jc w:val="both"/>
      </w:pPr>
    </w:p>
    <w:p>
      <w:pPr>
        <w:pStyle w:val="ConsPlusNormal"/>
        <w:jc w:val="center"/>
        <w:outlineLvl w:val="0"/>
        <w:rPr>
          <w:b/>
        </w:rPr>
      </w:pPr>
      <w:r>
        <w:rPr>
          <w:b/>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ConsPlusNormal"/>
        <w:ind w:firstLine="540"/>
        <w:jc w:val="both"/>
      </w:pPr>
    </w:p>
    <w:p>
      <w:pPr>
        <w:pStyle w:val="ConsPlusNormal"/>
        <w:ind w:firstLine="709"/>
        <w:jc w:val="both"/>
      </w:pPr>
      <w:r>
        <w:t>2.12.1. Услуги, необходимые и обязательные для предоставления муниципальной услуги, отсутствуют.</w:t>
      </w:r>
    </w:p>
    <w:p>
      <w:pPr>
        <w:pStyle w:val="ConsPlusNormal"/>
        <w:jc w:val="center"/>
        <w:rPr>
          <w:b/>
        </w:rPr>
      </w:pPr>
    </w:p>
    <w:p>
      <w:pPr>
        <w:pStyle w:val="ConsPlusNormal"/>
        <w:jc w:val="center"/>
        <w:rPr>
          <w:b/>
        </w:rPr>
      </w:pPr>
      <w:r>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ConsPlusNormal"/>
        <w:ind w:firstLine="540"/>
        <w:jc w:val="both"/>
      </w:pPr>
    </w:p>
    <w:p>
      <w:pPr>
        <w:pStyle w:val="ConsPlusNormal"/>
        <w:ind w:firstLine="709"/>
        <w:jc w:val="both"/>
      </w:pPr>
      <w:r>
        <w:t>2.13.1. Время ожидания в очереди при подаче заявления и при получении результата предоставления муниципальной услуги не должно превышать 15 минут.</w:t>
      </w:r>
    </w:p>
    <w:p>
      <w:pPr>
        <w:pStyle w:val="ConsPlusNormal"/>
        <w:ind w:firstLine="709"/>
        <w:jc w:val="both"/>
      </w:pPr>
      <w:r>
        <w:rPr>
          <w:iCs/>
        </w:rPr>
        <w:lastRenderedPageBreak/>
        <w:t xml:space="preserve">2.13.2. Заявителям предоставляется возможность предварительной записи. </w:t>
      </w:r>
      <w:proofErr w:type="gramStart"/>
      <w:r>
        <w:rPr>
          <w:iCs/>
        </w:rPr>
        <w:t>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w:t>
      </w:r>
      <w:proofErr w:type="gramEnd"/>
      <w:r>
        <w:rPr>
          <w:iCs/>
        </w:rPr>
        <w:t xml:space="preserve"> Региональный портал.</w:t>
      </w:r>
    </w:p>
    <w:p>
      <w:pPr>
        <w:pStyle w:val="ConsPlusNormal"/>
        <w:jc w:val="center"/>
        <w:rPr>
          <w:b/>
        </w:rPr>
      </w:pPr>
    </w:p>
    <w:p>
      <w:pPr>
        <w:pStyle w:val="ConsPlusNormal"/>
        <w:jc w:val="center"/>
      </w:pPr>
      <w:r>
        <w:rPr>
          <w:b/>
        </w:rPr>
        <w:t>2.14. Срок и порядок регистрации запроса заявителя о предоставлении муниципальной услуги, в том числе в электронной форме</w:t>
      </w:r>
    </w:p>
    <w:p>
      <w:pPr>
        <w:pStyle w:val="ConsPlusNormal"/>
        <w:ind w:firstLine="540"/>
        <w:jc w:val="both"/>
      </w:pPr>
    </w:p>
    <w:p>
      <w:pPr>
        <w:pStyle w:val="ConsPlusNormal"/>
        <w:ind w:firstLine="709"/>
        <w:jc w:val="both"/>
      </w:pPr>
      <w:r>
        <w:t>2.14.1. Срок регистрации заявления не должен превышать 15 минут.</w:t>
      </w:r>
    </w:p>
    <w:p>
      <w:pPr>
        <w:pStyle w:val="ConsPlusNormal"/>
        <w:ind w:firstLine="709"/>
        <w:jc w:val="both"/>
      </w:pPr>
      <w:r>
        <w:t xml:space="preserve">2.14.2. Порядок регистрации заявления установлен </w:t>
      </w:r>
      <w:hyperlink w:anchor="P347" w:history="1">
        <w:r>
          <w:t>подразделом 3.1 раздела 3</w:t>
        </w:r>
      </w:hyperlink>
      <w:r>
        <w:t xml:space="preserve"> настоящего Административного регламента.</w:t>
      </w:r>
    </w:p>
    <w:p>
      <w:pPr>
        <w:pStyle w:val="ConsPlusNormal"/>
        <w:ind w:firstLine="709"/>
        <w:jc w:val="both"/>
      </w:pPr>
      <w: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pPr>
        <w:pStyle w:val="ConsPlusNormal"/>
        <w:ind w:firstLine="540"/>
        <w:jc w:val="both"/>
      </w:pPr>
    </w:p>
    <w:p>
      <w:pPr>
        <w:pStyle w:val="ConsPlusNormal"/>
        <w:jc w:val="center"/>
      </w:pPr>
      <w:r>
        <w:rPr>
          <w:b/>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ind w:firstLine="540"/>
        <w:jc w:val="both"/>
      </w:pPr>
    </w:p>
    <w:p>
      <w:pPr>
        <w:pStyle w:val="ConsPlusNormal"/>
        <w:ind w:firstLine="709"/>
        <w:jc w:val="both"/>
      </w:pPr>
      <w:r>
        <w:t>Помещения, предназначенные для предоставления муниципальной услуги, должны:</w:t>
      </w:r>
    </w:p>
    <w:p>
      <w:pPr>
        <w:pStyle w:val="ConsPlusNormal"/>
        <w:numPr>
          <w:ilvl w:val="0"/>
          <w:numId w:val="14"/>
        </w:numPr>
        <w:tabs>
          <w:tab w:val="left" w:pos="1134"/>
        </w:tabs>
        <w:ind w:left="0" w:firstLine="709"/>
        <w:jc w:val="both"/>
      </w:pPr>
      <w: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pPr>
        <w:pStyle w:val="ConsPlusNormal"/>
        <w:numPr>
          <w:ilvl w:val="0"/>
          <w:numId w:val="14"/>
        </w:numPr>
        <w:tabs>
          <w:tab w:val="left" w:pos="1134"/>
        </w:tabs>
        <w:ind w:left="0" w:firstLine="709"/>
        <w:jc w:val="both"/>
      </w:pPr>
      <w:r>
        <w:t>оборудоваться местами для ожидания;</w:t>
      </w:r>
    </w:p>
    <w:p>
      <w:pPr>
        <w:pStyle w:val="ConsPlusNormal"/>
        <w:numPr>
          <w:ilvl w:val="0"/>
          <w:numId w:val="14"/>
        </w:numPr>
        <w:tabs>
          <w:tab w:val="left" w:pos="1134"/>
        </w:tabs>
        <w:ind w:left="0" w:firstLine="709"/>
        <w:jc w:val="both"/>
      </w:pPr>
      <w:r>
        <w:t>содержать информацию о порядке предоставления муниципальной услуги;</w:t>
      </w:r>
    </w:p>
    <w:p>
      <w:pPr>
        <w:pStyle w:val="ConsPlusNormal"/>
        <w:numPr>
          <w:ilvl w:val="0"/>
          <w:numId w:val="14"/>
        </w:numPr>
        <w:tabs>
          <w:tab w:val="left" w:pos="1134"/>
        </w:tabs>
        <w:ind w:left="0" w:firstLine="709"/>
        <w:jc w:val="both"/>
      </w:pPr>
      <w:r>
        <w:t>снабжаться соответствующими табличками с указанием номера кабинета, названия подразделения,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pPr>
        <w:pStyle w:val="ConsPlusNormal"/>
        <w:ind w:firstLine="709"/>
        <w:jc w:val="both"/>
      </w:pPr>
      <w: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pPr>
        <w:pStyle w:val="ConsPlusNormal"/>
        <w:ind w:firstLine="709"/>
        <w:jc w:val="both"/>
      </w:pPr>
      <w:r>
        <w:lastRenderedPageBreak/>
        <w:t>Доступность для инвалидов объектов (зданий, помещений), в которых предоставляется муниципальная услуга, должна быть обеспечена:</w:t>
      </w:r>
    </w:p>
    <w:p>
      <w:pPr>
        <w:pStyle w:val="ConsPlusNormal"/>
        <w:numPr>
          <w:ilvl w:val="0"/>
          <w:numId w:val="15"/>
        </w:numPr>
        <w:tabs>
          <w:tab w:val="left" w:pos="1134"/>
        </w:tabs>
        <w:ind w:left="0" w:firstLine="709"/>
        <w:jc w:val="both"/>
      </w:pPr>
      <w: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pPr>
        <w:pStyle w:val="ConsPlusNormal"/>
        <w:numPr>
          <w:ilvl w:val="0"/>
          <w:numId w:val="15"/>
        </w:numPr>
        <w:tabs>
          <w:tab w:val="left" w:pos="1134"/>
        </w:tabs>
        <w:ind w:left="0" w:firstLine="709"/>
        <w:jc w:val="both"/>
      </w:pPr>
      <w: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pPr>
        <w:pStyle w:val="ConsPlusNormal"/>
        <w:numPr>
          <w:ilvl w:val="0"/>
          <w:numId w:val="15"/>
        </w:numPr>
        <w:tabs>
          <w:tab w:val="left" w:pos="1134"/>
        </w:tabs>
        <w:ind w:left="0" w:firstLine="709"/>
        <w:jc w:val="both"/>
      </w:pPr>
      <w: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pPr>
        <w:pStyle w:val="ConsPlusNormal"/>
        <w:numPr>
          <w:ilvl w:val="0"/>
          <w:numId w:val="15"/>
        </w:numPr>
        <w:tabs>
          <w:tab w:val="left" w:pos="1134"/>
        </w:tabs>
        <w:ind w:left="0" w:firstLine="709"/>
        <w:jc w:val="both"/>
      </w:pPr>
      <w: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numPr>
          <w:ilvl w:val="0"/>
          <w:numId w:val="15"/>
        </w:numPr>
        <w:tabs>
          <w:tab w:val="left" w:pos="1134"/>
        </w:tabs>
        <w:ind w:left="0" w:firstLine="709"/>
        <w:jc w:val="both"/>
      </w:pPr>
      <w:r>
        <w:t xml:space="preserve">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оказании инвалиду муниципальной услуги;</w:t>
      </w:r>
    </w:p>
    <w:p>
      <w:pPr>
        <w:pStyle w:val="ConsPlusNormal"/>
        <w:numPr>
          <w:ilvl w:val="0"/>
          <w:numId w:val="15"/>
        </w:numPr>
        <w:tabs>
          <w:tab w:val="left" w:pos="1134"/>
        </w:tabs>
        <w:ind w:left="0" w:firstLine="709"/>
        <w:jc w:val="both"/>
      </w:pPr>
      <w:proofErr w:type="gramStart"/>
      <w: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pPr>
        <w:numPr>
          <w:ilvl w:val="0"/>
          <w:numId w:val="15"/>
        </w:numPr>
        <w:tabs>
          <w:tab w:val="left" w:pos="1134"/>
        </w:tabs>
        <w:autoSpaceDE w:val="0"/>
        <w:autoSpaceDN w:val="0"/>
        <w:adjustRightInd w:val="0"/>
        <w:spacing w:after="0" w:line="240" w:lineRule="auto"/>
        <w:ind w:left="0" w:firstLine="540"/>
        <w:jc w:val="both"/>
      </w:pPr>
      <w:r>
        <w:rPr>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pPr>
        <w:pStyle w:val="ConsPlusNormal"/>
        <w:ind w:firstLine="540"/>
        <w:jc w:val="both"/>
      </w:pPr>
    </w:p>
    <w:p>
      <w:pPr>
        <w:pStyle w:val="ConsPlusNormal"/>
        <w:jc w:val="center"/>
        <w:rPr>
          <w:b/>
        </w:rPr>
      </w:pPr>
      <w:r>
        <w:rPr>
          <w:b/>
        </w:rPr>
        <w:t>2.16. Показатели доступности и качества муниципальной услуги</w:t>
      </w:r>
    </w:p>
    <w:p>
      <w:pPr>
        <w:pStyle w:val="ConsPlusNormal"/>
        <w:ind w:firstLine="540"/>
        <w:jc w:val="both"/>
      </w:pPr>
    </w:p>
    <w:p>
      <w:pPr>
        <w:pStyle w:val="ConsPlusNormal"/>
        <w:ind w:firstLine="709"/>
        <w:jc w:val="both"/>
      </w:pPr>
      <w:r>
        <w:t>2.16.1. Показателями доступности предоставления муниципальной услуги являются:</w:t>
      </w:r>
    </w:p>
    <w:p>
      <w:pPr>
        <w:pStyle w:val="ConsPlusNormal"/>
        <w:widowControl w:val="0"/>
        <w:numPr>
          <w:ilvl w:val="0"/>
          <w:numId w:val="16"/>
        </w:numPr>
        <w:tabs>
          <w:tab w:val="left" w:pos="1134"/>
        </w:tabs>
        <w:adjustRightInd/>
        <w:ind w:left="0" w:firstLine="709"/>
        <w:jc w:val="both"/>
      </w:pPr>
      <w:r>
        <w:t>транспортная доступность к местам предоставления муниципальной услуги;</w:t>
      </w:r>
    </w:p>
    <w:p>
      <w:pPr>
        <w:pStyle w:val="ConsPlusNormal"/>
        <w:numPr>
          <w:ilvl w:val="0"/>
          <w:numId w:val="16"/>
        </w:numPr>
        <w:tabs>
          <w:tab w:val="left" w:pos="1134"/>
        </w:tabs>
        <w:ind w:left="0" w:firstLine="709"/>
        <w:jc w:val="both"/>
      </w:pPr>
      <w:r>
        <w:t>обеспечение беспрепятственного доступа к помещениям, в которых предоставляется муниципальная услуга;</w:t>
      </w:r>
    </w:p>
    <w:p>
      <w:pPr>
        <w:pStyle w:val="ConsPlusNormal"/>
        <w:numPr>
          <w:ilvl w:val="0"/>
          <w:numId w:val="16"/>
        </w:numPr>
        <w:tabs>
          <w:tab w:val="left" w:pos="1134"/>
        </w:tabs>
        <w:ind w:left="0" w:firstLine="709"/>
        <w:jc w:val="both"/>
      </w:pPr>
      <w:r>
        <w:t>размещение информации о порядке предоставления муниципальной услуги в сети «Интернет».</w:t>
      </w:r>
    </w:p>
    <w:p>
      <w:pPr>
        <w:pStyle w:val="ConsPlusNormal"/>
        <w:ind w:firstLine="709"/>
        <w:jc w:val="both"/>
      </w:pPr>
      <w:r>
        <w:t>2.16.2. Показателями качества предоставления муниципальной услуги являются:</w:t>
      </w:r>
    </w:p>
    <w:p>
      <w:pPr>
        <w:pStyle w:val="ConsPlusNormal"/>
        <w:widowControl w:val="0"/>
        <w:numPr>
          <w:ilvl w:val="0"/>
          <w:numId w:val="11"/>
        </w:numPr>
        <w:tabs>
          <w:tab w:val="left" w:pos="1134"/>
        </w:tabs>
        <w:adjustRightInd/>
        <w:ind w:left="0" w:firstLine="709"/>
        <w:jc w:val="both"/>
      </w:pPr>
      <w:r>
        <w:t>соблюдение стандарта предоставления муниципальной услуги;</w:t>
      </w:r>
    </w:p>
    <w:p>
      <w:pPr>
        <w:pStyle w:val="ConsPlusNormal"/>
        <w:widowControl w:val="0"/>
        <w:numPr>
          <w:ilvl w:val="0"/>
          <w:numId w:val="11"/>
        </w:numPr>
        <w:tabs>
          <w:tab w:val="left" w:pos="1134"/>
        </w:tabs>
        <w:adjustRightInd/>
        <w:ind w:left="0" w:firstLine="709"/>
        <w:jc w:val="both"/>
      </w:pPr>
      <w:r>
        <w:t>соблюдение сроков предоставления муниципальной услуги;</w:t>
      </w:r>
    </w:p>
    <w:p>
      <w:pPr>
        <w:pStyle w:val="ConsPlusNormal"/>
        <w:widowControl w:val="0"/>
        <w:numPr>
          <w:ilvl w:val="0"/>
          <w:numId w:val="11"/>
        </w:numPr>
        <w:tabs>
          <w:tab w:val="left" w:pos="1134"/>
        </w:tabs>
        <w:adjustRightInd/>
        <w:ind w:left="0" w:firstLine="709"/>
        <w:jc w:val="both"/>
      </w:pPr>
      <w:r>
        <w:t>количество жалоб или полное отсутствие таковых со стороны заявителей;</w:t>
      </w:r>
    </w:p>
    <w:p>
      <w:pPr>
        <w:pStyle w:val="ConsPlusNormal"/>
        <w:widowControl w:val="0"/>
        <w:numPr>
          <w:ilvl w:val="0"/>
          <w:numId w:val="11"/>
        </w:numPr>
        <w:tabs>
          <w:tab w:val="left" w:pos="1134"/>
        </w:tabs>
        <w:adjustRightInd/>
        <w:ind w:left="0" w:firstLine="709"/>
        <w:jc w:val="both"/>
      </w:pPr>
      <w:r>
        <w:t>возможность получения муниципальной услуги в МФЦ;</w:t>
      </w:r>
    </w:p>
    <w:p>
      <w:pPr>
        <w:pStyle w:val="ConsPlusNormal"/>
        <w:numPr>
          <w:ilvl w:val="0"/>
          <w:numId w:val="11"/>
        </w:numPr>
        <w:tabs>
          <w:tab w:val="left" w:pos="1134"/>
        </w:tabs>
        <w:ind w:left="0" w:firstLine="709"/>
        <w:jc w:val="both"/>
      </w:pPr>
      <w:r>
        <w:t>возможность получения информации о ходе предоставления муниципальной услуги;</w:t>
      </w:r>
    </w:p>
    <w:p>
      <w:pPr>
        <w:pStyle w:val="ConsPlusNormal"/>
        <w:numPr>
          <w:ilvl w:val="0"/>
          <w:numId w:val="11"/>
        </w:numPr>
        <w:tabs>
          <w:tab w:val="left" w:pos="1134"/>
        </w:tabs>
        <w:ind w:left="0" w:firstLine="709"/>
        <w:jc w:val="both"/>
      </w:pPr>
      <w:r>
        <w:t>возможность получения муниципальной услуги в электронной форме.</w:t>
      </w:r>
    </w:p>
    <w:p>
      <w:pPr>
        <w:pStyle w:val="ConsPlusNormal"/>
        <w:ind w:firstLine="709"/>
        <w:jc w:val="center"/>
        <w:rPr>
          <w:b/>
        </w:rPr>
      </w:pPr>
    </w:p>
    <w:p>
      <w:pPr>
        <w:pStyle w:val="ConsPlusNormal"/>
        <w:jc w:val="center"/>
        <w:rPr>
          <w:b/>
        </w:rPr>
      </w:pPr>
      <w:r>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
        <w:ind w:firstLine="709"/>
        <w:jc w:val="both"/>
      </w:pPr>
    </w:p>
    <w:p>
      <w:pPr>
        <w:pStyle w:val="ConsPlusNormal"/>
        <w:ind w:firstLine="709"/>
        <w:jc w:val="both"/>
      </w:pPr>
      <w:r>
        <w:t xml:space="preserve">2.17.1. Администрация осуществляет взаимодействие с МФЦ </w:t>
      </w:r>
      <w:proofErr w:type="gramStart"/>
      <w:r>
        <w:t>при предоставлении муниципальной услуги в соответствии с соглашением о взаимодействии между Администрацией</w:t>
      </w:r>
      <w:proofErr w:type="gramEnd"/>
      <w:r>
        <w:t xml:space="preserve"> и МФЦ.</w:t>
      </w:r>
    </w:p>
    <w:p>
      <w:pPr>
        <w:pStyle w:val="ConsPlusNormal"/>
        <w:ind w:firstLine="709"/>
        <w:jc w:val="both"/>
      </w:pPr>
      <w: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pPr>
        <w:pStyle w:val="ConsPlusNormal"/>
        <w:ind w:firstLine="709"/>
        <w:jc w:val="both"/>
      </w:pPr>
      <w: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pPr>
        <w:pStyle w:val="ConsPlusNormal"/>
        <w:ind w:firstLine="709"/>
        <w:jc w:val="both"/>
      </w:pPr>
      <w: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pPr>
        <w:pStyle w:val="ConsPlusNormal"/>
        <w:ind w:firstLine="709"/>
        <w:jc w:val="both"/>
      </w:pPr>
      <w:bookmarkStart w:id="15" w:name="P350"/>
      <w:bookmarkEnd w:id="15"/>
      <w: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pPr>
        <w:pStyle w:val="ConsPlusNormal"/>
        <w:ind w:firstLine="709"/>
        <w:jc w:val="both"/>
      </w:pPr>
      <w: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pPr>
        <w:pStyle w:val="ConsPlusNormal"/>
        <w:ind w:firstLine="709"/>
        <w:jc w:val="both"/>
      </w:pPr>
      <w: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pPr>
        <w:pStyle w:val="ConsPlusNormal"/>
        <w:ind w:firstLine="709"/>
        <w:jc w:val="center"/>
        <w:rPr>
          <w:b/>
        </w:rPr>
      </w:pPr>
    </w:p>
    <w:p>
      <w:pPr>
        <w:pStyle w:val="ConsPlusNormal"/>
        <w:jc w:val="cente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ConsPlusNormal"/>
        <w:tabs>
          <w:tab w:val="left" w:pos="3919"/>
        </w:tabs>
        <w:ind w:firstLine="709"/>
        <w:jc w:val="both"/>
      </w:pPr>
      <w:r>
        <w:tab/>
      </w:r>
    </w:p>
    <w:p>
      <w:pPr>
        <w:pStyle w:val="ConsPlusNormal"/>
        <w:ind w:firstLine="709"/>
        <w:jc w:val="both"/>
      </w:pPr>
      <w:r>
        <w:t>Исчерпывающий перечень административных процедур, осуществляемых при предоставлении муниципальной услуги, включает в себя:</w:t>
      </w:r>
    </w:p>
    <w:p>
      <w:pPr>
        <w:pStyle w:val="ConsPlusNormal"/>
        <w:numPr>
          <w:ilvl w:val="0"/>
          <w:numId w:val="18"/>
        </w:numPr>
        <w:tabs>
          <w:tab w:val="left" w:pos="1134"/>
        </w:tabs>
        <w:ind w:left="0" w:firstLine="709"/>
        <w:jc w:val="both"/>
      </w:pPr>
      <w:r>
        <w:t>прием и регистрацию документов;</w:t>
      </w:r>
    </w:p>
    <w:p>
      <w:pPr>
        <w:pStyle w:val="ConsPlusNormal"/>
        <w:numPr>
          <w:ilvl w:val="0"/>
          <w:numId w:val="18"/>
        </w:numPr>
        <w:tabs>
          <w:tab w:val="left" w:pos="1134"/>
        </w:tabs>
        <w:ind w:left="0" w:firstLine="709"/>
        <w:jc w:val="both"/>
      </w:pPr>
      <w:r>
        <w:t>формирование и направление межведомственных запросов;</w:t>
      </w:r>
    </w:p>
    <w:p>
      <w:pPr>
        <w:pStyle w:val="ConsPlusNormal"/>
        <w:numPr>
          <w:ilvl w:val="0"/>
          <w:numId w:val="18"/>
        </w:numPr>
        <w:tabs>
          <w:tab w:val="left" w:pos="1134"/>
        </w:tabs>
        <w:ind w:left="0" w:firstLine="709"/>
        <w:jc w:val="both"/>
      </w:pPr>
      <w:proofErr w:type="gramStart"/>
      <w:r>
        <w:t>рассмотрение документов, принятие решения о предоставлении либо об отказу в предоставлении муниципальной услуги;</w:t>
      </w:r>
      <w:proofErr w:type="gramEnd"/>
    </w:p>
    <w:p>
      <w:pPr>
        <w:pStyle w:val="ConsPlusNormal"/>
        <w:numPr>
          <w:ilvl w:val="0"/>
          <w:numId w:val="18"/>
        </w:numPr>
        <w:tabs>
          <w:tab w:val="left" w:pos="1134"/>
        </w:tabs>
        <w:ind w:left="0" w:firstLine="709"/>
        <w:jc w:val="both"/>
      </w:pPr>
      <w:r>
        <w:t>выдачу заявителю градостроительного плана либо письма об отказе.</w:t>
      </w:r>
    </w:p>
    <w:p>
      <w:pPr>
        <w:pStyle w:val="ConsPlusNormal"/>
        <w:ind w:firstLine="709"/>
        <w:jc w:val="both"/>
      </w:pPr>
      <w:hyperlink w:anchor="P716" w:history="1">
        <w:r>
          <w:t>Блок-схема</w:t>
        </w:r>
      </w:hyperlink>
      <w:r>
        <w:t xml:space="preserve"> предоставления муниципальной услуги приведена в приложении № 2 к настоящему Административному регламенту.</w:t>
      </w:r>
    </w:p>
    <w:p>
      <w:pPr>
        <w:pStyle w:val="ConsPlusNormal"/>
        <w:ind w:firstLine="709"/>
        <w:jc w:val="center"/>
      </w:pPr>
    </w:p>
    <w:p>
      <w:pPr>
        <w:pStyle w:val="ConsPlusNormal"/>
        <w:ind w:firstLine="709"/>
        <w:jc w:val="center"/>
      </w:pPr>
      <w:bookmarkStart w:id="16" w:name="P347"/>
      <w:bookmarkEnd w:id="16"/>
      <w:r>
        <w:rPr>
          <w:b/>
        </w:rPr>
        <w:t>3.1. Прием и регистрация документов</w:t>
      </w:r>
    </w:p>
    <w:p>
      <w:pPr>
        <w:pStyle w:val="ConsPlusNormal"/>
        <w:ind w:firstLine="709"/>
        <w:jc w:val="both"/>
      </w:pPr>
    </w:p>
    <w:p>
      <w:pPr>
        <w:pStyle w:val="ConsPlusNormal"/>
        <w:ind w:firstLine="709"/>
        <w:jc w:val="both"/>
      </w:pPr>
      <w:r>
        <w:t xml:space="preserve">3.1.1. Основанием для начала административной процедуры приема и регистрации документов является </w:t>
      </w:r>
      <w:r>
        <w:rPr>
          <w:color w:val="000000"/>
        </w:rPr>
        <w:t xml:space="preserve">обращение заявителя с заявлением в Администрацию по месту нахождения земельного участка или МФЦ либо </w:t>
      </w:r>
      <w:r>
        <w:rPr>
          <w:color w:val="000000"/>
        </w:rPr>
        <w:lastRenderedPageBreak/>
        <w:t>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pPr>
        <w:pStyle w:val="ConsPlusNormal"/>
        <w:ind w:firstLine="709"/>
        <w:jc w:val="both"/>
      </w:pPr>
      <w:r>
        <w:t>3.1.2. Специалист приемной Администрации, ответственный за ведение делопроизводства:</w:t>
      </w:r>
    </w:p>
    <w:p>
      <w:pPr>
        <w:pStyle w:val="ConsPlusNormal"/>
        <w:numPr>
          <w:ilvl w:val="0"/>
          <w:numId w:val="42"/>
        </w:numPr>
        <w:tabs>
          <w:tab w:val="left" w:pos="1134"/>
        </w:tabs>
        <w:ind w:left="0" w:firstLine="709"/>
        <w:jc w:val="both"/>
      </w:pPr>
      <w:r>
        <w:t>регистрирует заявление (присваивает входящий номер) в установленном порядке;</w:t>
      </w:r>
    </w:p>
    <w:p>
      <w:pPr>
        <w:pStyle w:val="ConsPlusNormal"/>
        <w:numPr>
          <w:ilvl w:val="0"/>
          <w:numId w:val="42"/>
        </w:numPr>
        <w:tabs>
          <w:tab w:val="left" w:pos="1134"/>
        </w:tabs>
        <w:ind w:left="0" w:firstLine="709"/>
        <w:jc w:val="both"/>
      </w:pPr>
      <w:r>
        <w:t xml:space="preserve">при личном обращении </w:t>
      </w:r>
      <w:r>
        <w:rPr>
          <w:color w:val="000000"/>
        </w:rPr>
        <w:t>в Администрацию</w:t>
      </w:r>
      <w:r>
        <w:t xml:space="preserve"> передает заявителю копию заявления с отметкой о регистрации.</w:t>
      </w:r>
    </w:p>
    <w:p>
      <w:pPr>
        <w:pStyle w:val="ConsPlusNormal"/>
        <w:ind w:firstLine="709"/>
        <w:jc w:val="both"/>
      </w:pPr>
      <w:r>
        <w:t xml:space="preserve">3.1.3. В случае если документы, указанные в </w:t>
      </w:r>
      <w:hyperlink w:anchor="P199" w:history="1">
        <w:r>
          <w:t>подразделе 2.7 раздела 2</w:t>
        </w:r>
      </w:hyperlink>
      <w: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t>подразделом 3.2</w:t>
        </w:r>
      </w:hyperlink>
      <w:r>
        <w:t xml:space="preserve"> настоящего раздела.</w:t>
      </w:r>
    </w:p>
    <w:p>
      <w:pPr>
        <w:pStyle w:val="ConsPlusNormal"/>
        <w:ind w:firstLine="709"/>
        <w:jc w:val="both"/>
      </w:pPr>
      <w:bookmarkStart w:id="17" w:name="P357"/>
      <w:bookmarkEnd w:id="17"/>
      <w:r>
        <w:t xml:space="preserve">3.1.4. Срок выполнения указанных в </w:t>
      </w:r>
      <w:hyperlink w:anchor="P357" w:history="1">
        <w:r>
          <w:t>пункте 3.1.2</w:t>
        </w:r>
      </w:hyperlink>
      <w:r>
        <w:t xml:space="preserve"> настоящего подраздела административных действий не должен превышать 15 минут.</w:t>
      </w:r>
    </w:p>
    <w:p>
      <w:pPr>
        <w:pStyle w:val="ConsPlusNormal"/>
        <w:ind w:firstLine="709"/>
        <w:jc w:val="both"/>
      </w:pPr>
      <w:r>
        <w:t>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муниципального образования «Хиславичский район» Смоленской области (далее – Глава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pPr>
        <w:pStyle w:val="ConsPlusNormal"/>
        <w:ind w:firstLine="709"/>
        <w:jc w:val="both"/>
      </w:pPr>
      <w: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(при наличии) в отдел.</w:t>
      </w:r>
    </w:p>
    <w:p>
      <w:pPr>
        <w:pStyle w:val="ConsPlusNormal"/>
        <w:ind w:firstLine="709"/>
        <w:jc w:val="both"/>
      </w:pPr>
      <w:r>
        <w:t xml:space="preserve">3.1.7. Максимальный срок выполнения административной процедуры, предусмотренной настоящим подразделом, не должен превышать 3 </w:t>
      </w:r>
      <w:proofErr w:type="gramStart"/>
      <w:r>
        <w:t>календарных</w:t>
      </w:r>
      <w:proofErr w:type="gramEnd"/>
      <w:r>
        <w:t xml:space="preserve"> дня.</w:t>
      </w:r>
    </w:p>
    <w:p>
      <w:pPr>
        <w:pStyle w:val="ConsPlusNormal"/>
        <w:ind w:firstLine="709"/>
        <w:jc w:val="both"/>
      </w:pPr>
      <w: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pPr>
        <w:pStyle w:val="ConsPlusNormal"/>
        <w:ind w:firstLine="709"/>
        <w:jc w:val="both"/>
      </w:pPr>
      <w:r>
        <w:t>3.1.9. Результатом административной процедуры, указанной в настоящем подразделе, является регистрация заявления, передача заявления с визой Главы муниципального образования и прилагаемых к нему документов (при наличии) в отдел.</w:t>
      </w:r>
    </w:p>
    <w:p>
      <w:pPr>
        <w:pStyle w:val="ConsPlusNormal"/>
        <w:ind w:firstLine="709"/>
        <w:jc w:val="both"/>
      </w:pPr>
      <w:r>
        <w:t xml:space="preserve">3.1.10. </w:t>
      </w:r>
      <w:proofErr w:type="gramStart"/>
      <w: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t xml:space="preserve">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pPr>
        <w:pStyle w:val="ConsPlusNormal"/>
        <w:ind w:firstLine="709"/>
        <w:jc w:val="both"/>
      </w:pPr>
    </w:p>
    <w:p>
      <w:pPr>
        <w:pStyle w:val="ConsPlusNormal"/>
        <w:ind w:firstLine="709"/>
        <w:jc w:val="both"/>
      </w:pPr>
    </w:p>
    <w:p>
      <w:pPr>
        <w:pStyle w:val="ConsPlusNormal"/>
        <w:ind w:firstLine="709"/>
        <w:jc w:val="center"/>
        <w:rPr>
          <w:b/>
        </w:rPr>
      </w:pPr>
      <w:bookmarkStart w:id="18" w:name="P367"/>
      <w:bookmarkStart w:id="19" w:name="P379"/>
      <w:bookmarkEnd w:id="18"/>
      <w:bookmarkEnd w:id="19"/>
      <w:r>
        <w:rPr>
          <w:b/>
        </w:rPr>
        <w:lastRenderedPageBreak/>
        <w:t>3.2. Формирование и направление межведомственных запросов</w:t>
      </w:r>
    </w:p>
    <w:p>
      <w:pPr>
        <w:pStyle w:val="ConsPlusNormal"/>
        <w:ind w:firstLine="709"/>
        <w:jc w:val="both"/>
      </w:pPr>
    </w:p>
    <w:p>
      <w:pPr>
        <w:pStyle w:val="ConsPlusNormal"/>
        <w:ind w:firstLine="709"/>
        <w:jc w:val="both"/>
      </w:pPr>
      <w: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pPr>
        <w:pStyle w:val="ConsPlusNormal"/>
        <w:ind w:firstLine="709"/>
        <w:jc w:val="both"/>
      </w:pPr>
      <w: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t>подразделом 3.3</w:t>
        </w:r>
      </w:hyperlink>
      <w:r>
        <w:t xml:space="preserve"> настоящего раздела.</w:t>
      </w:r>
    </w:p>
    <w:p>
      <w:pPr>
        <w:pStyle w:val="ConsPlusNormal"/>
        <w:ind w:firstLine="709"/>
        <w:jc w:val="both"/>
      </w:pPr>
      <w: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pPr>
        <w:pStyle w:val="ConsPlusNormal"/>
        <w:ind w:firstLine="709"/>
        <w:jc w:val="both"/>
      </w:pPr>
      <w: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pPr>
        <w:pStyle w:val="ConsPlusNormal"/>
        <w:ind w:firstLine="709"/>
        <w:jc w:val="both"/>
      </w:pPr>
      <w:r>
        <w:t xml:space="preserve">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w:t>
      </w:r>
      <w:proofErr w:type="gramStart"/>
      <w:r>
        <w:t>календарных</w:t>
      </w:r>
      <w:proofErr w:type="gramEnd"/>
      <w:r>
        <w:t xml:space="preserve">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pPr>
        <w:pStyle w:val="ConsPlusNormal"/>
        <w:ind w:firstLine="709"/>
        <w:jc w:val="both"/>
      </w:pPr>
      <w:proofErr w:type="gramStart"/>
      <w:r>
        <w:t>Срок подготовки межведомственного запроса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roofErr w:type="gramEnd"/>
    </w:p>
    <w:p>
      <w:pPr>
        <w:pStyle w:val="ConsPlusNormal"/>
        <w:ind w:firstLine="709"/>
        <w:jc w:val="both"/>
      </w:pPr>
      <w:r>
        <w:t>После направления межведомственных запросов специалист отдела, ответственный за формирование и направление межведомственного запроса, 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
    <w:p>
      <w:pPr>
        <w:pStyle w:val="ConsPlusNormal"/>
        <w:ind w:firstLine="709"/>
        <w:jc w:val="both"/>
      </w:pPr>
      <w:r>
        <w:t xml:space="preserve">3.2.6. </w:t>
      </w:r>
      <w:proofErr w:type="gramStart"/>
      <w:r>
        <w:t xml:space="preserve">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w:t>
      </w:r>
      <w:r>
        <w:lastRenderedPageBreak/>
        <w:t>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w:t>
      </w:r>
      <w:proofErr w:type="gramEnd"/>
      <w:r>
        <w:t>, указанного в абзаце втором настоящего пункта.</w:t>
      </w:r>
    </w:p>
    <w:p>
      <w:pPr>
        <w:pStyle w:val="ConsPlusNormal"/>
        <w:ind w:firstLine="709"/>
        <w:jc w:val="both"/>
      </w:pPr>
      <w:proofErr w:type="gramStart"/>
      <w: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roofErr w:type="gramEnd"/>
    </w:p>
    <w:p>
      <w:pPr>
        <w:pStyle w:val="ConsPlusNormal"/>
        <w:ind w:firstLine="709"/>
        <w:jc w:val="both"/>
      </w:pPr>
      <w: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pPr>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3.2.8. </w:t>
      </w:r>
      <w:r>
        <w:rPr>
          <w:rFonts w:ascii="Times New Roman" w:hAnsi="Times New Roman" w:cs="Times New Roman"/>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pPr>
        <w:pStyle w:val="ConsPlusNormal"/>
        <w:ind w:firstLine="709"/>
        <w:jc w:val="both"/>
      </w:pPr>
      <w: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pPr>
        <w:pStyle w:val="ConsPlusNormal"/>
        <w:ind w:firstLine="709"/>
        <w:jc w:val="both"/>
      </w:pPr>
      <w:r>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pPr>
        <w:pStyle w:val="ConsPlusNormal"/>
        <w:jc w:val="center"/>
        <w:rPr>
          <w:b/>
        </w:rPr>
      </w:pPr>
    </w:p>
    <w:p>
      <w:pPr>
        <w:pStyle w:val="ConsPlusNormal"/>
        <w:jc w:val="center"/>
        <w:rPr>
          <w:b/>
        </w:rPr>
      </w:pPr>
      <w:r>
        <w:rPr>
          <w:b/>
        </w:rPr>
        <w:t>3.3. Рассмотрение документов, принятие решения о предоставлении либо об отказе в предоставлении муниципальной услуги</w:t>
      </w:r>
    </w:p>
    <w:p>
      <w:pPr>
        <w:pStyle w:val="ConsPlusNormal"/>
        <w:ind w:firstLine="709"/>
        <w:jc w:val="both"/>
      </w:pPr>
    </w:p>
    <w:p>
      <w:pPr>
        <w:pStyle w:val="ConsPlusNormal"/>
        <w:ind w:firstLine="709"/>
        <w:jc w:val="both"/>
      </w:pPr>
      <w:r>
        <w:t>3.3.1. Основанием для начала административной процедуры рассмотрения документов,</w:t>
      </w:r>
      <w:r>
        <w:rPr>
          <w:b/>
        </w:rPr>
        <w:t xml:space="preserve"> </w:t>
      </w:r>
      <w: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Администрации и прилагаемых к нему документов (при наличии).</w:t>
      </w:r>
    </w:p>
    <w:p>
      <w:pPr>
        <w:pStyle w:val="ConsPlusNormal"/>
        <w:ind w:firstLine="709"/>
        <w:jc w:val="both"/>
      </w:pPr>
      <w:r>
        <w:t>3.3.2. Специалист отдела, ответственный за рассмотрение документов:</w:t>
      </w:r>
    </w:p>
    <w:p>
      <w:pPr>
        <w:pStyle w:val="ConsPlusNormal"/>
        <w:numPr>
          <w:ilvl w:val="0"/>
          <w:numId w:val="40"/>
        </w:numPr>
        <w:tabs>
          <w:tab w:val="left" w:pos="1134"/>
        </w:tabs>
        <w:ind w:left="0" w:firstLine="709"/>
        <w:jc w:val="both"/>
      </w:pPr>
      <w:r>
        <w:lastRenderedPageBreak/>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pPr>
        <w:pStyle w:val="ConsPlusNormal"/>
        <w:numPr>
          <w:ilvl w:val="0"/>
          <w:numId w:val="40"/>
        </w:numPr>
        <w:tabs>
          <w:tab w:val="left" w:pos="1134"/>
        </w:tabs>
        <w:ind w:left="0" w:firstLine="709"/>
        <w:jc w:val="both"/>
      </w:pPr>
      <w: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w:t>
      </w:r>
      <w:proofErr w:type="spellStart"/>
      <w:proofErr w:type="gramStart"/>
      <w:r>
        <w:t>пр</w:t>
      </w:r>
      <w:proofErr w:type="spellEnd"/>
      <w:proofErr w:type="gramEnd"/>
      <w:r>
        <w:t>,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pPr>
        <w:pStyle w:val="ConsPlusNormal"/>
        <w:numPr>
          <w:ilvl w:val="0"/>
          <w:numId w:val="40"/>
        </w:numPr>
        <w:tabs>
          <w:tab w:val="left" w:pos="1134"/>
        </w:tabs>
        <w:ind w:left="0" w:firstLine="709"/>
        <w:jc w:val="both"/>
      </w:pPr>
      <w:r>
        <w:t>визирует один экземпляр проекта градостроительного плана либо проект письма об отказе у начальника отдела.</w:t>
      </w:r>
    </w:p>
    <w:p>
      <w:pPr>
        <w:pStyle w:val="ConsPlusNormal"/>
        <w:ind w:firstLine="709"/>
        <w:jc w:val="both"/>
      </w:pPr>
      <w:r>
        <w:t>3.3.3. Проект градостроительного плана в трех экземплярах либо проект письма об отказе с визой начальника отдела представляется уполномоченному должностному лицу для подписания.</w:t>
      </w:r>
    </w:p>
    <w:p>
      <w:pPr>
        <w:pStyle w:val="ConsPlusNormal"/>
        <w:ind w:firstLine="709"/>
        <w:jc w:val="both"/>
      </w:pPr>
      <w: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pPr>
        <w:pStyle w:val="ConsPlusNormal"/>
        <w:ind w:firstLine="709"/>
        <w:jc w:val="both"/>
      </w:pPr>
      <w:r>
        <w:t>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отдела, ответственному за рассмотрение документов, с указанием причины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pPr>
        <w:pStyle w:val="ConsPlusNormal"/>
        <w:ind w:firstLine="709"/>
        <w:jc w:val="both"/>
      </w:pPr>
      <w:r>
        <w:t xml:space="preserve">3.3.6. </w:t>
      </w:r>
      <w:proofErr w:type="gramStart"/>
      <w:r>
        <w:t>В случае соответствия проекта градостроительного плана (письма об 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w:t>
      </w:r>
      <w:proofErr w:type="gramEnd"/>
      <w:r>
        <w:t xml:space="preserve">) электронном </w:t>
      </w:r>
      <w:proofErr w:type="gramStart"/>
      <w:r>
        <w:t>носителе</w:t>
      </w:r>
      <w:proofErr w:type="gramEnd"/>
      <w:r>
        <w:t xml:space="preserve"> либо письмо об отказе в отдел.</w:t>
      </w:r>
    </w:p>
    <w:p>
      <w:pPr>
        <w:pStyle w:val="ConsPlusNormal"/>
        <w:ind w:firstLine="709"/>
        <w:jc w:val="both"/>
      </w:pPr>
      <w:r>
        <w:t>3.3.7. Срок выполнения административной процедуры, указанной в настоящем подразделе, не должен превышать 11 календарных дней со дня получения заявления специалистом отдела, ответственным за рассмотрение документов.</w:t>
      </w:r>
    </w:p>
    <w:p>
      <w:pPr>
        <w:pStyle w:val="ConsPlusNormal"/>
        <w:ind w:firstLine="709"/>
        <w:jc w:val="both"/>
      </w:pPr>
      <w:r>
        <w:t>3.3.8.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pPr>
        <w:pStyle w:val="ConsPlusNormal"/>
        <w:ind w:firstLine="709"/>
        <w:jc w:val="both"/>
      </w:pPr>
      <w: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pPr>
        <w:pStyle w:val="ConsPlusNormal"/>
        <w:ind w:firstLine="709"/>
        <w:jc w:val="both"/>
      </w:pPr>
    </w:p>
    <w:p>
      <w:pPr>
        <w:pStyle w:val="ConsPlusNormal"/>
        <w:ind w:firstLine="709"/>
        <w:jc w:val="center"/>
        <w:rPr>
          <w:b/>
        </w:rPr>
      </w:pPr>
    </w:p>
    <w:p>
      <w:pPr>
        <w:pStyle w:val="ConsPlusNormal"/>
        <w:jc w:val="center"/>
        <w:rPr>
          <w:b/>
        </w:rPr>
      </w:pPr>
      <w:r>
        <w:rPr>
          <w:b/>
        </w:rPr>
        <w:t xml:space="preserve">3.4. Выдача заявителю градостроительного плана либо письма об отказе </w:t>
      </w:r>
    </w:p>
    <w:p>
      <w:pPr>
        <w:pStyle w:val="ConsPlusNormal"/>
        <w:ind w:firstLine="709"/>
        <w:jc w:val="both"/>
      </w:pPr>
    </w:p>
    <w:p>
      <w:pPr>
        <w:pStyle w:val="ConsPlusNormal"/>
        <w:ind w:firstLine="709"/>
        <w:jc w:val="both"/>
      </w:pPr>
      <w:r>
        <w:t>3.4.1. Основанием для начала административной процедуры</w:t>
      </w:r>
      <w:r>
        <w:rPr>
          <w:b/>
        </w:rPr>
        <w:t xml:space="preserve"> </w:t>
      </w:r>
      <w:r>
        <w:t>по выдаче заявителю градостроительного плана либо письма об отказе является поступление в отдел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pPr>
        <w:pStyle w:val="ConsPlusNormal"/>
        <w:ind w:firstLine="709"/>
        <w:jc w:val="both"/>
      </w:pPr>
      <w:r>
        <w:t>3.4.2. Специалист отдела, ответственный за выдачу градостроительного плана:</w:t>
      </w:r>
    </w:p>
    <w:p>
      <w:pPr>
        <w:pStyle w:val="ConsPlusNormal"/>
        <w:numPr>
          <w:ilvl w:val="0"/>
          <w:numId w:val="25"/>
        </w:numPr>
        <w:tabs>
          <w:tab w:val="left" w:pos="1134"/>
        </w:tabs>
        <w:ind w:left="0" w:firstLine="709"/>
        <w:jc w:val="both"/>
      </w:pPr>
      <w: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отдел;</w:t>
      </w:r>
    </w:p>
    <w:p>
      <w:pPr>
        <w:pStyle w:val="ConsPlusNormal"/>
        <w:numPr>
          <w:ilvl w:val="0"/>
          <w:numId w:val="25"/>
        </w:numPr>
        <w:tabs>
          <w:tab w:val="left" w:pos="1134"/>
        </w:tabs>
        <w:ind w:left="0" w:firstLine="709"/>
        <w:jc w:val="both"/>
      </w:pPr>
      <w:r>
        <w:t xml:space="preserve">передает градостроительный план или письмо </w:t>
      </w:r>
      <w:proofErr w:type="gramStart"/>
      <w:r>
        <w:t>об отказе в приемную Администрации для регистрации в установленном порядке в соответствии</w:t>
      </w:r>
      <w:proofErr w:type="gramEnd"/>
      <w:r>
        <w:t xml:space="preserve"> с правилами делопроизводства. Максимальный срок регистрации - 30 минут;</w:t>
      </w:r>
    </w:p>
    <w:p>
      <w:pPr>
        <w:pStyle w:val="ConsPlusNormal"/>
        <w:numPr>
          <w:ilvl w:val="0"/>
          <w:numId w:val="25"/>
        </w:numPr>
        <w:tabs>
          <w:tab w:val="left" w:pos="1134"/>
        </w:tabs>
        <w:ind w:left="0" w:firstLine="709"/>
        <w:jc w:val="both"/>
      </w:pPr>
      <w:proofErr w:type="gramStart"/>
      <w: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roofErr w:type="gramEnd"/>
    </w:p>
    <w:p>
      <w:pPr>
        <w:pStyle w:val="ConsPlusNormal"/>
        <w:numPr>
          <w:ilvl w:val="0"/>
          <w:numId w:val="25"/>
        </w:numPr>
        <w:tabs>
          <w:tab w:val="left" w:pos="1134"/>
        </w:tabs>
        <w:ind w:left="0" w:firstLine="709"/>
        <w:jc w:val="both"/>
      </w:pPr>
      <w:proofErr w:type="gramStart"/>
      <w:r>
        <w:t xml:space="preserve">в </w:t>
      </w:r>
      <w:r>
        <w:rPr>
          <w:color w:val="000000"/>
        </w:rPr>
        <w:t xml:space="preserve">случае подачи заявления в электронном виде через Единый портал и (или) Региональный портал направляет заявителю в личный кабинет </w:t>
      </w:r>
      <w: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Pr>
          <w:color w:val="000000"/>
        </w:rPr>
        <w:t xml:space="preserve"> уведомление о принятом решении и месте и времени получения результата предоставления муниципальной услуги</w:t>
      </w:r>
      <w:proofErr w:type="gramEnd"/>
      <w:r>
        <w:rPr>
          <w:color w:val="000000"/>
        </w:rPr>
        <w:t xml:space="preserve"> (в зависимости от указанного в заявлении способа получения результата муниципальной услуги);</w:t>
      </w:r>
    </w:p>
    <w:p>
      <w:pPr>
        <w:pStyle w:val="ConsPlusNormal"/>
        <w:numPr>
          <w:ilvl w:val="0"/>
          <w:numId w:val="25"/>
        </w:numPr>
        <w:tabs>
          <w:tab w:val="left" w:pos="1134"/>
        </w:tabs>
        <w:ind w:left="0" w:firstLine="709"/>
        <w:jc w:val="both"/>
      </w:pPr>
      <w:bookmarkStart w:id="20" w:name="P404"/>
      <w:bookmarkEnd w:id="20"/>
      <w:r>
        <w:t>выдает заявителю первый и второй экземпляры градостроительного плана на бумажном и (или) электронном носителе (</w:t>
      </w:r>
      <w:r>
        <w:rPr>
          <w:color w:val="000000"/>
        </w:rPr>
        <w:t>в зависимости от указанной в заявлении формы получения результата муниципальной услуги</w:t>
      </w:r>
      <w: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pPr>
        <w:pStyle w:val="ConsPlusNormal"/>
        <w:numPr>
          <w:ilvl w:val="0"/>
          <w:numId w:val="25"/>
        </w:numPr>
        <w:tabs>
          <w:tab w:val="left" w:pos="1134"/>
        </w:tabs>
        <w:ind w:left="0" w:firstLine="709"/>
        <w:jc w:val="both"/>
      </w:pPr>
      <w:bookmarkStart w:id="21" w:name="P407"/>
      <w:bookmarkEnd w:id="21"/>
      <w:r>
        <w:t xml:space="preserve">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w:t>
      </w:r>
      <w:r>
        <w:lastRenderedPageBreak/>
        <w:t>Хранение указанных документов осуществляется в соответствии с номенклатурой дел, утвержденной Главой муниципального образования.</w:t>
      </w:r>
    </w:p>
    <w:p>
      <w:pPr>
        <w:pStyle w:val="ConsPlusNormal"/>
        <w:ind w:firstLine="709"/>
        <w:jc w:val="both"/>
      </w:pPr>
      <w:r>
        <w:t xml:space="preserve">Максимальный срок выполнения административных действий, указанных в </w:t>
      </w:r>
      <w:hyperlink w:anchor="P425" w:history="1">
        <w:r>
          <w:t xml:space="preserve">подпунктах </w:t>
        </w:r>
      </w:hyperlink>
      <w:r>
        <w:t>5, 6 настоящего пункта, составляет не более 40 минут с момента обращения заявителя в отдел за получением результата предоставления муниципальной услуги.</w:t>
      </w:r>
    </w:p>
    <w:p>
      <w:pPr>
        <w:pStyle w:val="ConsPlusNormal"/>
        <w:ind w:firstLine="709"/>
        <w:jc w:val="both"/>
      </w:pPr>
      <w:r>
        <w:t xml:space="preserve">Максимальный срок направления результата предоставления муниципальной услуги по почте (в случае выбора заявителем в качестве </w:t>
      </w:r>
      <w:proofErr w:type="gramStart"/>
      <w:r>
        <w:t>способа получения результата предоставления муниципальной услуги</w:t>
      </w:r>
      <w:proofErr w:type="gramEnd"/>
      <w:r>
        <w:t xml:space="preserve">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pPr>
        <w:pStyle w:val="ConsPlusNormal"/>
        <w:ind w:firstLine="709"/>
        <w:jc w:val="both"/>
        <w:rPr>
          <w:color w:val="000000"/>
        </w:rPr>
      </w:pPr>
      <w:r>
        <w:t xml:space="preserve">3.4.3. </w:t>
      </w:r>
      <w:proofErr w:type="gramStart"/>
      <w:r>
        <w:rPr>
          <w:color w:val="000000"/>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t>градостроительного плана</w:t>
      </w:r>
      <w:r>
        <w:rPr>
          <w:color w:val="000000"/>
        </w:rPr>
        <w:t xml:space="preserve">, </w:t>
      </w:r>
      <w:r>
        <w:rPr>
          <w:bCs/>
        </w:rPr>
        <w:t>в срок не более 1</w:t>
      </w:r>
      <w:r>
        <w:rPr>
          <w:color w:val="000000"/>
        </w:rPr>
        <w:t xml:space="preserve"> рабочего</w:t>
      </w:r>
      <w:r>
        <w:rPr>
          <w:i/>
          <w:iCs/>
          <w:color w:val="000000"/>
        </w:rPr>
        <w:t xml:space="preserve"> </w:t>
      </w:r>
      <w:r>
        <w:rPr>
          <w:color w:val="000000"/>
        </w:rPr>
        <w:t>дня со дня принятия решения и его регистрации направляет результат предоставления муниципальной услуги в МФЦ для дальнейшей выдачи заявителю.</w:t>
      </w:r>
      <w:proofErr w:type="gramEnd"/>
    </w:p>
    <w:p>
      <w:pPr>
        <w:pStyle w:val="ConsPlusNormal"/>
        <w:ind w:firstLine="709"/>
        <w:jc w:val="both"/>
      </w:pPr>
      <w: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pPr>
        <w:pStyle w:val="ConsPlusNormal"/>
        <w:ind w:firstLine="709"/>
        <w:jc w:val="both"/>
      </w:pPr>
      <w:r>
        <w:t xml:space="preserve">3.4.5. Обязанности специалиста, ответственного </w:t>
      </w:r>
      <w:r>
        <w:rPr>
          <w:color w:val="000000"/>
        </w:rPr>
        <w:t>за выдачу градостроительного плана</w:t>
      </w:r>
      <w:r>
        <w:t>, должны быть закреплены в его должностном регламенте (должностной инструкции).</w:t>
      </w:r>
    </w:p>
    <w:p>
      <w:pPr>
        <w:pStyle w:val="ConsPlusNormal"/>
        <w:ind w:firstLine="709"/>
        <w:jc w:val="both"/>
      </w:pPr>
      <w:r>
        <w:t>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pPr>
        <w:pStyle w:val="ConsPlusNormal"/>
        <w:ind w:firstLine="709"/>
        <w:jc w:val="center"/>
        <w:rPr>
          <w:b/>
        </w:rPr>
      </w:pPr>
    </w:p>
    <w:p>
      <w:pPr>
        <w:autoSpaceDE w:val="0"/>
        <w:autoSpaceDN w:val="0"/>
        <w:adjustRightInd w:val="0"/>
        <w:spacing w:line="240" w:lineRule="auto"/>
        <w:jc w:val="center"/>
        <w:outlineLvl w:val="1"/>
        <w:rPr>
          <w:rFonts w:ascii="Times New Roman" w:hAnsi="Times New Roman" w:cs="Times New Roman"/>
          <w:b/>
        </w:rPr>
      </w:pPr>
      <w:r>
        <w:rPr>
          <w:rFonts w:ascii="Times New Roman" w:hAnsi="Times New Roman" w:cs="Times New Roman"/>
          <w:b/>
          <w:sz w:val="28"/>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pPr>
        <w:pStyle w:val="ConsPlusNormal"/>
        <w:ind w:firstLine="709"/>
        <w:jc w:val="center"/>
      </w:pPr>
    </w:p>
    <w:p>
      <w:pPr>
        <w:pStyle w:val="ConsPlusNormal"/>
        <w:ind w:firstLine="709"/>
        <w:jc w:val="both"/>
      </w:pPr>
      <w:r>
        <w:t xml:space="preserve">3.5.1. </w:t>
      </w:r>
      <w:proofErr w:type="gramStart"/>
      <w: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t xml:space="preserve"> портал государственных и муниципальных услуг (функций)».</w:t>
      </w:r>
    </w:p>
    <w:p>
      <w:pPr>
        <w:pStyle w:val="ConsPlusNormal"/>
        <w:ind w:firstLine="709"/>
        <w:jc w:val="both"/>
      </w:pPr>
      <w:r>
        <w:t xml:space="preserve">3.5.2. </w:t>
      </w:r>
      <w:hyperlink r:id="rId17" w:history="1">
        <w:r>
          <w:t>Положение</w:t>
        </w:r>
      </w:hyperlink>
      <w:r>
        <w:t xml:space="preserve"> о федеральной государственной информационной системе «Единый портал государственных и муниципальных услуг (функций)», а также </w:t>
      </w:r>
      <w:hyperlink r:id="rId18" w:history="1">
        <w:r>
          <w:t>требования</w:t>
        </w:r>
      </w:hyperlink>
      <w: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pPr>
        <w:pStyle w:val="ConsPlusNormal"/>
        <w:ind w:firstLine="709"/>
        <w:jc w:val="both"/>
      </w:pPr>
      <w: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t>подразделе 1.3 раздела 1</w:t>
        </w:r>
      </w:hyperlink>
      <w:r>
        <w:t xml:space="preserve"> настоящего Административного регламента.</w:t>
      </w:r>
    </w:p>
    <w:p>
      <w:pPr>
        <w:pStyle w:val="ConsPlusNormal"/>
        <w:ind w:firstLine="709"/>
        <w:jc w:val="both"/>
      </w:pPr>
      <w:r>
        <w:t xml:space="preserve">3.5.4. </w:t>
      </w:r>
      <w:proofErr w:type="gramStart"/>
      <w: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9" w:history="1">
        <w:r>
          <w:t>Порядком</w:t>
        </w:r>
      </w:hyperlink>
      <w: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pPr>
        <w:pStyle w:val="ConsPlusNormal"/>
        <w:ind w:firstLine="709"/>
        <w:jc w:val="both"/>
      </w:pPr>
      <w:r>
        <w:t>3.5.5.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pPr>
        <w:pStyle w:val="ConsPlusNormal"/>
        <w:ind w:firstLine="709"/>
        <w:jc w:val="center"/>
        <w:rPr>
          <w:sz w:val="20"/>
          <w:szCs w:val="20"/>
        </w:rPr>
      </w:pPr>
    </w:p>
    <w:p>
      <w:pPr>
        <w:pStyle w:val="ConsPlusNormal"/>
        <w:jc w:val="center"/>
        <w:rPr>
          <w:b/>
        </w:rPr>
      </w:pPr>
      <w:r>
        <w:rPr>
          <w:b/>
        </w:rPr>
        <w:t xml:space="preserve">4. Формы </w:t>
      </w:r>
      <w:proofErr w:type="gramStart"/>
      <w:r>
        <w:rPr>
          <w:b/>
        </w:rPr>
        <w:t>контроля за</w:t>
      </w:r>
      <w:proofErr w:type="gramEnd"/>
      <w:r>
        <w:rPr>
          <w:b/>
        </w:rPr>
        <w:t xml:space="preserve"> исполнением настоящего Административного регламента</w:t>
      </w:r>
    </w:p>
    <w:p>
      <w:pPr>
        <w:pStyle w:val="ConsPlusNormal"/>
        <w:ind w:firstLine="709"/>
        <w:jc w:val="center"/>
        <w:rPr>
          <w:b/>
          <w:sz w:val="18"/>
          <w:szCs w:val="18"/>
        </w:rPr>
      </w:pPr>
    </w:p>
    <w:p>
      <w:pPr>
        <w:pStyle w:val="ConsPlusNormal"/>
        <w:jc w:val="center"/>
      </w:pPr>
      <w:r>
        <w:rPr>
          <w:b/>
        </w:rPr>
        <w:t xml:space="preserve">4.1. 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ind w:firstLine="709"/>
        <w:jc w:val="center"/>
      </w:pPr>
    </w:p>
    <w:p>
      <w:pPr>
        <w:pStyle w:val="ConsPlusNormal"/>
        <w:ind w:firstLine="709"/>
        <w:jc w:val="both"/>
      </w:pPr>
      <w:r>
        <w:t xml:space="preserve">4.1.1. Текущий </w:t>
      </w:r>
      <w:proofErr w:type="gramStart"/>
      <w:r>
        <w:t>контроль за</w:t>
      </w:r>
      <w:proofErr w:type="gramEnd"/>
      <w: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pPr>
        <w:pStyle w:val="ConsPlusNormal"/>
        <w:ind w:firstLine="709"/>
        <w:jc w:val="both"/>
      </w:pPr>
      <w: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pPr>
        <w:pStyle w:val="ConsPlusNormal"/>
        <w:ind w:firstLine="709"/>
        <w:jc w:val="both"/>
      </w:pPr>
    </w:p>
    <w:p>
      <w:pPr>
        <w:pStyle w:val="ConsPlusNormal"/>
        <w:jc w:val="center"/>
        <w:rPr>
          <w:b/>
        </w:rPr>
      </w:pPr>
      <w:r>
        <w:rPr>
          <w:b/>
        </w:rPr>
        <w:t>4.2. Порядок и периодичность осуществления плановых и внеплановых проверок полноты и качества предоставления</w:t>
      </w:r>
    </w:p>
    <w:p>
      <w:pPr>
        <w:pStyle w:val="ConsPlusNormal"/>
        <w:jc w:val="center"/>
        <w:rPr>
          <w:b/>
        </w:rPr>
      </w:pPr>
      <w:r>
        <w:rPr>
          <w:b/>
        </w:rPr>
        <w:t>муниципальной услуги, в том числе порядок и формы</w:t>
      </w:r>
    </w:p>
    <w:p>
      <w:pPr>
        <w:pStyle w:val="ConsPlusNormal"/>
        <w:jc w:val="center"/>
        <w:rPr>
          <w:b/>
        </w:rPr>
      </w:pPr>
      <w:proofErr w:type="gramStart"/>
      <w:r>
        <w:rPr>
          <w:b/>
        </w:rPr>
        <w:t>контроля за</w:t>
      </w:r>
      <w:proofErr w:type="gramEnd"/>
      <w:r>
        <w:rPr>
          <w:b/>
        </w:rPr>
        <w:t xml:space="preserve"> полнотой и качеством предоставления</w:t>
      </w:r>
    </w:p>
    <w:p>
      <w:pPr>
        <w:pStyle w:val="ConsPlusNormal"/>
        <w:jc w:val="center"/>
        <w:rPr>
          <w:b/>
        </w:rPr>
      </w:pPr>
      <w:r>
        <w:rPr>
          <w:b/>
        </w:rPr>
        <w:t>муниципальной услуги</w:t>
      </w:r>
    </w:p>
    <w:p>
      <w:pPr>
        <w:pStyle w:val="ConsPlusNormal"/>
        <w:ind w:firstLine="709"/>
        <w:jc w:val="both"/>
      </w:pPr>
      <w:r>
        <w:t>4.2.1. Периодичность проведения проверок устанавливается Главой муниципального образования, проверки могут быть плановыми и внеплановыми.</w:t>
      </w:r>
    </w:p>
    <w:p>
      <w:pPr>
        <w:pStyle w:val="ConsPlusNormal"/>
        <w:ind w:firstLine="709"/>
        <w:jc w:val="both"/>
      </w:pPr>
      <w:r>
        <w:lastRenderedPageBreak/>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pPr>
        <w:pStyle w:val="ConsPlusNormal"/>
        <w:ind w:firstLine="709"/>
        <w:jc w:val="both"/>
      </w:pPr>
      <w: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pPr>
        <w:pStyle w:val="ConsPlusNormal"/>
        <w:ind w:firstLine="709"/>
        <w:jc w:val="both"/>
      </w:pPr>
      <w:r>
        <w:t>4.2.4. Результаты проверки оформляются в виде справки, в которой отмечаются выявленные недостатки и предложения по их устранению.</w:t>
      </w:r>
    </w:p>
    <w:p>
      <w:pPr>
        <w:pStyle w:val="ConsPlusNormal"/>
        <w:ind w:firstLine="709"/>
        <w:jc w:val="both"/>
      </w:pPr>
      <w: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pPr>
        <w:pStyle w:val="ConsPlusNormal"/>
        <w:ind w:firstLine="709"/>
        <w:jc w:val="center"/>
      </w:pPr>
    </w:p>
    <w:p>
      <w:pPr>
        <w:pStyle w:val="ConsPlusNormal"/>
        <w:jc w:val="center"/>
        <w:rPr>
          <w:b/>
        </w:rPr>
      </w:pPr>
      <w:r>
        <w:rPr>
          <w:b/>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pPr>
        <w:pStyle w:val="ConsPlusNormal"/>
        <w:ind w:firstLine="709"/>
        <w:jc w:val="center"/>
      </w:pPr>
    </w:p>
    <w:p>
      <w:pPr>
        <w:pStyle w:val="ConsPlusNormal"/>
        <w:ind w:firstLine="540"/>
        <w:jc w:val="both"/>
      </w:pPr>
      <w: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pPr>
        <w:pStyle w:val="ConsPlusNormal"/>
        <w:ind w:firstLine="709"/>
        <w:jc w:val="both"/>
      </w:pPr>
      <w: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pPr>
        <w:pStyle w:val="ConsPlusNormal"/>
        <w:ind w:firstLine="709"/>
        <w:jc w:val="center"/>
      </w:pPr>
    </w:p>
    <w:p>
      <w:pPr>
        <w:pStyle w:val="ConsPlusNormal"/>
        <w:jc w:val="center"/>
        <w:rPr>
          <w:b/>
        </w:rPr>
      </w:pPr>
      <w:r>
        <w:rPr>
          <w:b/>
        </w:rPr>
        <w:t xml:space="preserve">4.4. Положения, характеризующие требования к порядку и формам </w:t>
      </w:r>
      <w:proofErr w:type="gramStart"/>
      <w:r>
        <w:rPr>
          <w:b/>
        </w:rPr>
        <w:t>контроля за</w:t>
      </w:r>
      <w:proofErr w:type="gramEnd"/>
      <w:r>
        <w:rPr>
          <w:b/>
        </w:rPr>
        <w:t xml:space="preserve"> предоставлением муниципальной услуги, в том числе со стороны граждан, их объединений и организаций</w:t>
      </w:r>
    </w:p>
    <w:p>
      <w:pPr>
        <w:pStyle w:val="ConsPlusNormal"/>
        <w:ind w:firstLine="709"/>
        <w:jc w:val="both"/>
      </w:pPr>
    </w:p>
    <w:p>
      <w:pPr>
        <w:pStyle w:val="ConsPlusNormal"/>
        <w:ind w:firstLine="709"/>
        <w:jc w:val="both"/>
      </w:pPr>
      <w: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ConsPlusNormal"/>
        <w:ind w:firstLine="709"/>
        <w:jc w:val="center"/>
        <w:rPr>
          <w:b/>
        </w:rPr>
      </w:pPr>
    </w:p>
    <w:p>
      <w:pPr>
        <w:pStyle w:val="ConsPlusNormal"/>
        <w:jc w:val="center"/>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ConsPlusNormal"/>
        <w:ind w:firstLine="709"/>
        <w:jc w:val="both"/>
      </w:pPr>
    </w:p>
    <w:p>
      <w:pPr>
        <w:pStyle w:val="ConsPlusNormal"/>
        <w:ind w:firstLine="709"/>
        <w:jc w:val="both"/>
      </w:pPr>
      <w: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pPr>
        <w:pStyle w:val="ConsPlusNormal"/>
        <w:ind w:firstLine="709"/>
        <w:jc w:val="both"/>
      </w:pPr>
      <w:r>
        <w:t>5.2. Заявитель может обратиться с жалобой, в том числе в следующих случаях:</w:t>
      </w:r>
    </w:p>
    <w:p>
      <w:pPr>
        <w:pStyle w:val="ConsPlusNormal"/>
        <w:numPr>
          <w:ilvl w:val="0"/>
          <w:numId w:val="3"/>
        </w:numPr>
        <w:tabs>
          <w:tab w:val="left" w:pos="1134"/>
        </w:tabs>
        <w:ind w:left="0" w:firstLine="709"/>
        <w:jc w:val="both"/>
      </w:pPr>
      <w:r>
        <w:lastRenderedPageBreak/>
        <w:t>нарушения срока регистрации запроса заявителя о предоставлении муниципальной услуги;</w:t>
      </w:r>
    </w:p>
    <w:p>
      <w:pPr>
        <w:pStyle w:val="ConsPlusNormal"/>
        <w:numPr>
          <w:ilvl w:val="0"/>
          <w:numId w:val="3"/>
        </w:numPr>
        <w:tabs>
          <w:tab w:val="left" w:pos="1134"/>
        </w:tabs>
        <w:ind w:left="0" w:firstLine="709"/>
        <w:jc w:val="both"/>
      </w:pPr>
      <w:r>
        <w:t>нарушения срока предоставления муниципальной услуги;</w:t>
      </w:r>
    </w:p>
    <w:p>
      <w:pPr>
        <w:pStyle w:val="ConsPlusNormal"/>
        <w:numPr>
          <w:ilvl w:val="0"/>
          <w:numId w:val="3"/>
        </w:numPr>
        <w:tabs>
          <w:tab w:val="left" w:pos="1134"/>
        </w:tabs>
        <w:ind w:left="0" w:firstLine="709"/>
        <w:jc w:val="both"/>
      </w:pPr>
      <w: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pPr>
        <w:pStyle w:val="ConsPlusNormal"/>
        <w:numPr>
          <w:ilvl w:val="0"/>
          <w:numId w:val="3"/>
        </w:numPr>
        <w:tabs>
          <w:tab w:val="left" w:pos="1134"/>
        </w:tabs>
        <w:ind w:left="0" w:firstLine="709"/>
        <w:jc w:val="both"/>
      </w:pPr>
      <w: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pPr>
        <w:pStyle w:val="ConsPlusNormal"/>
        <w:numPr>
          <w:ilvl w:val="0"/>
          <w:numId w:val="3"/>
        </w:numPr>
        <w:tabs>
          <w:tab w:val="left" w:pos="1134"/>
        </w:tabs>
        <w:ind w:left="0" w:firstLine="709"/>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pPr>
        <w:pStyle w:val="ConsPlusNormal"/>
        <w:numPr>
          <w:ilvl w:val="0"/>
          <w:numId w:val="3"/>
        </w:numPr>
        <w:tabs>
          <w:tab w:val="left" w:pos="1134"/>
        </w:tabs>
        <w:ind w:left="0" w:firstLine="709"/>
        <w:jc w:val="both"/>
      </w:pPr>
      <w: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pPr>
        <w:pStyle w:val="ConsPlusNormal"/>
        <w:numPr>
          <w:ilvl w:val="0"/>
          <w:numId w:val="3"/>
        </w:numPr>
        <w:tabs>
          <w:tab w:val="left" w:pos="1134"/>
        </w:tabs>
        <w:ind w:left="0" w:firstLine="709"/>
        <w:jc w:val="both"/>
      </w:pPr>
      <w:proofErr w:type="gramStart"/>
      <w: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pPr>
        <w:pStyle w:val="ConsPlusNormal"/>
        <w:numPr>
          <w:ilvl w:val="0"/>
          <w:numId w:val="3"/>
        </w:numPr>
        <w:tabs>
          <w:tab w:val="left" w:pos="1134"/>
        </w:tabs>
        <w:ind w:left="0" w:firstLine="709"/>
        <w:jc w:val="both"/>
      </w:pPr>
      <w:r>
        <w:rPr>
          <w:color w:val="000000"/>
        </w:rPr>
        <w:t>нарушение срока или порядка выдачи документов по результатам предоставления государственной или муниципальной услуги;</w:t>
      </w:r>
    </w:p>
    <w:p>
      <w:pPr>
        <w:pStyle w:val="ConsPlusNormal"/>
        <w:numPr>
          <w:ilvl w:val="0"/>
          <w:numId w:val="3"/>
        </w:numPr>
        <w:tabs>
          <w:tab w:val="left" w:pos="1134"/>
        </w:tabs>
        <w:ind w:left="0" w:firstLine="709"/>
        <w:jc w:val="both"/>
      </w:pPr>
      <w:proofErr w:type="gramStart"/>
      <w:r>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pPr>
        <w:pStyle w:val="ConsPlusNormal"/>
        <w:numPr>
          <w:ilvl w:val="0"/>
          <w:numId w:val="3"/>
        </w:numPr>
        <w:tabs>
          <w:tab w:val="left" w:pos="1134"/>
        </w:tabs>
        <w:ind w:left="0" w:firstLine="709"/>
        <w:jc w:val="both"/>
      </w:pPr>
      <w:proofErr w:type="gramStart"/>
      <w:r>
        <w:rPr>
          <w:color w:val="00000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dst290" w:history="1">
        <w:r>
          <w:rPr>
            <w:rStyle w:val="a6"/>
          </w:rPr>
          <w:t>пунктом 4 части 1 статьи 7</w:t>
        </w:r>
      </w:hyperlink>
      <w:r>
        <w:rPr>
          <w:color w:val="000000"/>
        </w:rPr>
        <w:t xml:space="preserve">  Федерального закона </w:t>
      </w:r>
      <w:r>
        <w:rPr>
          <w:bCs/>
          <w:shd w:val="clear" w:color="auto" w:fill="FFFFFF"/>
        </w:rPr>
        <w:t>от 27.07.2010 N 210-ФЗ</w:t>
      </w:r>
      <w:r>
        <w:rPr>
          <w:color w:val="000000"/>
        </w:rPr>
        <w:t>.</w:t>
      </w:r>
      <w:proofErr w:type="gramEnd"/>
      <w:r>
        <w:rPr>
          <w:color w:val="000000"/>
        </w:rPr>
        <w:t xml:space="preserve"> </w:t>
      </w:r>
      <w:proofErr w:type="gramStart"/>
      <w:r>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color w:val="000000"/>
        </w:rPr>
        <w:lastRenderedPageBreak/>
        <w:t>государственных или муниципальных услуг в полном объеме в порядке, определенном </w:t>
      </w:r>
      <w:hyperlink r:id="rId21" w:anchor="dst100354" w:history="1">
        <w:r>
          <w:rPr>
            <w:rStyle w:val="a6"/>
          </w:rPr>
          <w:t>частью 1.3 статьи 16</w:t>
        </w:r>
      </w:hyperlink>
      <w:r>
        <w:t> </w:t>
      </w:r>
      <w:r>
        <w:rPr>
          <w:color w:val="000000"/>
        </w:rPr>
        <w:t xml:space="preserve">Федерального закона </w:t>
      </w:r>
      <w:r>
        <w:rPr>
          <w:bCs/>
          <w:shd w:val="clear" w:color="auto" w:fill="FFFFFF"/>
        </w:rPr>
        <w:t>от 27.07.2010 N 210-Ф</w:t>
      </w:r>
      <w:r>
        <w:rPr>
          <w:color w:val="000000"/>
        </w:rPr>
        <w:t>.</w:t>
      </w:r>
      <w:proofErr w:type="gramEnd"/>
    </w:p>
    <w:p>
      <w:pPr>
        <w:pStyle w:val="ConsPlusNormal"/>
        <w:ind w:firstLine="709"/>
        <w:jc w:val="both"/>
      </w:pPr>
      <w:r>
        <w:t>5.3. Ответ на жалобу заявителя не дается в случаях, если:</w:t>
      </w:r>
    </w:p>
    <w:p>
      <w:pPr>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pPr>
        <w:pStyle w:val="ConsPlusNormal"/>
        <w:ind w:firstLine="709"/>
        <w:jc w:val="both"/>
      </w:pPr>
      <w: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ConsPlusNormal"/>
        <w:ind w:firstLine="709"/>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pPr>
        <w:pStyle w:val="ConsPlusNormal"/>
        <w:ind w:firstLine="709"/>
        <w:jc w:val="both"/>
      </w:pPr>
      <w: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ConsPlusNormal"/>
        <w:ind w:firstLine="709"/>
        <w:jc w:val="both"/>
      </w:pPr>
      <w: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pPr>
        <w:pStyle w:val="ConsPlusNormal"/>
        <w:ind w:firstLine="709"/>
        <w:jc w:val="both"/>
      </w:pPr>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pPr>
        <w:pStyle w:val="ConsPlusNormal"/>
        <w:ind w:firstLine="709"/>
        <w:jc w:val="both"/>
      </w:pPr>
      <w:r>
        <w:t>5.7. Жалоба должна содержать:</w:t>
      </w:r>
    </w:p>
    <w:p>
      <w:pPr>
        <w:pStyle w:val="ConsPlusNormal"/>
        <w:numPr>
          <w:ilvl w:val="0"/>
          <w:numId w:val="23"/>
        </w:numPr>
        <w:tabs>
          <w:tab w:val="left" w:pos="1134"/>
        </w:tabs>
        <w:ind w:left="0" w:firstLine="709"/>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ConsPlusNormal"/>
        <w:numPr>
          <w:ilvl w:val="0"/>
          <w:numId w:val="23"/>
        </w:numPr>
        <w:tabs>
          <w:tab w:val="left" w:pos="1134"/>
        </w:tabs>
        <w:ind w:left="0" w:firstLine="709"/>
        <w:jc w:val="both"/>
      </w:pPr>
      <w:proofErr w:type="gramStart"/>
      <w: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pPr>
        <w:pStyle w:val="ConsPlusNormal"/>
        <w:numPr>
          <w:ilvl w:val="0"/>
          <w:numId w:val="23"/>
        </w:numPr>
        <w:tabs>
          <w:tab w:val="left" w:pos="1134"/>
        </w:tabs>
        <w:ind w:left="0" w:firstLine="709"/>
        <w:jc w:val="both"/>
      </w:pPr>
      <w: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
        <w:numPr>
          <w:ilvl w:val="0"/>
          <w:numId w:val="23"/>
        </w:numPr>
        <w:tabs>
          <w:tab w:val="left" w:pos="1134"/>
        </w:tabs>
        <w:ind w:left="0" w:firstLine="709"/>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
        <w:ind w:firstLine="709"/>
        <w:jc w:val="both"/>
      </w:pPr>
      <w:r>
        <w:t>Заявителем могут быть представлены документы (при наличии), подтверждающие доводы заявителя, либо их копии.</w:t>
      </w:r>
    </w:p>
    <w:p>
      <w:pPr>
        <w:pStyle w:val="ConsPlusNormal"/>
        <w:ind w:firstLine="709"/>
        <w:jc w:val="both"/>
      </w:pPr>
      <w:r>
        <w:t>5.8. По результатам рассмотрения жалобы орган, предоставляющий муниципальную услугу, принимает одно из следующих решений:</w:t>
      </w:r>
    </w:p>
    <w:p>
      <w:pPr>
        <w:pStyle w:val="ConsPlusNormal"/>
        <w:ind w:firstLine="709"/>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pPr>
        <w:pStyle w:val="ConsPlusNormal"/>
        <w:ind w:firstLine="709"/>
        <w:jc w:val="both"/>
      </w:pPr>
      <w:r>
        <w:t>2) отказывает в удовлетворении жалобы.</w:t>
      </w:r>
    </w:p>
    <w:p>
      <w:pPr>
        <w:pStyle w:val="ConsPlusNormal"/>
        <w:ind w:firstLine="709"/>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color w:val="000000"/>
          <w:sz w:val="28"/>
          <w:szCs w:val="28"/>
        </w:rPr>
        <w:t>неудобства</w:t>
      </w:r>
      <w:proofErr w:type="gramEnd"/>
      <w:r>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5.9.2. В случае признания </w:t>
      </w:r>
      <w:proofErr w:type="gramStart"/>
      <w:r>
        <w:rPr>
          <w:rFonts w:ascii="Times New Roman" w:hAnsi="Times New Roman" w:cs="Times New Roman"/>
          <w:color w:val="000000"/>
          <w:sz w:val="28"/>
          <w:szCs w:val="28"/>
        </w:rPr>
        <w:t>жалобы</w:t>
      </w:r>
      <w:proofErr w:type="gramEnd"/>
      <w:r>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709"/>
        <w:jc w:val="both"/>
      </w:pPr>
      <w: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pPr>
        <w:pStyle w:val="ConsPlusNormal"/>
        <w:ind w:firstLine="709"/>
        <w:jc w:val="both"/>
      </w:pPr>
      <w:r>
        <w:t xml:space="preserve">5.11. </w:t>
      </w:r>
      <w:r>
        <w:rPr>
          <w:color w:val="000000"/>
          <w:sz w:val="26"/>
          <w:szCs w:val="26"/>
          <w:shd w:val="clear" w:color="auto" w:fill="FFFFFF"/>
        </w:rPr>
        <w:t> </w:t>
      </w:r>
      <w:r>
        <w:rPr>
          <w:color w:val="000000"/>
          <w:shd w:val="clear" w:color="auto" w:fill="FFFFFF"/>
        </w:rPr>
        <w:t xml:space="preserve">В случае установления в ходе или по результатам </w:t>
      </w:r>
      <w:proofErr w:type="gramStart"/>
      <w:r>
        <w:rPr>
          <w:color w:val="000000"/>
          <w:shd w:val="clear" w:color="auto" w:fill="FFFFFF"/>
        </w:rPr>
        <w:t>рассмотрения жалобы признаков состава административного правонарушения</w:t>
      </w:r>
      <w:proofErr w:type="gramEnd"/>
      <w:r>
        <w:rPr>
          <w:color w:val="000000"/>
          <w:shd w:val="clear" w:color="auto" w:fill="FFFFFF"/>
        </w:rPr>
        <w:t xml:space="preserve"> или преступления, должностное лицо, работник, наделенные полномочиями по рассмотрению  незамедлительно направляют имеющиеся материалы в органы прокуратуры.</w:t>
      </w:r>
    </w:p>
    <w:p>
      <w:pPr>
        <w:spacing w:after="0" w:line="240" w:lineRule="auto"/>
        <w:ind w:left="5529"/>
        <w:jc w:val="both"/>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4"/>
          <w:szCs w:val="24"/>
        </w:rPr>
        <w:lastRenderedPageBreak/>
        <w:t>Приложение № 1</w:t>
      </w:r>
    </w:p>
    <w:p>
      <w:pPr>
        <w:adjustRightInd w:val="0"/>
        <w:spacing w:after="0" w:line="240" w:lineRule="auto"/>
        <w:ind w:left="5529"/>
        <w:jc w:val="both"/>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pPr>
        <w:adjustRightInd w:val="0"/>
        <w:spacing w:after="0" w:line="240" w:lineRule="auto"/>
        <w:ind w:left="5529"/>
        <w:jc w:val="both"/>
        <w:outlineLvl w:val="1"/>
        <w:rPr>
          <w:rFonts w:ascii="Times New Roman" w:hAnsi="Times New Roman" w:cs="Times New Roman"/>
          <w:color w:val="000000"/>
          <w:spacing w:val="-7"/>
          <w:w w:val="103"/>
          <w:sz w:val="24"/>
          <w:szCs w:val="24"/>
        </w:rPr>
      </w:pPr>
      <w:r>
        <w:rPr>
          <w:rFonts w:ascii="Times New Roman" w:hAnsi="Times New Roman" w:cs="Times New Roman"/>
          <w:sz w:val="24"/>
          <w:szCs w:val="24"/>
        </w:rPr>
        <w:t xml:space="preserve">предоставления </w:t>
      </w:r>
      <w:r>
        <w:rPr>
          <w:rFonts w:ascii="Times New Roman" w:hAnsi="Times New Roman" w:cs="Times New Roman"/>
          <w:color w:val="000000"/>
          <w:spacing w:val="-7"/>
          <w:w w:val="103"/>
          <w:sz w:val="24"/>
          <w:szCs w:val="24"/>
        </w:rPr>
        <w:t xml:space="preserve">Администрацией </w:t>
      </w:r>
    </w:p>
    <w:p>
      <w:pPr>
        <w:adjustRightInd w:val="0"/>
        <w:spacing w:after="0" w:line="240" w:lineRule="auto"/>
        <w:ind w:left="5529"/>
        <w:jc w:val="both"/>
        <w:outlineLvl w:val="1"/>
        <w:rPr>
          <w:rFonts w:ascii="Times New Roman" w:hAnsi="Times New Roman" w:cs="Times New Roman"/>
          <w:color w:val="000000"/>
          <w:spacing w:val="-7"/>
          <w:w w:val="103"/>
          <w:sz w:val="24"/>
          <w:szCs w:val="24"/>
        </w:rPr>
      </w:pPr>
      <w:r>
        <w:rPr>
          <w:rFonts w:ascii="Times New Roman" w:hAnsi="Times New Roman" w:cs="Times New Roman"/>
          <w:color w:val="000000"/>
          <w:spacing w:val="-7"/>
          <w:w w:val="103"/>
          <w:sz w:val="24"/>
          <w:szCs w:val="24"/>
        </w:rPr>
        <w:t>муниципального образования «Хиславичский</w:t>
      </w:r>
    </w:p>
    <w:p>
      <w:pPr>
        <w:adjustRightInd w:val="0"/>
        <w:spacing w:after="0" w:line="240" w:lineRule="auto"/>
        <w:ind w:left="5529"/>
        <w:jc w:val="both"/>
        <w:outlineLvl w:val="1"/>
        <w:rPr>
          <w:rFonts w:ascii="Times New Roman" w:hAnsi="Times New Roman" w:cs="Times New Roman"/>
          <w:color w:val="000000"/>
          <w:spacing w:val="-7"/>
          <w:w w:val="103"/>
        </w:rPr>
      </w:pPr>
      <w:r>
        <w:rPr>
          <w:rFonts w:ascii="Times New Roman" w:hAnsi="Times New Roman" w:cs="Times New Roman"/>
          <w:noProof/>
          <w:color w:val="000000"/>
          <w:spacing w:val="-7"/>
          <w:sz w:val="24"/>
          <w:szCs w:val="24"/>
          <w:lang w:eastAsia="ru-RU"/>
        </w:rPr>
        <mc:AlternateContent>
          <mc:Choice Requires="wps">
            <w:drawing>
              <wp:anchor distT="0" distB="0" distL="114300" distR="114300" simplePos="0" relativeHeight="251661312" behindDoc="1" locked="0" layoutInCell="1" allowOverlap="1">
                <wp:simplePos x="0" y="0"/>
                <wp:positionH relativeFrom="column">
                  <wp:posOffset>3613150</wp:posOffset>
                </wp:positionH>
                <wp:positionV relativeFrom="paragraph">
                  <wp:posOffset>113665</wp:posOffset>
                </wp:positionV>
                <wp:extent cx="2883535" cy="262255"/>
                <wp:effectExtent l="0" t="0" r="0" b="444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4"/>
                                <w:szCs w:val="14"/>
                              </w:rPr>
                            </w:pPr>
                            <w:r>
                              <w:rPr>
                                <w:sz w:val="14"/>
                                <w:szCs w:val="14"/>
                              </w:rPr>
                              <w:t>(наименование муниципального образования 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7" o:spid="_x0000_s1028" type="#_x0000_t202" style="position:absolute;left:0;text-align:left;margin-left:284.5pt;margin-top:8.95pt;width:227.05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rHlAIAABg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" stroked="f">
                <v:textbox>
                  <w:txbxContent>
                    <w:p w:rsidR="007C4A92" w:rsidRPr="001A5560" w:rsidRDefault="007C4A92" w:rsidP="007C4A92">
                      <w:pPr>
                        <w:jc w:val="center"/>
                        <w:rPr>
                          <w:sz w:val="14"/>
                          <w:szCs w:val="14"/>
                        </w:rPr>
                      </w:pPr>
                      <w:r w:rsidRPr="001A5560">
                        <w:rPr>
                          <w:sz w:val="14"/>
                          <w:szCs w:val="14"/>
                        </w:rPr>
                        <w:t>(наименование муниципального образования</w:t>
                      </w:r>
                      <w:r>
                        <w:rPr>
                          <w:sz w:val="14"/>
                          <w:szCs w:val="14"/>
                        </w:rPr>
                        <w:t xml:space="preserve"> Смоленской области</w:t>
                      </w:r>
                      <w:r w:rsidRPr="001A5560">
                        <w:rPr>
                          <w:sz w:val="14"/>
                          <w:szCs w:val="14"/>
                        </w:rPr>
                        <w:t>)</w:t>
                      </w:r>
                    </w:p>
                  </w:txbxContent>
                </v:textbox>
              </v:shape>
            </w:pict>
          </mc:Fallback>
        </mc:AlternateContent>
      </w:r>
      <w:r>
        <w:rPr>
          <w:rFonts w:ascii="Times New Roman" w:hAnsi="Times New Roman" w:cs="Times New Roman"/>
          <w:color w:val="000000"/>
          <w:spacing w:val="-7"/>
          <w:w w:val="103"/>
          <w:sz w:val="24"/>
          <w:szCs w:val="24"/>
        </w:rPr>
        <w:t>район»</w:t>
      </w:r>
      <w:r>
        <w:rPr>
          <w:rFonts w:ascii="Times New Roman" w:hAnsi="Times New Roman" w:cs="Times New Roman"/>
          <w:color w:val="000000"/>
          <w:spacing w:val="-7"/>
          <w:w w:val="103"/>
        </w:rPr>
        <w:t xml:space="preserve"> </w:t>
      </w:r>
      <w:r>
        <w:rPr>
          <w:rFonts w:ascii="Times New Roman" w:hAnsi="Times New Roman" w:cs="Times New Roman"/>
          <w:color w:val="000000"/>
          <w:spacing w:val="-7"/>
          <w:w w:val="103"/>
          <w:sz w:val="24"/>
          <w:szCs w:val="24"/>
        </w:rPr>
        <w:t>Смоленской области</w:t>
      </w:r>
    </w:p>
    <w:p>
      <w:pPr>
        <w:adjustRightInd w:val="0"/>
        <w:spacing w:after="0" w:line="240" w:lineRule="auto"/>
        <w:ind w:left="5529"/>
        <w:jc w:val="both"/>
        <w:outlineLvl w:val="1"/>
        <w:rPr>
          <w:rFonts w:ascii="Times New Roman" w:hAnsi="Times New Roman" w:cs="Times New Roman"/>
          <w:color w:val="000000"/>
          <w:spacing w:val="-7"/>
          <w:w w:val="103"/>
        </w:rPr>
      </w:pPr>
    </w:p>
    <w:p>
      <w:pPr>
        <w:adjustRightInd w:val="0"/>
        <w:spacing w:after="0" w:line="240" w:lineRule="auto"/>
        <w:ind w:left="5529"/>
        <w:jc w:val="both"/>
        <w:outlineLvl w:val="1"/>
        <w:rPr>
          <w:rFonts w:ascii="Times New Roman" w:hAnsi="Times New Roman" w:cs="Times New Roman"/>
          <w:color w:val="000000"/>
          <w:spacing w:val="-7"/>
          <w:w w:val="103"/>
          <w:sz w:val="24"/>
          <w:szCs w:val="24"/>
        </w:rPr>
      </w:pPr>
      <w:r>
        <w:rPr>
          <w:rFonts w:ascii="Times New Roman" w:hAnsi="Times New Roman" w:cs="Times New Roman"/>
          <w:color w:val="000000"/>
          <w:spacing w:val="-7"/>
          <w:w w:val="103"/>
          <w:sz w:val="24"/>
          <w:szCs w:val="24"/>
        </w:rPr>
        <w:t xml:space="preserve">муниципальной услуги «Выдача </w:t>
      </w:r>
    </w:p>
    <w:p>
      <w:pPr>
        <w:adjustRightInd w:val="0"/>
        <w:spacing w:after="0" w:line="240" w:lineRule="auto"/>
        <w:ind w:left="5529"/>
        <w:jc w:val="both"/>
        <w:outlineLvl w:val="1"/>
        <w:rPr>
          <w:rFonts w:ascii="Times New Roman" w:hAnsi="Times New Roman" w:cs="Times New Roman"/>
          <w:color w:val="000000"/>
          <w:spacing w:val="-7"/>
          <w:w w:val="103"/>
          <w:sz w:val="24"/>
          <w:szCs w:val="24"/>
        </w:rPr>
      </w:pPr>
      <w:r>
        <w:rPr>
          <w:rFonts w:ascii="Times New Roman" w:hAnsi="Times New Roman" w:cs="Times New Roman"/>
          <w:color w:val="000000"/>
          <w:spacing w:val="-7"/>
          <w:w w:val="103"/>
          <w:sz w:val="24"/>
          <w:szCs w:val="24"/>
        </w:rPr>
        <w:t xml:space="preserve">градостроительного плана земельного </w:t>
      </w:r>
    </w:p>
    <w:p>
      <w:pPr>
        <w:adjustRightInd w:val="0"/>
        <w:spacing w:after="0" w:line="240" w:lineRule="auto"/>
        <w:ind w:left="5529"/>
        <w:jc w:val="both"/>
        <w:outlineLvl w:val="1"/>
        <w:rPr>
          <w:rFonts w:ascii="Times New Roman" w:hAnsi="Times New Roman" w:cs="Times New Roman"/>
          <w:color w:val="000000"/>
          <w:spacing w:val="-7"/>
          <w:w w:val="103"/>
          <w:sz w:val="24"/>
          <w:szCs w:val="24"/>
        </w:rPr>
      </w:pPr>
      <w:r>
        <w:rPr>
          <w:rFonts w:ascii="Times New Roman" w:hAnsi="Times New Roman" w:cs="Times New Roman"/>
          <w:color w:val="000000"/>
          <w:spacing w:val="-7"/>
          <w:w w:val="103"/>
          <w:sz w:val="24"/>
          <w:szCs w:val="24"/>
        </w:rPr>
        <w:t>участка»</w:t>
      </w:r>
    </w:p>
    <w:p>
      <w:pPr>
        <w:adjustRightInd w:val="0"/>
        <w:spacing w:after="0" w:line="240" w:lineRule="auto"/>
        <w:ind w:firstLine="5670"/>
        <w:jc w:val="both"/>
        <w:outlineLvl w:val="1"/>
        <w:rPr>
          <w:rFonts w:ascii="Times New Roman" w:hAnsi="Times New Roman" w:cs="Times New Roman"/>
        </w:rPr>
      </w:pPr>
    </w:p>
    <w:p>
      <w:pPr>
        <w:adjustRightInd w:val="0"/>
        <w:spacing w:after="0" w:line="240" w:lineRule="auto"/>
        <w:ind w:firstLine="5670"/>
        <w:jc w:val="center"/>
        <w:outlineLvl w:val="1"/>
        <w:rPr>
          <w:rFonts w:ascii="Times New Roman" w:hAnsi="Times New Roman" w:cs="Times New Roman"/>
          <w:sz w:val="24"/>
        </w:rPr>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28"/>
      </w:tblGrid>
      <w:tr>
        <w:trPr>
          <w:trHeight w:val="700"/>
        </w:trPr>
        <w:tc>
          <w:tcPr>
            <w:tcW w:w="5812" w:type="dxa"/>
          </w:tcPr>
          <w:p>
            <w:pPr>
              <w:autoSpaceDE w:val="0"/>
              <w:autoSpaceDN w:val="0"/>
              <w:adjustRightInd w:val="0"/>
              <w:spacing w:after="0" w:line="240" w:lineRule="auto"/>
              <w:ind w:left="-108"/>
              <w:rPr>
                <w:rFonts w:ascii="Times New Roman" w:hAnsi="Times New Roman" w:cs="Times New Roman"/>
                <w:sz w:val="24"/>
              </w:rPr>
            </w:pPr>
            <w:r>
              <w:rPr>
                <w:rFonts w:ascii="Times New Roman" w:hAnsi="Times New Roman" w:cs="Times New Roman"/>
                <w:sz w:val="24"/>
              </w:rPr>
              <w:t xml:space="preserve">Главе муниципального образования «Хиславичский район» Смоленской области </w:t>
            </w:r>
          </w:p>
          <w:p>
            <w:pPr>
              <w:autoSpaceDE w:val="0"/>
              <w:autoSpaceDN w:val="0"/>
              <w:adjustRightInd w:val="0"/>
              <w:spacing w:after="0" w:line="240" w:lineRule="auto"/>
              <w:ind w:left="-108"/>
              <w:rPr>
                <w:rFonts w:ascii="Times New Roman" w:hAnsi="Times New Roman" w:cs="Times New Roman"/>
              </w:rPr>
            </w:pPr>
            <w:r>
              <w:rPr>
                <w:rFonts w:ascii="Times New Roman" w:hAnsi="Times New Roman" w:cs="Times New Roman"/>
              </w:rPr>
              <w:t>____________________________________________________</w:t>
            </w:r>
          </w:p>
          <w:p>
            <w:pPr>
              <w:autoSpaceDE w:val="0"/>
              <w:autoSpaceDN w:val="0"/>
              <w:adjustRightInd w:val="0"/>
              <w:spacing w:after="0" w:line="240" w:lineRule="auto"/>
              <w:ind w:left="33"/>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муниципального образования  Смоленской области)</w:t>
            </w:r>
          </w:p>
          <w:p>
            <w:pPr>
              <w:autoSpaceDE w:val="0"/>
              <w:autoSpaceDN w:val="0"/>
              <w:adjustRightInd w:val="0"/>
              <w:spacing w:after="0" w:line="240" w:lineRule="auto"/>
              <w:ind w:left="-108"/>
              <w:rPr>
                <w:rFonts w:ascii="Times New Roman" w:hAnsi="Times New Roman" w:cs="Times New Roman"/>
              </w:rPr>
            </w:pPr>
          </w:p>
        </w:tc>
      </w:tr>
      <w:tr>
        <w:tc>
          <w:tcPr>
            <w:tcW w:w="5812" w:type="dxa"/>
          </w:tcPr>
          <w:p>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(для юридического лица: полное наименование, юридический и почтовый адреса, должность и Ф.И.О. руководителя, ИНН)</w:t>
            </w:r>
          </w:p>
          <w:p>
            <w:pPr>
              <w:autoSpaceDE w:val="0"/>
              <w:autoSpaceDN w:val="0"/>
              <w:adjustRightInd w:val="0"/>
              <w:spacing w:after="0" w:line="240" w:lineRule="auto"/>
              <w:jc w:val="center"/>
              <w:rPr>
                <w:rFonts w:ascii="Times New Roman" w:hAnsi="Times New Roman" w:cs="Times New Roman"/>
              </w:rPr>
            </w:pPr>
          </w:p>
        </w:tc>
      </w:tr>
      <w:tr>
        <w:tc>
          <w:tcPr>
            <w:tcW w:w="5812" w:type="dxa"/>
          </w:tcPr>
          <w:p>
            <w:pPr>
              <w:autoSpaceDE w:val="0"/>
              <w:autoSpaceDN w:val="0"/>
              <w:adjustRightInd w:val="0"/>
              <w:spacing w:after="0" w:line="240" w:lineRule="auto"/>
              <w:jc w:val="center"/>
              <w:rPr>
                <w:rFonts w:ascii="Times New Roman" w:hAnsi="Times New Roman" w:cs="Times New Roman"/>
              </w:rPr>
            </w:pPr>
          </w:p>
        </w:tc>
      </w:tr>
      <w:tr>
        <w:tc>
          <w:tcPr>
            <w:tcW w:w="5812" w:type="dxa"/>
          </w:tcPr>
          <w:p>
            <w:pPr>
              <w:autoSpaceDE w:val="0"/>
              <w:autoSpaceDN w:val="0"/>
              <w:adjustRightInd w:val="0"/>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(для индивидуального предпринимателя:</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Ф.И.О., адрес регистрации и почтовый адрес, ОГРНИП) </w:t>
            </w:r>
            <w:proofErr w:type="gramEnd"/>
          </w:p>
          <w:p>
            <w:pPr>
              <w:autoSpaceDE w:val="0"/>
              <w:autoSpaceDN w:val="0"/>
              <w:adjustRightInd w:val="0"/>
              <w:spacing w:after="0" w:line="240" w:lineRule="auto"/>
              <w:jc w:val="center"/>
              <w:rPr>
                <w:rFonts w:ascii="Times New Roman" w:hAnsi="Times New Roman" w:cs="Times New Roman"/>
              </w:rPr>
            </w:pPr>
          </w:p>
        </w:tc>
      </w:tr>
      <w:tr>
        <w:tc>
          <w:tcPr>
            <w:tcW w:w="5812" w:type="dxa"/>
          </w:tcPr>
          <w:p>
            <w:pPr>
              <w:autoSpaceDE w:val="0"/>
              <w:autoSpaceDN w:val="0"/>
              <w:adjustRightInd w:val="0"/>
              <w:spacing w:after="0" w:line="240" w:lineRule="auto"/>
              <w:jc w:val="center"/>
              <w:rPr>
                <w:rFonts w:ascii="Times New Roman" w:hAnsi="Times New Roman" w:cs="Times New Roman"/>
              </w:rPr>
            </w:pPr>
          </w:p>
        </w:tc>
      </w:tr>
      <w:tr>
        <w:tc>
          <w:tcPr>
            <w:tcW w:w="5812" w:type="dxa"/>
          </w:tcPr>
          <w:p>
            <w:pPr>
              <w:autoSpaceDE w:val="0"/>
              <w:autoSpaceDN w:val="0"/>
              <w:adjustRightInd w:val="0"/>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(для физического лица:</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Ф.И.О., адрес регистрации и почтовый адрес, ИНН, паспортные данные)</w:t>
            </w:r>
            <w:proofErr w:type="gramEnd"/>
          </w:p>
          <w:p>
            <w:pPr>
              <w:autoSpaceDE w:val="0"/>
              <w:autoSpaceDN w:val="0"/>
              <w:adjustRightInd w:val="0"/>
              <w:spacing w:after="0" w:line="240" w:lineRule="auto"/>
              <w:jc w:val="center"/>
              <w:rPr>
                <w:rFonts w:ascii="Times New Roman" w:hAnsi="Times New Roman" w:cs="Times New Roman"/>
                <w:sz w:val="16"/>
                <w:szCs w:val="16"/>
              </w:rPr>
            </w:pPr>
          </w:p>
          <w:p>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действующего от имени:</w:t>
            </w:r>
            <w:proofErr w:type="gramEnd"/>
          </w:p>
        </w:tc>
      </w:tr>
      <w:tr>
        <w:tc>
          <w:tcPr>
            <w:tcW w:w="5812" w:type="dxa"/>
          </w:tcPr>
          <w:p>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физического лица, индивидуального предпринимателя или наименование юридического лица)</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основании:</w:t>
            </w:r>
          </w:p>
        </w:tc>
      </w:tr>
      <w:tr>
        <w:tc>
          <w:tcPr>
            <w:tcW w:w="5812" w:type="dxa"/>
            <w:tcBorders>
              <w:bottom w:val="single" w:sz="4" w:space="0" w:color="auto"/>
            </w:tcBorders>
          </w:tcPr>
          <w:p>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данные документа, подтверждающего полномочия представителя)</w:t>
            </w:r>
          </w:p>
          <w:p>
            <w:pPr>
              <w:autoSpaceDE w:val="0"/>
              <w:autoSpaceDN w:val="0"/>
              <w:adjustRightInd w:val="0"/>
              <w:spacing w:after="0" w:line="240" w:lineRule="auto"/>
              <w:ind w:left="317" w:hanging="317"/>
              <w:rPr>
                <w:rFonts w:ascii="Times New Roman" w:hAnsi="Times New Roman" w:cs="Times New Roman"/>
              </w:rPr>
            </w:pPr>
          </w:p>
        </w:tc>
      </w:tr>
      <w:tr>
        <w:tc>
          <w:tcPr>
            <w:tcW w:w="5812" w:type="dxa"/>
            <w:tcBorders>
              <w:top w:val="single" w:sz="4" w:space="0" w:color="auto"/>
              <w:bottom w:val="nil"/>
            </w:tcBorders>
          </w:tcPr>
          <w:p>
            <w:pPr>
              <w:autoSpaceDE w:val="0"/>
              <w:autoSpaceDN w:val="0"/>
              <w:adjustRightInd w:val="0"/>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(для всех: контактный телефон, адрес электронной почты (при наличии)</w:t>
            </w:r>
            <w:proofErr w:type="gramEnd"/>
          </w:p>
        </w:tc>
      </w:tr>
    </w:tbl>
    <w:p>
      <w:pPr>
        <w:spacing w:after="0" w:line="240" w:lineRule="auto"/>
        <w:jc w:val="center"/>
        <w:rPr>
          <w:rFonts w:ascii="Times New Roman" w:hAnsi="Times New Roman" w:cs="Times New Roman"/>
          <w:b/>
          <w:bCs/>
        </w:rPr>
      </w:pPr>
    </w:p>
    <w:p>
      <w:pPr>
        <w:spacing w:after="0" w:line="240" w:lineRule="auto"/>
        <w:jc w:val="center"/>
        <w:rPr>
          <w:rFonts w:ascii="Times New Roman" w:hAnsi="Times New Roman" w:cs="Times New Roman"/>
          <w:b/>
          <w:bCs/>
        </w:rPr>
      </w:pPr>
      <w:r>
        <w:rPr>
          <w:rFonts w:ascii="Times New Roman" w:hAnsi="Times New Roman" w:cs="Times New Roman"/>
          <w:b/>
          <w:bCs/>
        </w:rPr>
        <w:t>ЗАЯВЛЕНИЕ</w:t>
      </w:r>
      <w:r>
        <w:rPr>
          <w:rFonts w:ascii="Times New Roman" w:hAnsi="Times New Roman" w:cs="Times New Roman"/>
          <w:b/>
          <w:bCs/>
        </w:rPr>
        <w:br/>
      </w:r>
      <w:r>
        <w:rPr>
          <w:rFonts w:ascii="Times New Roman" w:hAnsi="Times New Roman" w:cs="Times New Roman"/>
          <w:b/>
          <w:bCs/>
          <w:sz w:val="28"/>
          <w:szCs w:val="28"/>
        </w:rPr>
        <w:t xml:space="preserve">о </w:t>
      </w:r>
      <w:r>
        <w:rPr>
          <w:rFonts w:ascii="Times New Roman" w:hAnsi="Times New Roman" w:cs="Times New Roman"/>
          <w:b/>
          <w:sz w:val="28"/>
          <w:szCs w:val="28"/>
        </w:rPr>
        <w:t>выдаче градостроительного плана земельного участка</w:t>
      </w:r>
    </w:p>
    <w:p>
      <w:pPr>
        <w:spacing w:after="0" w:line="240" w:lineRule="auto"/>
        <w:jc w:val="center"/>
        <w:rPr>
          <w:rFonts w:ascii="Times New Roman" w:hAnsi="Times New Roman" w:cs="Times New Roman"/>
          <w:b/>
          <w:bCs/>
          <w:sz w:val="24"/>
          <w:szCs w:val="24"/>
        </w:rPr>
      </w:pPr>
    </w:p>
    <w:p>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адресу:___________________________________________________________________________</w:t>
      </w:r>
    </w:p>
    <w:p>
      <w:pPr>
        <w:spacing w:after="0" w:line="240" w:lineRule="auto"/>
        <w:ind w:right="-284"/>
        <w:jc w:val="center"/>
        <w:rPr>
          <w:rFonts w:ascii="Times New Roman" w:hAnsi="Times New Roman" w:cs="Times New Roman"/>
          <w:sz w:val="16"/>
          <w:szCs w:val="16"/>
        </w:rPr>
      </w:pPr>
      <w:r>
        <w:rPr>
          <w:rFonts w:ascii="Times New Roman" w:hAnsi="Times New Roman" w:cs="Times New Roman"/>
          <w:sz w:val="16"/>
          <w:szCs w:val="16"/>
        </w:rPr>
        <w:t xml:space="preserve">              (почтовый адрес или описание места расположения земельного участка) </w:t>
      </w:r>
    </w:p>
    <w:p>
      <w:pPr>
        <w:tabs>
          <w:tab w:val="center" w:pos="2474"/>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кадастровым номером (при наличии) ________________________, площадью 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pPr>
        <w:tabs>
          <w:tab w:val="center" w:pos="2474"/>
          <w:tab w:val="left" w:pos="396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 ____________________________________________</w:t>
      </w:r>
    </w:p>
    <w:p>
      <w:pPr>
        <w:tabs>
          <w:tab w:val="center" w:pos="2474"/>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pPr>
        <w:tabs>
          <w:tab w:val="left" w:pos="3969"/>
        </w:tabs>
        <w:spacing w:after="0" w:line="240" w:lineRule="auto"/>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(указывается наименование планируемого к строительству или реконструкции объекта капитального строительства)</w:t>
      </w:r>
    </w:p>
    <w:p>
      <w:pPr>
        <w:spacing w:before="120" w:after="0" w:line="240" w:lineRule="auto"/>
        <w:ind w:right="-1" w:firstLine="709"/>
        <w:jc w:val="both"/>
        <w:rPr>
          <w:rFonts w:ascii="Times New Roman" w:hAnsi="Times New Roman" w:cs="Times New Roman"/>
        </w:rPr>
      </w:pPr>
      <w:r>
        <w:rPr>
          <w:rFonts w:ascii="Times New Roman" w:hAnsi="Times New Roman" w:cs="Times New Roman"/>
          <w:sz w:val="24"/>
        </w:rPr>
        <w:t>Право на пользование земельным участком закреплено</w:t>
      </w:r>
      <w:r>
        <w:rPr>
          <w:rFonts w:ascii="Times New Roman" w:hAnsi="Times New Roman" w:cs="Times New Roman"/>
        </w:rPr>
        <w:t>__________________________________</w:t>
      </w:r>
    </w:p>
    <w:p>
      <w:pPr>
        <w:spacing w:after="0" w:line="240" w:lineRule="auto"/>
        <w:ind w:right="-1" w:firstLine="709"/>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(наименование правоустанавливающего документа)</w:t>
      </w:r>
    </w:p>
    <w:p>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 от «____» 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 _______________.</w:t>
      </w:r>
    </w:p>
    <w:p>
      <w:pPr>
        <w:pStyle w:val="af9"/>
        <w:ind w:firstLine="709"/>
        <w:jc w:val="both"/>
        <w:rPr>
          <w:rFonts w:ascii="Times New Roman" w:hAnsi="Times New Roman" w:cs="Times New Roman"/>
          <w:sz w:val="22"/>
          <w:szCs w:val="22"/>
        </w:rPr>
      </w:pPr>
      <w:r>
        <w:rPr>
          <w:rFonts w:ascii="Times New Roman" w:hAnsi="Times New Roman" w:cs="Times New Roman"/>
          <w:szCs w:val="22"/>
        </w:rPr>
        <w:t xml:space="preserve">Информация о расположенных в границах земельного участка объектах капитального строительства </w:t>
      </w:r>
      <w:r>
        <w:rPr>
          <w:rFonts w:ascii="Times New Roman" w:hAnsi="Times New Roman" w:cs="Times New Roman"/>
        </w:rPr>
        <w:t>(при наличии): ___________________________________________________________</w:t>
      </w:r>
    </w:p>
    <w:p>
      <w:pPr>
        <w:pStyle w:val="ConsPlusNonformat"/>
        <w:ind w:firstLine="426"/>
        <w:jc w:val="both"/>
        <w:rPr>
          <w:rFonts w:ascii="Times New Roman" w:hAnsi="Times New Roman" w:cs="Times New Roman"/>
          <w:sz w:val="16"/>
          <w:szCs w:val="16"/>
        </w:rPr>
      </w:pPr>
      <w:r>
        <w:rPr>
          <w:rFonts w:ascii="Times New Roman" w:hAnsi="Times New Roman" w:cs="Times New Roman"/>
        </w:rPr>
        <w:t xml:space="preserve">                                                              </w:t>
      </w:r>
      <w:proofErr w:type="gramStart"/>
      <w:r>
        <w:rPr>
          <w:rFonts w:ascii="Times New Roman" w:hAnsi="Times New Roman" w:cs="Times New Roman"/>
          <w:sz w:val="16"/>
          <w:szCs w:val="16"/>
        </w:rPr>
        <w:t xml:space="preserve">(указывается  назначение, этажность, высотность, общая площадь, площадь застройки, </w:t>
      </w:r>
      <w:proofErr w:type="gramEnd"/>
    </w:p>
    <w:p>
      <w:pPr>
        <w:pStyle w:val="af9"/>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w:t>
      </w:r>
    </w:p>
    <w:p>
      <w:pPr>
        <w:spacing w:after="0" w:line="240" w:lineRule="auto"/>
        <w:jc w:val="center"/>
        <w:rPr>
          <w:rFonts w:ascii="Times New Roman" w:hAnsi="Times New Roman" w:cs="Times New Roman"/>
        </w:rPr>
      </w:pPr>
      <w:r>
        <w:rPr>
          <w:rFonts w:ascii="Times New Roman" w:hAnsi="Times New Roman" w:cs="Times New Roman"/>
          <w:sz w:val="16"/>
          <w:szCs w:val="16"/>
        </w:rPr>
        <w:t>инвентаризационный или кадастровый номер объекта капитального строительства)</w:t>
      </w:r>
    </w:p>
    <w:p>
      <w:pPr>
        <w:spacing w:after="0" w:line="240" w:lineRule="auto"/>
        <w:ind w:firstLine="709"/>
        <w:jc w:val="both"/>
        <w:rPr>
          <w:rFonts w:ascii="Times New Roman" w:hAnsi="Times New Roman" w:cs="Times New Roman"/>
          <w:sz w:val="24"/>
        </w:rPr>
      </w:pPr>
      <w:r>
        <w:rPr>
          <w:rFonts w:ascii="Times New Roman" w:hAnsi="Times New Roman" w:cs="Times New Roman"/>
          <w:sz w:val="24"/>
        </w:rPr>
        <w:t>Информация о расположенных в границах земельного участка объектах, включенных в единый государственный реестр объектов культурного наследия (памятников истории и культуры) народов Российской Федерации (при наличии): ___________________________________________</w:t>
      </w:r>
    </w:p>
    <w:p>
      <w:pPr>
        <w:spacing w:after="0" w:line="240" w:lineRule="auto"/>
        <w:ind w:firstLine="5670"/>
        <w:jc w:val="both"/>
        <w:rPr>
          <w:rFonts w:ascii="Times New Roman" w:hAnsi="Times New Roman" w:cs="Times New Roman"/>
          <w:sz w:val="16"/>
        </w:rPr>
      </w:pPr>
      <w:proofErr w:type="gramStart"/>
      <w:r>
        <w:rPr>
          <w:rFonts w:ascii="Times New Roman" w:hAnsi="Times New Roman" w:cs="Times New Roman"/>
          <w:sz w:val="16"/>
        </w:rPr>
        <w:t xml:space="preserve">(указывается назначение объекта культурного наследия, </w:t>
      </w:r>
      <w:proofErr w:type="gramEnd"/>
    </w:p>
    <w:p>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pPr>
        <w:spacing w:after="0" w:line="240" w:lineRule="auto"/>
        <w:jc w:val="center"/>
        <w:rPr>
          <w:rFonts w:ascii="Times New Roman" w:hAnsi="Times New Roman" w:cs="Times New Roman"/>
        </w:rPr>
      </w:pPr>
      <w:r>
        <w:rPr>
          <w:rFonts w:ascii="Times New Roman" w:hAnsi="Times New Roman" w:cs="Times New Roman"/>
          <w:sz w:val="16"/>
        </w:rPr>
        <w:t>общая площадь, площадь застройки)</w:t>
      </w:r>
    </w:p>
    <w:p>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ascii="Times New Roman" w:hAnsi="Times New Roman" w:cs="Times New Roman"/>
          <w:sz w:val="16"/>
          <w:szCs w:val="16"/>
        </w:rPr>
        <w:t>(вид документации, наименование органа, утвердившего документацию, и реквизиты документа об утверждении)</w:t>
      </w:r>
    </w:p>
    <w:p>
      <w:pPr>
        <w:tabs>
          <w:tab w:val="left" w:pos="709"/>
          <w:tab w:val="center" w:pos="2474"/>
        </w:tabs>
        <w:spacing w:after="0" w:line="240" w:lineRule="auto"/>
        <w:jc w:val="both"/>
        <w:rPr>
          <w:sz w:val="24"/>
          <w:szCs w:val="24"/>
        </w:rPr>
      </w:pPr>
      <w:r>
        <w:rPr>
          <w:rFonts w:ascii="Times New Roman" w:hAnsi="Times New Roman" w:cs="Times New Roman"/>
          <w:sz w:val="24"/>
          <w:szCs w:val="24"/>
        </w:rPr>
        <w:t>___________________________________________________________________________________</w:t>
      </w:r>
    </w:p>
    <w:p>
      <w:pPr>
        <w:pStyle w:val="ConsPlusNonformat"/>
        <w:ind w:right="-1" w:firstLine="709"/>
        <w:jc w:val="both"/>
        <w:rPr>
          <w:rFonts w:ascii="Times New Roman" w:hAnsi="Times New Roman" w:cs="Times New Roman"/>
          <w:b/>
          <w:sz w:val="24"/>
          <w:szCs w:val="24"/>
        </w:rPr>
      </w:pPr>
      <w:r>
        <w:rPr>
          <w:rFonts w:ascii="Times New Roman" w:hAnsi="Times New Roman" w:cs="Times New Roman"/>
          <w:b/>
          <w:sz w:val="24"/>
          <w:szCs w:val="24"/>
        </w:rPr>
        <w:t>Прилагаемые документы (отметить)</w:t>
      </w:r>
      <w:r>
        <w:rPr>
          <w:rStyle w:val="afc"/>
          <w:b/>
          <w:sz w:val="24"/>
          <w:szCs w:val="24"/>
        </w:rPr>
        <w:footnoteReference w:id="1"/>
      </w:r>
      <w:r>
        <w:rPr>
          <w:rFonts w:ascii="Times New Roman" w:hAnsi="Times New Roman" w:cs="Times New Roman"/>
          <w:b/>
          <w:sz w:val="24"/>
          <w:szCs w:val="24"/>
        </w:rPr>
        <w:t>:</w:t>
      </w:r>
    </w:p>
    <w:p>
      <w:pPr>
        <w:pStyle w:val="ConsPlusNonformat"/>
        <w:tabs>
          <w:tab w:val="left" w:pos="1134"/>
          <w:tab w:val="left" w:pos="1276"/>
          <w:tab w:val="left" w:pos="1418"/>
        </w:tabs>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473075</wp:posOffset>
                </wp:positionH>
                <wp:positionV relativeFrom="paragraph">
                  <wp:posOffset>31115</wp:posOffset>
                </wp:positionV>
                <wp:extent cx="175260" cy="139700"/>
                <wp:effectExtent l="12065" t="5080" r="12700" b="762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37.25pt;margin-top:2.45pt;width:13.8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"/>
            </w:pict>
          </mc:Fallback>
        </mc:AlternateContent>
      </w:r>
      <w:r>
        <w:rPr>
          <w:rFonts w:ascii="Times New Roman" w:hAnsi="Times New Roman" w:cs="Times New Roman"/>
          <w:sz w:val="24"/>
          <w:szCs w:val="24"/>
        </w:rPr>
        <w:t>- копия документа, удостоверяющего личность представителя заявителя;</w:t>
      </w:r>
    </w:p>
    <w:p>
      <w:pPr>
        <w:pStyle w:val="ConsPlusNonformat"/>
        <w:tabs>
          <w:tab w:val="left" w:pos="1134"/>
          <w:tab w:val="left" w:pos="1276"/>
          <w:tab w:val="left" w:pos="1418"/>
        </w:tabs>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473075</wp:posOffset>
                </wp:positionH>
                <wp:positionV relativeFrom="paragraph">
                  <wp:posOffset>28575</wp:posOffset>
                </wp:positionV>
                <wp:extent cx="175260" cy="139700"/>
                <wp:effectExtent l="12065" t="12700" r="12700" b="952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37.25pt;margin-top:2.25pt;width:13.8pt;height: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Ti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"/>
            </w:pict>
          </mc:Fallback>
        </mc:AlternateContent>
      </w:r>
      <w:r>
        <w:rPr>
          <w:rFonts w:ascii="Times New Roman" w:hAnsi="Times New Roman" w:cs="Times New Roman"/>
          <w:sz w:val="24"/>
          <w:szCs w:val="24"/>
        </w:rPr>
        <w:t>- копия документа, подтверждающего полномочия представителя заявителя;</w:t>
      </w:r>
    </w:p>
    <w:p>
      <w:pPr>
        <w:tabs>
          <w:tab w:val="left" w:pos="1134"/>
          <w:tab w:val="left" w:pos="1276"/>
          <w:tab w:val="left" w:pos="1418"/>
        </w:tabs>
        <w:spacing w:after="0"/>
        <w:ind w:left="1134"/>
        <w:jc w:val="both"/>
        <w:rPr>
          <w:sz w:val="24"/>
          <w:szCs w:val="24"/>
        </w:rPr>
      </w:pPr>
      <w:r>
        <w:rPr>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473075</wp:posOffset>
                </wp:positionH>
                <wp:positionV relativeFrom="paragraph">
                  <wp:posOffset>200025</wp:posOffset>
                </wp:positionV>
                <wp:extent cx="175260" cy="139700"/>
                <wp:effectExtent l="12065" t="13335" r="12700" b="889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37.25pt;margin-top:15.75pt;width:13.8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y9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"/>
            </w:pict>
          </mc:Fallback>
        </mc:AlternateContent>
      </w:r>
      <w:r>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473075</wp:posOffset>
                </wp:positionH>
                <wp:positionV relativeFrom="paragraph">
                  <wp:posOffset>7620</wp:posOffset>
                </wp:positionV>
                <wp:extent cx="175260" cy="139700"/>
                <wp:effectExtent l="12065" t="11430" r="12700" b="1079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37.25pt;margin-top:.6pt;width:13.8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"/>
            </w:pict>
          </mc:Fallback>
        </mc:AlternateContent>
      </w:r>
      <w:r>
        <w:rPr>
          <w:sz w:val="24"/>
          <w:szCs w:val="24"/>
        </w:rPr>
        <w:t>- правоустанавливающие документы на земельный участок;</w:t>
      </w:r>
    </w:p>
    <w:p>
      <w:pPr>
        <w:tabs>
          <w:tab w:val="left" w:pos="1134"/>
          <w:tab w:val="left" w:pos="1276"/>
          <w:tab w:val="left" w:pos="1418"/>
        </w:tabs>
        <w:spacing w:after="0"/>
        <w:ind w:left="1134"/>
        <w:jc w:val="both"/>
        <w:rPr>
          <w:sz w:val="24"/>
          <w:szCs w:val="24"/>
        </w:rPr>
      </w:pPr>
      <w:r>
        <w:rPr>
          <w:sz w:val="24"/>
          <w:szCs w:val="24"/>
        </w:rPr>
        <w:t>- правоустанавливающие документы на объекты недвижимости, расположенные на земельном участке;</w:t>
      </w:r>
    </w:p>
    <w:p>
      <w:pPr>
        <w:tabs>
          <w:tab w:val="left" w:pos="1134"/>
          <w:tab w:val="left" w:pos="1276"/>
          <w:tab w:val="left" w:pos="1418"/>
        </w:tabs>
        <w:spacing w:after="0"/>
        <w:ind w:left="1134"/>
        <w:jc w:val="both"/>
        <w:rPr>
          <w:sz w:val="24"/>
          <w:szCs w:val="24"/>
        </w:rPr>
      </w:pPr>
      <w:r>
        <w:rPr>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473075</wp:posOffset>
                </wp:positionH>
                <wp:positionV relativeFrom="paragraph">
                  <wp:posOffset>510540</wp:posOffset>
                </wp:positionV>
                <wp:extent cx="175260" cy="139700"/>
                <wp:effectExtent l="12065" t="8255" r="12700" b="1397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37.25pt;margin-top:40.2pt;width:13.8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nSQIAAE4EAAAOAAAAZHJzL2Uyb0RvYy54bWysVM2O0zAQviPxDpbvNE1ot9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"/>
            </w:pict>
          </mc:Fallback>
        </mc:AlternateContent>
      </w:r>
      <w:r>
        <w:rPr>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473075</wp:posOffset>
                </wp:positionH>
                <wp:positionV relativeFrom="paragraph">
                  <wp:posOffset>4445</wp:posOffset>
                </wp:positionV>
                <wp:extent cx="175260" cy="139700"/>
                <wp:effectExtent l="12065" t="6985" r="12700" b="571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37.25pt;margin-top:.35pt;width:13.8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ZH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"/>
            </w:pict>
          </mc:Fallback>
        </mc:AlternateContent>
      </w:r>
      <w:r>
        <w:rPr>
          <w:sz w:val="24"/>
          <w:szCs w:val="24"/>
        </w:rPr>
        <w:t xml:space="preserve">- выписка из Единого государственного реестра недвижимости </w:t>
      </w:r>
      <w:r>
        <w:rPr>
          <w:sz w:val="24"/>
          <w:szCs w:val="24"/>
          <w:shd w:val="clear" w:color="auto" w:fill="FFFFFF"/>
        </w:rPr>
        <w:t>об основных характеристиках и зарегистрированных правах на объект недвижимости</w:t>
      </w:r>
      <w:r>
        <w:rPr>
          <w:sz w:val="24"/>
          <w:szCs w:val="24"/>
        </w:rPr>
        <w:t xml:space="preserve"> (расширенная);</w:t>
      </w:r>
    </w:p>
    <w:p>
      <w:pPr>
        <w:tabs>
          <w:tab w:val="left" w:pos="1134"/>
          <w:tab w:val="left" w:pos="1276"/>
          <w:tab w:val="left" w:pos="1418"/>
        </w:tabs>
        <w:spacing w:after="0"/>
        <w:ind w:left="1134"/>
        <w:jc w:val="both"/>
        <w:rPr>
          <w:sz w:val="24"/>
          <w:szCs w:val="24"/>
        </w:rPr>
      </w:pPr>
      <w:r>
        <w:rPr>
          <w:sz w:val="24"/>
          <w:szCs w:val="24"/>
        </w:rPr>
        <w:t>- выписка из Единого государственного реестра юридических лиц;</w:t>
      </w:r>
    </w:p>
    <w:p>
      <w:pPr>
        <w:tabs>
          <w:tab w:val="left" w:pos="1134"/>
          <w:tab w:val="left" w:pos="1276"/>
          <w:tab w:val="left" w:pos="1418"/>
        </w:tabs>
        <w:spacing w:after="0"/>
        <w:ind w:left="1134"/>
        <w:jc w:val="both"/>
        <w:rPr>
          <w:sz w:val="24"/>
          <w:szCs w:val="24"/>
        </w:rPr>
      </w:pPr>
      <w:r>
        <w:rPr>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473075</wp:posOffset>
                </wp:positionH>
                <wp:positionV relativeFrom="paragraph">
                  <wp:posOffset>635</wp:posOffset>
                </wp:positionV>
                <wp:extent cx="175260" cy="139700"/>
                <wp:effectExtent l="12065" t="8890" r="12700" b="1333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37.25pt;margin-top:.05pt;width:13.8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"/>
            </w:pict>
          </mc:Fallback>
        </mc:AlternateContent>
      </w:r>
      <w:r>
        <w:rPr>
          <w:sz w:val="24"/>
          <w:szCs w:val="24"/>
        </w:rPr>
        <w:t>- выписка из Единого государственного реестра индивидуальных предпринимателей;</w:t>
      </w:r>
    </w:p>
    <w:p>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473075</wp:posOffset>
                </wp:positionH>
                <wp:positionV relativeFrom="paragraph">
                  <wp:posOffset>26670</wp:posOffset>
                </wp:positionV>
                <wp:extent cx="175260" cy="139700"/>
                <wp:effectExtent l="12065" t="10160" r="12700" b="1206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37.25pt;margin-top:2.1pt;width:13.8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2y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Mx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"/>
            </w:pict>
          </mc:Fallback>
        </mc:AlternateContent>
      </w:r>
      <w:r>
        <w:rPr>
          <w:rFonts w:ascii="Times New Roman" w:hAnsi="Times New Roman" w:cs="Times New Roman"/>
          <w:sz w:val="24"/>
          <w:szCs w:val="24"/>
        </w:rPr>
        <w:t>- 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p>
    <w:p>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11430</wp:posOffset>
                </wp:positionV>
                <wp:extent cx="175260" cy="139700"/>
                <wp:effectExtent l="6350" t="6350" r="8890" b="63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39.05pt;margin-top:.9pt;width:13.8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XtSQ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"/>
            </w:pict>
          </mc:Fallback>
        </mc:AlternateContent>
      </w:r>
      <w:r>
        <w:rPr>
          <w:rFonts w:ascii="Times New Roman" w:hAnsi="Times New Roman" w:cs="Times New Roman"/>
          <w:sz w:val="24"/>
          <w:szCs w:val="24"/>
        </w:rPr>
        <w:t>- топографическая основа (топографическая съемка, съемка текущих изменений).</w:t>
      </w:r>
    </w:p>
    <w:p>
      <w:pPr>
        <w:pStyle w:val="ConsPlusNonformat"/>
        <w:ind w:left="720" w:right="-1"/>
        <w:jc w:val="both"/>
        <w:rPr>
          <w:rFonts w:ascii="Times New Roman" w:hAnsi="Times New Roman" w:cs="Times New Roman"/>
          <w:sz w:val="16"/>
        </w:rPr>
      </w:pPr>
    </w:p>
    <w:p>
      <w:pPr>
        <w:pStyle w:val="ConsPlusNonformat"/>
        <w:ind w:left="709" w:right="-1"/>
        <w:jc w:val="both"/>
        <w:rPr>
          <w:rFonts w:ascii="Times New Roman" w:hAnsi="Times New Roman" w:cs="Times New Roman"/>
          <w:b/>
          <w:sz w:val="24"/>
          <w:szCs w:val="24"/>
        </w:rPr>
      </w:pPr>
      <w:r>
        <w:rPr>
          <w:rFonts w:ascii="Times New Roman" w:hAnsi="Times New Roman" w:cs="Times New Roman"/>
          <w:b/>
          <w:sz w:val="24"/>
          <w:szCs w:val="24"/>
        </w:rPr>
        <w:t>Форма выдачи градостроительного плана земельного участка (отметить):</w:t>
      </w:r>
    </w:p>
    <w:p>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495935</wp:posOffset>
                </wp:positionH>
                <wp:positionV relativeFrom="paragraph">
                  <wp:posOffset>19685</wp:posOffset>
                </wp:positionV>
                <wp:extent cx="175260" cy="139700"/>
                <wp:effectExtent l="6350" t="5080" r="8890" b="762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39.05pt;margin-top:1.55pt;width:13.8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o5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MR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"/>
            </w:pict>
          </mc:Fallback>
        </mc:AlternateContent>
      </w:r>
      <w:r>
        <w:rPr>
          <w:rFonts w:ascii="Times New Roman" w:hAnsi="Times New Roman" w:cs="Times New Roman"/>
          <w:sz w:val="24"/>
          <w:szCs w:val="24"/>
        </w:rPr>
        <w:t>- на бумажном носителе;</w:t>
      </w:r>
    </w:p>
    <w:p>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495935</wp:posOffset>
                </wp:positionH>
                <wp:positionV relativeFrom="paragraph">
                  <wp:posOffset>34925</wp:posOffset>
                </wp:positionV>
                <wp:extent cx="175260" cy="139700"/>
                <wp:effectExtent l="6350" t="5080" r="8890" b="762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39.05pt;margin-top:2.75pt;width:13.8pt;height: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"/>
            </w:pict>
          </mc:Fallback>
        </mc:AlternateContent>
      </w:r>
      <w:r>
        <w:rPr>
          <w:rFonts w:ascii="Times New Roman" w:hAnsi="Times New Roman" w:cs="Times New Roman"/>
          <w:sz w:val="24"/>
          <w:szCs w:val="24"/>
        </w:rPr>
        <w:t>- на электронном носителе.</w:t>
      </w:r>
    </w:p>
    <w:p>
      <w:pPr>
        <w:pStyle w:val="ConsPlusNonformat"/>
        <w:ind w:left="709" w:right="-1"/>
        <w:jc w:val="both"/>
        <w:rPr>
          <w:rFonts w:ascii="Times New Roman" w:hAnsi="Times New Roman" w:cs="Times New Roman"/>
          <w:sz w:val="16"/>
        </w:rPr>
      </w:pPr>
    </w:p>
    <w:p>
      <w:pPr>
        <w:pStyle w:val="ConsPlusNonformat"/>
        <w:ind w:left="709" w:right="-1"/>
        <w:jc w:val="both"/>
        <w:rPr>
          <w:rFonts w:ascii="Times New Roman" w:hAnsi="Times New Roman" w:cs="Times New Roman"/>
          <w:b/>
          <w:sz w:val="24"/>
          <w:szCs w:val="24"/>
        </w:rPr>
      </w:pPr>
      <w:r>
        <w:rPr>
          <w:rFonts w:ascii="Times New Roman" w:hAnsi="Times New Roman" w:cs="Times New Roman"/>
          <w:b/>
          <w:sz w:val="24"/>
          <w:szCs w:val="24"/>
        </w:rPr>
        <w:t>Способ получения результата предоставления муниципальной услуги (отметить):</w:t>
      </w:r>
    </w:p>
    <w:p>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495935</wp:posOffset>
                </wp:positionH>
                <wp:positionV relativeFrom="paragraph">
                  <wp:posOffset>10795</wp:posOffset>
                </wp:positionV>
                <wp:extent cx="175260" cy="139700"/>
                <wp:effectExtent l="6350" t="10160" r="8890" b="1206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39.05pt;margin-top:.85pt;width:13.8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PZ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MB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"/>
            </w:pict>
          </mc:Fallback>
        </mc:AlternateContent>
      </w:r>
      <w:r>
        <w:rPr>
          <w:rFonts w:ascii="Times New Roman" w:hAnsi="Times New Roman" w:cs="Times New Roman"/>
          <w:sz w:val="24"/>
          <w:szCs w:val="24"/>
        </w:rPr>
        <w:t>- в Администрации __________________________________________________________</w:t>
      </w:r>
      <w:r>
        <w:rPr>
          <w:rFonts w:ascii="Times New Roman" w:hAnsi="Times New Roman" w:cs="Times New Roman"/>
        </w:rPr>
        <w:t xml:space="preserve"> </w:t>
      </w:r>
    </w:p>
    <w:p>
      <w:pPr>
        <w:pStyle w:val="ConsPlusNonformat"/>
        <w:ind w:left="709" w:right="-1" w:firstLine="2977"/>
        <w:jc w:val="both"/>
        <w:rPr>
          <w:rFonts w:ascii="Times New Roman" w:hAnsi="Times New Roman" w:cs="Times New Roman"/>
          <w:sz w:val="16"/>
          <w:szCs w:val="16"/>
        </w:rPr>
      </w:pPr>
      <w:r>
        <w:rPr>
          <w:rFonts w:ascii="Times New Roman" w:hAnsi="Times New Roman" w:cs="Times New Roman"/>
          <w:sz w:val="16"/>
          <w:szCs w:val="16"/>
        </w:rPr>
        <w:t xml:space="preserve">(наименование муниципального образования Смоленской области) </w:t>
      </w:r>
    </w:p>
    <w:p>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36195</wp:posOffset>
                </wp:positionV>
                <wp:extent cx="175260" cy="147955"/>
                <wp:effectExtent l="6350" t="7620" r="8890" b="63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39.05pt;margin-top:2.85pt;width:13.8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"/>
            </w:pict>
          </mc:Fallback>
        </mc:AlternateContent>
      </w:r>
      <w:r>
        <w:rPr>
          <w:rFonts w:ascii="Times New Roman" w:hAnsi="Times New Roman" w:cs="Times New Roman"/>
          <w:sz w:val="24"/>
          <w:szCs w:val="24"/>
        </w:rPr>
        <w:t>- в МФЦ при непосредственном обращении (</w:t>
      </w:r>
      <w:proofErr w:type="gramStart"/>
      <w:r>
        <w:rPr>
          <w:rFonts w:ascii="Times New Roman" w:hAnsi="Times New Roman" w:cs="Times New Roman"/>
          <w:sz w:val="24"/>
          <w:szCs w:val="24"/>
        </w:rPr>
        <w:t>возможен</w:t>
      </w:r>
      <w:proofErr w:type="gramEnd"/>
      <w:r>
        <w:rPr>
          <w:rFonts w:ascii="Times New Roman" w:hAnsi="Times New Roman" w:cs="Times New Roman"/>
          <w:sz w:val="24"/>
          <w:szCs w:val="24"/>
        </w:rPr>
        <w:t xml:space="preserve"> в случае если заявление и прилагаемые к нему документы (при наличии) были поданы через МФЦ);</w:t>
      </w:r>
    </w:p>
    <w:p>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495935</wp:posOffset>
                </wp:positionH>
                <wp:positionV relativeFrom="paragraph">
                  <wp:posOffset>-4445</wp:posOffset>
                </wp:positionV>
                <wp:extent cx="175260" cy="144145"/>
                <wp:effectExtent l="6350" t="12700" r="8890" b="508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39.05pt;margin-top:-.35pt;width:13.8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"/>
            </w:pict>
          </mc:Fallback>
        </mc:AlternateContent>
      </w:r>
      <w:r>
        <w:rPr>
          <w:rFonts w:ascii="Times New Roman" w:hAnsi="Times New Roman" w:cs="Times New Roman"/>
          <w:sz w:val="24"/>
          <w:szCs w:val="24"/>
        </w:rPr>
        <w:t>- почтой на почтовый адрес заявителя;</w:t>
      </w:r>
    </w:p>
    <w:p>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495935</wp:posOffset>
                </wp:positionH>
                <wp:positionV relativeFrom="paragraph">
                  <wp:posOffset>12065</wp:posOffset>
                </wp:positionV>
                <wp:extent cx="175260" cy="144145"/>
                <wp:effectExtent l="6350" t="13970" r="8890" b="133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39.05pt;margin-top:.95pt;width:13.8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"/>
            </w:pict>
          </mc:Fallback>
        </mc:AlternateContent>
      </w:r>
      <w:r>
        <w:rPr>
          <w:rFonts w:ascii="Times New Roman" w:hAnsi="Times New Roman" w:cs="Times New Roman"/>
          <w:sz w:val="24"/>
          <w:szCs w:val="24"/>
        </w:rPr>
        <w:t>- в личном кабинете заявителя (</w:t>
      </w:r>
      <w:proofErr w:type="gramStart"/>
      <w:r>
        <w:rPr>
          <w:rFonts w:ascii="Times New Roman" w:hAnsi="Times New Roman" w:cs="Times New Roman"/>
          <w:sz w:val="24"/>
          <w:szCs w:val="24"/>
        </w:rPr>
        <w:t>возможен</w:t>
      </w:r>
      <w:proofErr w:type="gramEnd"/>
      <w:r>
        <w:rPr>
          <w:rFonts w:ascii="Times New Roman" w:hAnsi="Times New Roman" w:cs="Times New Roman"/>
          <w:sz w:val="24"/>
          <w:szCs w:val="24"/>
        </w:rPr>
        <w:t xml:space="preserve"> в случае если заявление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pPr>
        <w:pStyle w:val="ConsPlusNonformat"/>
        <w:ind w:firstLine="709"/>
        <w:jc w:val="both"/>
        <w:rPr>
          <w:rFonts w:ascii="Times New Roman" w:hAnsi="Times New Roman" w:cs="Times New Roman"/>
          <w:sz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Pr>
          <w:rFonts w:ascii="Times New Roman" w:hAnsi="Times New Roman" w:cs="Times New Roman"/>
          <w:sz w:val="24"/>
        </w:rPr>
        <w:t>н(</w:t>
      </w:r>
      <w:proofErr w:type="gramEnd"/>
      <w:r>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pPr>
        <w:pStyle w:val="ConsPlusNonformat"/>
        <w:ind w:firstLine="709"/>
        <w:jc w:val="both"/>
        <w:rPr>
          <w:rFonts w:ascii="Times New Roman" w:hAnsi="Times New Roman" w:cs="Times New Roman"/>
          <w:sz w:val="24"/>
          <w:szCs w:val="24"/>
        </w:rPr>
      </w:pPr>
    </w:p>
    <w:p>
      <w:pPr>
        <w:pStyle w:val="ConsPlusNonformat"/>
        <w:ind w:left="709" w:right="-1"/>
        <w:jc w:val="both"/>
        <w:rPr>
          <w:rFonts w:ascii="Times New Roman" w:hAnsi="Times New Roman" w:cs="Times New Roman"/>
          <w:sz w:val="24"/>
          <w:szCs w:val="24"/>
        </w:rPr>
      </w:pPr>
      <w:r>
        <w:rPr>
          <w:rFonts w:ascii="Times New Roman" w:hAnsi="Times New Roman" w:cs="Times New Roman"/>
          <w:sz w:val="24"/>
          <w:szCs w:val="24"/>
        </w:rPr>
        <w:t>Заявитель __________________________    _______________  _________________________</w:t>
      </w:r>
    </w:p>
    <w:p>
      <w:pPr>
        <w:pStyle w:val="ConsPlusNonformat"/>
        <w:ind w:right="-1"/>
        <w:jc w:val="both"/>
        <w:rPr>
          <w:rFonts w:ascii="Times New Roman" w:hAnsi="Times New Roman" w:cs="Times New Roman"/>
        </w:rPr>
      </w:pPr>
      <w:r>
        <w:rPr>
          <w:rFonts w:ascii="Times New Roman" w:hAnsi="Times New Roman" w:cs="Times New Roman"/>
        </w:rPr>
        <w:t xml:space="preserve">                                                 (должность)                                             (подпись)                                  (Ф.И.О.)</w:t>
      </w:r>
    </w:p>
    <w:p>
      <w:pPr>
        <w:pStyle w:val="ConsPlusNonforma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 _____________ 20____ г.                           М.П. (при наличии)</w:t>
      </w:r>
    </w:p>
    <w:p>
      <w:pPr>
        <w:pStyle w:val="ConsPlusNonformat"/>
        <w:ind w:right="-1" w:firstLine="709"/>
        <w:jc w:val="both"/>
        <w:rPr>
          <w:rFonts w:ascii="Times New Roman" w:hAnsi="Times New Roman" w:cs="Times New Roman"/>
          <w:sz w:val="24"/>
          <w:szCs w:val="24"/>
        </w:rPr>
      </w:pPr>
    </w:p>
    <w:p>
      <w:pPr>
        <w:pStyle w:val="ConsPlusNonformat"/>
        <w:ind w:left="709" w:right="-1"/>
        <w:jc w:val="both"/>
        <w:rPr>
          <w:rFonts w:ascii="Times New Roman" w:hAnsi="Times New Roman" w:cs="Times New Roman"/>
          <w:sz w:val="24"/>
          <w:szCs w:val="24"/>
        </w:rPr>
      </w:pPr>
      <w:r>
        <w:rPr>
          <w:rFonts w:ascii="Times New Roman" w:hAnsi="Times New Roman" w:cs="Times New Roman"/>
          <w:sz w:val="24"/>
          <w:szCs w:val="24"/>
        </w:rPr>
        <w:t>Документы принял: _________________________  ___________  _______________________</w:t>
      </w:r>
    </w:p>
    <w:p>
      <w:pPr>
        <w:pStyle w:val="ConsPlusNonformat"/>
        <w:ind w:right="-1"/>
        <w:jc w:val="both"/>
        <w:rPr>
          <w:rFonts w:ascii="Times New Roman" w:hAnsi="Times New Roman" w:cs="Times New Roman"/>
          <w:sz w:val="24"/>
          <w:szCs w:val="24"/>
        </w:rPr>
      </w:pPr>
      <w:r>
        <w:rPr>
          <w:rFonts w:ascii="Times New Roman" w:hAnsi="Times New Roman" w:cs="Times New Roman"/>
        </w:rPr>
        <w:t xml:space="preserve">                                                                      (должность)                               (подпись)                         (Ф.И.О.)</w:t>
      </w:r>
    </w:p>
    <w:p>
      <w:pPr>
        <w:spacing w:before="240"/>
        <w:ind w:left="284" w:firstLine="425"/>
        <w:rPr>
          <w:sz w:val="24"/>
          <w:szCs w:val="24"/>
        </w:rPr>
      </w:pPr>
      <w:r>
        <w:rPr>
          <w:sz w:val="24"/>
          <w:szCs w:val="24"/>
        </w:rPr>
        <w:t>«___» _____________ 20____ г.</w:t>
      </w:r>
    </w:p>
    <w:p>
      <w:pPr>
        <w:spacing w:after="0"/>
        <w:ind w:left="5670" w:hanging="141"/>
        <w:jc w:val="both"/>
        <w:rPr>
          <w:rFonts w:ascii="Times New Roman" w:hAnsi="Times New Roman" w:cs="Times New Roman"/>
          <w:sz w:val="24"/>
          <w:szCs w:val="24"/>
        </w:rPr>
      </w:pPr>
      <w:r>
        <w:rPr>
          <w:sz w:val="24"/>
          <w:szCs w:val="24"/>
        </w:rPr>
        <w:br w:type="page"/>
      </w:r>
      <w:r>
        <w:rPr>
          <w:rFonts w:ascii="Times New Roman" w:hAnsi="Times New Roman" w:cs="Times New Roman"/>
          <w:sz w:val="24"/>
          <w:szCs w:val="24"/>
        </w:rPr>
        <w:lastRenderedPageBreak/>
        <w:t>Приложение № 2</w:t>
      </w:r>
    </w:p>
    <w:p>
      <w:pPr>
        <w:adjustRightInd w:val="0"/>
        <w:spacing w:after="0"/>
        <w:ind w:left="5670" w:hanging="141"/>
        <w:jc w:val="both"/>
        <w:outlineLvl w:val="1"/>
        <w:rPr>
          <w:rFonts w:ascii="Times New Roman" w:hAnsi="Times New Roman" w:cs="Times New Roman"/>
          <w:sz w:val="24"/>
          <w:szCs w:val="24"/>
        </w:rPr>
      </w:pPr>
      <w:r>
        <w:rPr>
          <w:rFonts w:ascii="Times New Roman" w:hAnsi="Times New Roman" w:cs="Times New Roman"/>
          <w:noProof/>
          <w:color w:val="000000"/>
          <w:spacing w:val="-7"/>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3520440</wp:posOffset>
                </wp:positionH>
                <wp:positionV relativeFrom="paragraph">
                  <wp:posOffset>121920</wp:posOffset>
                </wp:positionV>
                <wp:extent cx="2820035" cy="340360"/>
                <wp:effectExtent l="0" t="0" r="0" b="254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0" o:spid="_x0000_s1029" type="#_x0000_t202" style="position:absolute;left:0;text-align:left;margin-left:277.2pt;margin-top:9.6pt;width:222.05pt;height:2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" stroked="f">
                <v:textbox>
                  <w:txbxContent>
                    <w:p w:rsidR="007C4A92" w:rsidRPr="001A5560" w:rsidRDefault="007C4A92" w:rsidP="007C4A92">
                      <w:pPr>
                        <w:jc w:val="center"/>
                        <w:rPr>
                          <w:sz w:val="14"/>
                          <w:szCs w:val="14"/>
                        </w:rPr>
                      </w:pPr>
                    </w:p>
                  </w:txbxContent>
                </v:textbox>
              </v:shape>
            </w:pict>
          </mc:Fallback>
        </mc:AlternateContent>
      </w:r>
      <w:r>
        <w:rPr>
          <w:rFonts w:ascii="Times New Roman" w:hAnsi="Times New Roman" w:cs="Times New Roman"/>
          <w:sz w:val="24"/>
          <w:szCs w:val="24"/>
        </w:rPr>
        <w:t xml:space="preserve"> к Административному регламенту</w:t>
      </w:r>
    </w:p>
    <w:p>
      <w:pPr>
        <w:adjustRightInd w:val="0"/>
        <w:spacing w:after="0"/>
        <w:ind w:left="5670" w:hanging="141"/>
        <w:jc w:val="both"/>
        <w:outlineLvl w:val="1"/>
        <w:rPr>
          <w:rFonts w:ascii="Times New Roman" w:hAnsi="Times New Roman" w:cs="Times New Roman"/>
          <w:color w:val="000000"/>
          <w:spacing w:val="-7"/>
          <w:w w:val="103"/>
          <w:sz w:val="24"/>
          <w:szCs w:val="24"/>
        </w:rPr>
      </w:pPr>
      <w:r>
        <w:rPr>
          <w:rFonts w:ascii="Times New Roman" w:hAnsi="Times New Roman" w:cs="Times New Roman"/>
          <w:sz w:val="24"/>
          <w:szCs w:val="24"/>
        </w:rPr>
        <w:t xml:space="preserve">предоставления </w:t>
      </w:r>
      <w:r>
        <w:rPr>
          <w:rFonts w:ascii="Times New Roman" w:hAnsi="Times New Roman" w:cs="Times New Roman"/>
          <w:color w:val="000000"/>
          <w:spacing w:val="-7"/>
          <w:w w:val="103"/>
          <w:sz w:val="24"/>
          <w:szCs w:val="24"/>
        </w:rPr>
        <w:t xml:space="preserve">Администрацией </w:t>
      </w:r>
    </w:p>
    <w:p>
      <w:pPr>
        <w:adjustRightInd w:val="0"/>
        <w:spacing w:after="0"/>
        <w:ind w:left="5670" w:hanging="141"/>
        <w:jc w:val="both"/>
        <w:outlineLvl w:val="1"/>
        <w:rPr>
          <w:rFonts w:ascii="Times New Roman" w:hAnsi="Times New Roman" w:cs="Times New Roman"/>
          <w:color w:val="000000"/>
          <w:spacing w:val="-7"/>
          <w:w w:val="103"/>
          <w:sz w:val="24"/>
          <w:szCs w:val="24"/>
        </w:rPr>
      </w:pPr>
      <w:r>
        <w:rPr>
          <w:rFonts w:ascii="Times New Roman" w:hAnsi="Times New Roman" w:cs="Times New Roman"/>
          <w:color w:val="000000"/>
          <w:spacing w:val="-7"/>
          <w:w w:val="103"/>
          <w:sz w:val="24"/>
          <w:szCs w:val="24"/>
        </w:rPr>
        <w:t>муниципального образования «Хиславичский</w:t>
      </w:r>
    </w:p>
    <w:p>
      <w:pPr>
        <w:adjustRightInd w:val="0"/>
        <w:spacing w:after="0"/>
        <w:ind w:left="5670" w:hanging="141"/>
        <w:jc w:val="both"/>
        <w:outlineLvl w:val="1"/>
        <w:rPr>
          <w:rFonts w:ascii="Times New Roman" w:hAnsi="Times New Roman" w:cs="Times New Roman"/>
          <w:color w:val="000000"/>
          <w:spacing w:val="-7"/>
          <w:w w:val="103"/>
        </w:rPr>
      </w:pPr>
      <w:r>
        <w:rPr>
          <w:rFonts w:ascii="Times New Roman" w:hAnsi="Times New Roman" w:cs="Times New Roman"/>
          <w:noProof/>
          <w:color w:val="000000"/>
          <w:spacing w:val="-7"/>
          <w:sz w:val="24"/>
          <w:szCs w:val="24"/>
          <w:lang w:eastAsia="ru-RU"/>
        </w:rPr>
        <mc:AlternateContent>
          <mc:Choice Requires="wps">
            <w:drawing>
              <wp:anchor distT="0" distB="0" distL="114300" distR="114300" simplePos="0" relativeHeight="251748352" behindDoc="1" locked="0" layoutInCell="1" allowOverlap="1">
                <wp:simplePos x="0" y="0"/>
                <wp:positionH relativeFrom="column">
                  <wp:posOffset>3613150</wp:posOffset>
                </wp:positionH>
                <wp:positionV relativeFrom="paragraph">
                  <wp:posOffset>113665</wp:posOffset>
                </wp:positionV>
                <wp:extent cx="2883535" cy="262255"/>
                <wp:effectExtent l="0" t="0" r="0" b="444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5" o:spid="_x0000_s1030" type="#_x0000_t202" style="position:absolute;left:0;text-align:left;margin-left:284.5pt;margin-top:8.95pt;width:227.05pt;height:20.6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" stroked="f">
                <v:textbox>
                  <w:txbxContent>
                    <w:p w:rsidR="007C4A92" w:rsidRPr="001A5560" w:rsidRDefault="007C4A92" w:rsidP="007C4A92">
                      <w:pPr>
                        <w:jc w:val="center"/>
                        <w:rPr>
                          <w:sz w:val="14"/>
                          <w:szCs w:val="14"/>
                        </w:rPr>
                      </w:pPr>
                    </w:p>
                  </w:txbxContent>
                </v:textbox>
              </v:shape>
            </w:pict>
          </mc:Fallback>
        </mc:AlternateContent>
      </w:r>
      <w:r>
        <w:rPr>
          <w:rFonts w:ascii="Times New Roman" w:hAnsi="Times New Roman" w:cs="Times New Roman"/>
          <w:color w:val="000000"/>
          <w:spacing w:val="-7"/>
          <w:w w:val="103"/>
          <w:sz w:val="24"/>
          <w:szCs w:val="24"/>
        </w:rPr>
        <w:t>район»</w:t>
      </w:r>
      <w:r>
        <w:rPr>
          <w:rFonts w:ascii="Times New Roman" w:hAnsi="Times New Roman" w:cs="Times New Roman"/>
          <w:color w:val="000000"/>
          <w:spacing w:val="-7"/>
          <w:w w:val="103"/>
        </w:rPr>
        <w:t xml:space="preserve"> </w:t>
      </w:r>
      <w:r>
        <w:rPr>
          <w:rFonts w:ascii="Times New Roman" w:hAnsi="Times New Roman" w:cs="Times New Roman"/>
          <w:color w:val="000000"/>
          <w:spacing w:val="-7"/>
          <w:w w:val="103"/>
          <w:sz w:val="24"/>
          <w:szCs w:val="24"/>
        </w:rPr>
        <w:t>Смоленской области</w:t>
      </w:r>
    </w:p>
    <w:p>
      <w:pPr>
        <w:adjustRightInd w:val="0"/>
        <w:spacing w:after="0"/>
        <w:ind w:left="5670" w:hanging="141"/>
        <w:jc w:val="both"/>
        <w:outlineLvl w:val="1"/>
        <w:rPr>
          <w:rFonts w:ascii="Times New Roman" w:hAnsi="Times New Roman" w:cs="Times New Roman"/>
          <w:color w:val="000000"/>
          <w:spacing w:val="-7"/>
          <w:w w:val="103"/>
          <w:sz w:val="24"/>
          <w:szCs w:val="24"/>
        </w:rPr>
      </w:pPr>
      <w:r>
        <w:rPr>
          <w:rFonts w:ascii="Times New Roman" w:hAnsi="Times New Roman" w:cs="Times New Roman"/>
          <w:color w:val="000000"/>
          <w:spacing w:val="-7"/>
          <w:w w:val="103"/>
          <w:sz w:val="24"/>
          <w:szCs w:val="24"/>
        </w:rPr>
        <w:t xml:space="preserve">муниципальной услуги «Выдача </w:t>
      </w:r>
    </w:p>
    <w:p>
      <w:pPr>
        <w:adjustRightInd w:val="0"/>
        <w:spacing w:after="0"/>
        <w:ind w:left="5670" w:hanging="141"/>
        <w:jc w:val="both"/>
        <w:outlineLvl w:val="1"/>
        <w:rPr>
          <w:rFonts w:ascii="Times New Roman" w:hAnsi="Times New Roman" w:cs="Times New Roman"/>
          <w:color w:val="000000"/>
          <w:spacing w:val="-7"/>
          <w:w w:val="103"/>
          <w:sz w:val="24"/>
          <w:szCs w:val="24"/>
        </w:rPr>
      </w:pPr>
      <w:r>
        <w:rPr>
          <w:rFonts w:ascii="Times New Roman" w:hAnsi="Times New Roman" w:cs="Times New Roman"/>
          <w:color w:val="000000"/>
          <w:spacing w:val="-7"/>
          <w:w w:val="103"/>
          <w:sz w:val="24"/>
          <w:szCs w:val="24"/>
        </w:rPr>
        <w:t>градостроительного плана земельного</w:t>
      </w:r>
    </w:p>
    <w:p>
      <w:pPr>
        <w:adjustRightInd w:val="0"/>
        <w:spacing w:after="0"/>
        <w:ind w:left="5670" w:hanging="141"/>
        <w:jc w:val="both"/>
        <w:outlineLvl w:val="1"/>
        <w:rPr>
          <w:rFonts w:ascii="Times New Roman" w:hAnsi="Times New Roman" w:cs="Times New Roman"/>
          <w:color w:val="000000"/>
          <w:spacing w:val="-7"/>
          <w:w w:val="103"/>
          <w:sz w:val="24"/>
          <w:szCs w:val="24"/>
        </w:rPr>
      </w:pPr>
      <w:r>
        <w:rPr>
          <w:rFonts w:ascii="Times New Roman" w:hAnsi="Times New Roman" w:cs="Times New Roman"/>
          <w:color w:val="000000"/>
          <w:spacing w:val="-7"/>
          <w:w w:val="103"/>
          <w:sz w:val="24"/>
          <w:szCs w:val="24"/>
        </w:rPr>
        <w:t>участка»</w:t>
      </w:r>
    </w:p>
    <w:p>
      <w:pPr>
        <w:adjustRightInd w:val="0"/>
        <w:spacing w:after="0"/>
        <w:ind w:firstLine="5670"/>
        <w:jc w:val="both"/>
        <w:outlineLvl w:val="1"/>
        <w:rPr>
          <w:rFonts w:ascii="Times New Roman" w:hAnsi="Times New Roman" w:cs="Times New Roman"/>
        </w:rPr>
      </w:pPr>
    </w:p>
    <w:p>
      <w:pPr>
        <w:tabs>
          <w:tab w:val="left" w:pos="6551"/>
        </w:tabs>
        <w:spacing w:after="0"/>
        <w:jc w:val="center"/>
        <w:rPr>
          <w:rFonts w:ascii="Times New Roman" w:hAnsi="Times New Roman" w:cs="Times New Roman"/>
          <w:b/>
          <w:bCs/>
          <w:sz w:val="24"/>
          <w:szCs w:val="24"/>
        </w:rPr>
      </w:pPr>
    </w:p>
    <w:p>
      <w:pPr>
        <w:tabs>
          <w:tab w:val="left" w:pos="6551"/>
        </w:tabs>
        <w:jc w:val="center"/>
        <w:rPr>
          <w:b/>
          <w:bCs/>
          <w:sz w:val="24"/>
          <w:szCs w:val="24"/>
        </w:rPr>
      </w:pPr>
    </w:p>
    <w:p>
      <w:pPr>
        <w:tabs>
          <w:tab w:val="left" w:pos="6551"/>
        </w:tabs>
        <w:jc w:val="center"/>
        <w:rPr>
          <w:b/>
          <w:bCs/>
          <w:sz w:val="24"/>
          <w:szCs w:val="24"/>
        </w:rPr>
      </w:pPr>
      <w:r>
        <w:rPr>
          <w:b/>
          <w:bCs/>
          <w:sz w:val="24"/>
          <w:szCs w:val="24"/>
        </w:rPr>
        <w:t>БЛОК-СХЕМА</w:t>
      </w:r>
    </w:p>
    <w:p>
      <w:pPr>
        <w:pStyle w:val="ConsPlusTitle"/>
        <w:jc w:val="center"/>
      </w:pPr>
      <w:bookmarkStart w:id="22" w:name="P41"/>
      <w:bookmarkEnd w:id="22"/>
      <w:r>
        <w:t>предоставления муниципальной услуги</w:t>
      </w:r>
    </w:p>
    <w:p>
      <w:pPr>
        <w:pStyle w:val="ConsPlusNormal"/>
        <w:ind w:firstLine="540"/>
        <w:jc w:val="both"/>
      </w:pPr>
    </w:p>
    <w:p>
      <w:pPr>
        <w:pStyle w:val="ConsPlusNormal"/>
        <w:ind w:firstLine="540"/>
        <w:jc w:val="both"/>
      </w:pPr>
      <w:r>
        <w:rPr>
          <w:noProof/>
        </w:rPr>
        <mc:AlternateContent>
          <mc:Choice Requires="wps">
            <w:drawing>
              <wp:anchor distT="0" distB="0" distL="114300" distR="114300" simplePos="0" relativeHeight="251678720" behindDoc="0" locked="0" layoutInCell="1" allowOverlap="1">
                <wp:simplePos x="0" y="0"/>
                <wp:positionH relativeFrom="column">
                  <wp:posOffset>1657350</wp:posOffset>
                </wp:positionH>
                <wp:positionV relativeFrom="paragraph">
                  <wp:posOffset>120015</wp:posOffset>
                </wp:positionV>
                <wp:extent cx="2273935" cy="382270"/>
                <wp:effectExtent l="0" t="0" r="12065" b="17780"/>
                <wp:wrapNone/>
                <wp:docPr id="69" name="Блок-схема: знак заверше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69" o:spid="_x0000_s1031" type="#_x0000_t116" style="position:absolute;left:0;text-align:left;margin-left:130.5pt;margin-top:9.45pt;width:179.05pt;height:3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" filled="f">
                <v:textbox>
                  <w:txbxContent>
                    <w:p w:rsidR="007C4A92" w:rsidRPr="00217845" w:rsidRDefault="007C4A92" w:rsidP="007C4A92">
                      <w:pPr>
                        <w:jc w:val="center"/>
                        <w:rPr>
                          <w:sz w:val="16"/>
                        </w:rPr>
                      </w:pPr>
                      <w:r w:rsidRPr="00217845">
                        <w:rPr>
                          <w:sz w:val="16"/>
                        </w:rPr>
                        <w:t>Начало</w:t>
                      </w:r>
                    </w:p>
                  </w:txbxContent>
                </v:textbox>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0768"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8" o:spid="_x0000_s1026" type="#_x0000_t32" style="position:absolute;margin-left:219.4pt;margin-top:.5pt;width:0;height:23.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0GYAIAAHc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sx2OYlC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">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7" o:spid="_x0000_s1032" type="#_x0000_t109" style="position:absolute;left:0;text-align:left;margin-left:130.5pt;margin-top:.65pt;width:179.05pt;height:2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" filled="f">
                <v:textbox>
                  <w:txbxContent>
                    <w:p w:rsidR="007C4A92" w:rsidRPr="0079373E" w:rsidRDefault="007C4A92" w:rsidP="007C4A92">
                      <w:pPr>
                        <w:jc w:val="center"/>
                        <w:rPr>
                          <w:sz w:val="16"/>
                        </w:rPr>
                      </w:pPr>
                      <w:r w:rsidRPr="0079373E">
                        <w:rPr>
                          <w:sz w:val="16"/>
                        </w:rPr>
                        <w:t>Прием документов</w:t>
                      </w:r>
                    </w:p>
                  </w:txbxContent>
                </v:textbox>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2816"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20.05pt;margin-top:1.15pt;width:0;height:23.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UIYAIAAHc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">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szCs w:val="16"/>
                              </w:rPr>
                            </w:pPr>
                            <w:r>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3" type="#_x0000_t109" style="position:absolute;left:0;text-align:left;margin-left:130.5pt;margin-top:1.65pt;width:179.05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" filled="f">
                <v:textbox>
                  <w:txbxContent>
                    <w:p w:rsidR="007C4A92" w:rsidRPr="0079373E" w:rsidRDefault="007C4A92" w:rsidP="007C4A92">
                      <w:pPr>
                        <w:jc w:val="center"/>
                        <w:rPr>
                          <w:sz w:val="16"/>
                          <w:szCs w:val="16"/>
                        </w:rPr>
                      </w:pPr>
                      <w:r w:rsidRPr="0079373E">
                        <w:rPr>
                          <w:sz w:val="16"/>
                          <w:szCs w:val="16"/>
                        </w:rPr>
                        <w:t>Регистрация заявления</w:t>
                      </w:r>
                    </w:p>
                  </w:txbxContent>
                </v:textbox>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2592070</wp:posOffset>
                </wp:positionH>
                <wp:positionV relativeFrom="paragraph">
                  <wp:posOffset>238125</wp:posOffset>
                </wp:positionV>
                <wp:extent cx="404495" cy="0"/>
                <wp:effectExtent l="57150" t="6350" r="57150" b="1778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4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04.1pt;margin-top:18.75pt;width:31.85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">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1264920</wp:posOffset>
                </wp:positionH>
                <wp:positionV relativeFrom="paragraph">
                  <wp:posOffset>1905</wp:posOffset>
                </wp:positionV>
                <wp:extent cx="3047365" cy="1282700"/>
                <wp:effectExtent l="19050" t="19050" r="19685" b="31750"/>
                <wp:wrapNone/>
                <wp:docPr id="63" name="Блок-схема: решение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2827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sz w:val="16"/>
                                <w:szCs w:val="16"/>
                              </w:rPr>
                              <w:t xml:space="preserve">Документы, указанные в </w:t>
                            </w:r>
                            <w:hyperlink w:anchor="P199" w:history="1">
                              <w:r>
                                <w:rPr>
                                  <w:sz w:val="16"/>
                                  <w:szCs w:val="16"/>
                                </w:rPr>
                                <w:t>подразделе 2.7 раздела 2</w:t>
                              </w:r>
                            </w:hyperlink>
                            <w:r>
                              <w:rPr>
                                <w:sz w:val="16"/>
                                <w:szCs w:val="16"/>
                              </w:rPr>
                              <w:t xml:space="preserve"> настоящего Административного регламента, представлены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3" o:spid="_x0000_s1034" type="#_x0000_t110" style="position:absolute;left:0;text-align:left;margin-left:99.6pt;margin-top:.15pt;width:239.95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" filled="f">
                <v:textbox>
                  <w:txbxContent>
                    <w:p w:rsidR="007C4A92" w:rsidRPr="00217845" w:rsidRDefault="007C4A92" w:rsidP="007C4A92">
                      <w:pPr>
                        <w:jc w:val="center"/>
                      </w:pPr>
                      <w:r w:rsidRPr="00217845">
                        <w:rPr>
                          <w:sz w:val="16"/>
                          <w:szCs w:val="16"/>
                        </w:rPr>
                        <w:t xml:space="preserve">Документы, указанные в </w:t>
                      </w:r>
                      <w:hyperlink w:anchor="P199" w:history="1">
                        <w:r w:rsidRPr="00217845">
                          <w:rPr>
                            <w:sz w:val="16"/>
                            <w:szCs w:val="16"/>
                          </w:rPr>
                          <w:t>подразделе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simplePos x="0" y="0"/>
                <wp:positionH relativeFrom="column">
                  <wp:posOffset>4219575</wp:posOffset>
                </wp:positionH>
                <wp:positionV relativeFrom="paragraph">
                  <wp:posOffset>118745</wp:posOffset>
                </wp:positionV>
                <wp:extent cx="431800" cy="274955"/>
                <wp:effectExtent l="0" t="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35" type="#_x0000_t202" style="position:absolute;left:0;text-align:left;margin-left:332.25pt;margin-top:9.35pt;width:34pt;height:2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kqxw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" filled="f" stroked="f">
                <v:textbox>
                  <w:txbxContent>
                    <w:p w:rsidR="007C4A92" w:rsidRPr="0079373E" w:rsidRDefault="007C4A92" w:rsidP="007C4A92">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4552315</wp:posOffset>
                </wp:positionH>
                <wp:positionV relativeFrom="paragraph">
                  <wp:posOffset>118745</wp:posOffset>
                </wp:positionV>
                <wp:extent cx="1340485" cy="514350"/>
                <wp:effectExtent l="0" t="0" r="12065" b="1905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6" type="#_x0000_t109" style="position:absolute;left:0;text-align:left;margin-left:358.45pt;margin-top:9.35pt;width:105.5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" filled="f">
                <v:textbox>
                  <w:txbxContent>
                    <w:p w:rsidR="007C4A92" w:rsidRPr="0079373E" w:rsidRDefault="007C4A92" w:rsidP="007C4A92">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5211445</wp:posOffset>
                </wp:positionH>
                <wp:positionV relativeFrom="paragraph">
                  <wp:posOffset>641985</wp:posOffset>
                </wp:positionV>
                <wp:extent cx="3810" cy="346075"/>
                <wp:effectExtent l="76200" t="0" r="72390" b="5397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410.35pt;margin-top:50.55pt;width:.3pt;height:2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THZAIAAHo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4559935</wp:posOffset>
                </wp:positionH>
                <wp:positionV relativeFrom="paragraph">
                  <wp:posOffset>992505</wp:posOffset>
                </wp:positionV>
                <wp:extent cx="1332865" cy="520065"/>
                <wp:effectExtent l="0" t="0" r="19685" b="13335"/>
                <wp:wrapNone/>
                <wp:docPr id="59" name="Блок-схема: процесс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9" o:spid="_x0000_s1037" type="#_x0000_t109" style="position:absolute;left:0;text-align:left;margin-left:359.05pt;margin-top:78.15pt;width:104.95pt;height:4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" filled="f">
                <v:textbox>
                  <w:txbxContent>
                    <w:p w:rsidR="007C4A92" w:rsidRPr="0079373E" w:rsidRDefault="007C4A92" w:rsidP="007C4A92">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2787650</wp:posOffset>
                </wp:positionH>
                <wp:positionV relativeFrom="paragraph">
                  <wp:posOffset>1188085</wp:posOffset>
                </wp:positionV>
                <wp:extent cx="1285875" cy="635"/>
                <wp:effectExtent l="38100" t="76200" r="0" b="946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19.5pt;margin-top:93.55pt;width:101.25pt;height:.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cnbAIAAIQEAAAOAAAAZHJzL2Uyb0RvYy54bWysVEtu2zAQ3RfoHQjuHVmO5T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4073525</wp:posOffset>
                </wp:positionH>
                <wp:positionV relativeFrom="paragraph">
                  <wp:posOffset>1188085</wp:posOffset>
                </wp:positionV>
                <wp:extent cx="635" cy="1038225"/>
                <wp:effectExtent l="0" t="0" r="37465" b="95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20.75pt;margin-top:93.55pt;width:.05pt;height:8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"/>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simplePos x="0" y="0"/>
                <wp:positionH relativeFrom="column">
                  <wp:posOffset>2516505</wp:posOffset>
                </wp:positionH>
                <wp:positionV relativeFrom="paragraph">
                  <wp:posOffset>1080135</wp:posOffset>
                </wp:positionV>
                <wp:extent cx="370205" cy="274955"/>
                <wp:effectExtent l="0" t="0" r="0" b="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8" type="#_x0000_t202" style="position:absolute;left:0;text-align:left;margin-left:198.15pt;margin-top:85.05pt;width:29.15pt;height:2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" filled="f" stroked="f">
                <v:textbox>
                  <w:txbxContent>
                    <w:p w:rsidR="007C4A92" w:rsidRPr="0079373E" w:rsidRDefault="007C4A92" w:rsidP="007C4A92">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5211445</wp:posOffset>
                </wp:positionH>
                <wp:positionV relativeFrom="paragraph">
                  <wp:posOffset>1527175</wp:posOffset>
                </wp:positionV>
                <wp:extent cx="635" cy="396240"/>
                <wp:effectExtent l="76200" t="0" r="75565" b="609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410.35pt;margin-top:120.25pt;width:.05pt;height:3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73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4559935</wp:posOffset>
                </wp:positionH>
                <wp:positionV relativeFrom="paragraph">
                  <wp:posOffset>1927860</wp:posOffset>
                </wp:positionV>
                <wp:extent cx="1350645" cy="514350"/>
                <wp:effectExtent l="0" t="0" r="20955" b="19050"/>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3" o:spid="_x0000_s1039" type="#_x0000_t109" style="position:absolute;left:0;text-align:left;margin-left:359.05pt;margin-top:151.8pt;width:106.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" filled="f">
                <v:textbox>
                  <w:txbxContent>
                    <w:p w:rsidR="007C4A92" w:rsidRPr="0079373E" w:rsidRDefault="007C4A92" w:rsidP="007C4A92">
                      <w:pPr>
                        <w:jc w:val="center"/>
                      </w:pPr>
                      <w:r w:rsidRPr="0079373E">
                        <w:rPr>
                          <w:sz w:val="16"/>
                        </w:rPr>
                        <w:t>Поступление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94080" behindDoc="0" locked="0" layoutInCell="1" allowOverlap="1">
                <wp:simplePos x="0" y="0"/>
                <wp:positionH relativeFrom="column">
                  <wp:posOffset>4075430</wp:posOffset>
                </wp:positionH>
                <wp:positionV relativeFrom="paragraph">
                  <wp:posOffset>2226309</wp:posOffset>
                </wp:positionV>
                <wp:extent cx="478790" cy="0"/>
                <wp:effectExtent l="0" t="0" r="16510"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20.9pt;margin-top:175.3pt;width:37.7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k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"/>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87936" behindDoc="0" locked="0" layoutInCell="1" allowOverlap="1">
                <wp:simplePos x="0" y="0"/>
                <wp:positionH relativeFrom="column">
                  <wp:posOffset>4307205</wp:posOffset>
                </wp:positionH>
                <wp:positionV relativeFrom="paragraph">
                  <wp:posOffset>55879</wp:posOffset>
                </wp:positionV>
                <wp:extent cx="247015" cy="0"/>
                <wp:effectExtent l="0" t="76200" r="19685" b="952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39.15pt;margin-top:4.4pt;width:19.4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RoYg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">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7328" behindDoc="0" locked="0" layoutInCell="1" allowOverlap="1">
                <wp:simplePos x="0" y="0"/>
                <wp:positionH relativeFrom="column">
                  <wp:posOffset>2484755</wp:posOffset>
                </wp:positionH>
                <wp:positionV relativeFrom="paragraph">
                  <wp:posOffset>413385</wp:posOffset>
                </wp:positionV>
                <wp:extent cx="603250" cy="0"/>
                <wp:effectExtent l="58420" t="12700" r="55880" b="222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3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5.65pt;margin-top:32.55pt;width:47.5pt;height:0;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">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1544955</wp:posOffset>
                </wp:positionH>
                <wp:positionV relativeFrom="paragraph">
                  <wp:posOffset>135255</wp:posOffset>
                </wp:positionV>
                <wp:extent cx="2339975" cy="391160"/>
                <wp:effectExtent l="0" t="0" r="22225" b="2794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sz w:val="16"/>
                              </w:rPr>
                              <w:t>Установление права заявителя на получение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1" o:spid="_x0000_s1040" type="#_x0000_t109" style="position:absolute;left:0;text-align:left;margin-left:121.65pt;margin-top:10.65pt;width:184.25pt;height:3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" filled="f">
                <v:textbox>
                  <w:txbxContent>
                    <w:p w:rsidR="007C4A92" w:rsidRPr="0079373E" w:rsidRDefault="007C4A92" w:rsidP="007C4A92">
                      <w:pPr>
                        <w:jc w:val="center"/>
                      </w:pPr>
                      <w:r w:rsidRPr="0079373E">
                        <w:rPr>
                          <w:sz w:val="16"/>
                        </w:rPr>
                        <w:t xml:space="preserve">Установление права заявителя на </w:t>
                      </w:r>
                      <w:r>
                        <w:rPr>
                          <w:sz w:val="16"/>
                        </w:rPr>
                        <w:t>получение градостроительного плана</w:t>
                      </w:r>
                    </w:p>
                  </w:txbxContent>
                </v:textbox>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2484755</wp:posOffset>
                </wp:positionH>
                <wp:positionV relativeFrom="paragraph">
                  <wp:posOffset>389890</wp:posOffset>
                </wp:positionV>
                <wp:extent cx="603250" cy="0"/>
                <wp:effectExtent l="58420" t="11430" r="55880" b="234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3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95.65pt;margin-top:30.7pt;width:47.5pt;height:0;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">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6304" behindDoc="0" locked="0" layoutInCell="1" allowOverlap="1">
                <wp:simplePos x="0" y="0"/>
                <wp:positionH relativeFrom="column">
                  <wp:posOffset>1186815</wp:posOffset>
                </wp:positionH>
                <wp:positionV relativeFrom="paragraph">
                  <wp:posOffset>107315</wp:posOffset>
                </wp:positionV>
                <wp:extent cx="3179445" cy="1496060"/>
                <wp:effectExtent l="19050" t="19050" r="20955" b="46990"/>
                <wp:wrapNone/>
                <wp:docPr id="48" name="Блок-схема: решение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49606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8" o:spid="_x0000_s1041" type="#_x0000_t110" style="position:absolute;left:0;text-align:left;margin-left:93.45pt;margin-top:8.45pt;width:250.35pt;height:117.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" filled="f">
                <v:textbox>
                  <w:txbxContent>
                    <w:p w:rsidR="007C4A92" w:rsidRPr="00BA480D" w:rsidRDefault="007C4A92" w:rsidP="007C4A92">
                      <w:pPr>
                        <w:jc w:val="center"/>
                        <w:rPr>
                          <w:sz w:val="16"/>
                        </w:rPr>
                      </w:pPr>
                      <w:r w:rsidRPr="00BA480D">
                        <w:rPr>
                          <w:sz w:val="16"/>
                        </w:rPr>
                        <w:t xml:space="preserve">Имеются основания для отказа в предоставлении </w:t>
                      </w:r>
                      <w:r>
                        <w:rPr>
                          <w:sz w:val="16"/>
                        </w:rPr>
                        <w:t>муниципальной</w:t>
                      </w:r>
                      <w:r w:rsidRPr="00BA480D">
                        <w:rPr>
                          <w:sz w:val="16"/>
                        </w:rPr>
                        <w:t xml:space="preserve"> услуги, указанные в пункте 2.9.2 подраздела 2.9. раздела 2 настоящего Административного регламента?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simplePos x="0" y="0"/>
                <wp:positionH relativeFrom="column">
                  <wp:posOffset>895985</wp:posOffset>
                </wp:positionH>
                <wp:positionV relativeFrom="paragraph">
                  <wp:posOffset>958850</wp:posOffset>
                </wp:positionV>
                <wp:extent cx="370205" cy="27495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42" type="#_x0000_t202" style="position:absolute;left:0;text-align:left;margin-left:70.55pt;margin-top:75.5pt;width:29.15pt;height:2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4x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" filled="f" stroked="f">
                <v:textbox>
                  <w:txbxContent>
                    <w:p w:rsidR="007C4A92" w:rsidRPr="0079373E" w:rsidRDefault="007C4A92" w:rsidP="007C4A92">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4366260</wp:posOffset>
                </wp:positionH>
                <wp:positionV relativeFrom="paragraph">
                  <wp:posOffset>870585</wp:posOffset>
                </wp:positionV>
                <wp:extent cx="1270" cy="446405"/>
                <wp:effectExtent l="76200" t="0" r="74930" b="4889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43.8pt;margin-top:68.55pt;width:.1pt;height:3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PSZAIAAHo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1180465</wp:posOffset>
                </wp:positionH>
                <wp:positionV relativeFrom="paragraph">
                  <wp:posOffset>870585</wp:posOffset>
                </wp:positionV>
                <wp:extent cx="6350" cy="450850"/>
                <wp:effectExtent l="76200" t="0" r="69850" b="635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92.95pt;margin-top:68.55pt;width:.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7088" behindDoc="0" locked="0" layoutInCell="1" allowOverlap="1">
                <wp:simplePos x="0" y="0"/>
                <wp:positionH relativeFrom="column">
                  <wp:posOffset>4220845</wp:posOffset>
                </wp:positionH>
                <wp:positionV relativeFrom="paragraph">
                  <wp:posOffset>1321435</wp:posOffset>
                </wp:positionV>
                <wp:extent cx="288290" cy="282575"/>
                <wp:effectExtent l="6985" t="9525" r="9525" b="1270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43" style="position:absolute;left:0;text-align:left;margin-left:332.35pt;margin-top:104.05pt;width:22.7pt;height:2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">
                <v:textbox>
                  <w:txbxContent>
                    <w:p w:rsidR="007C4A92" w:rsidRPr="00AF7C62" w:rsidRDefault="007C4A92" w:rsidP="007C4A92">
                      <w:pPr>
                        <w:rPr>
                          <w:sz w:val="16"/>
                          <w:szCs w:val="16"/>
                        </w:rPr>
                      </w:pPr>
                      <w:r>
                        <w:rPr>
                          <w:sz w:val="16"/>
                          <w:szCs w:val="16"/>
                        </w:rPr>
                        <w:t>2</w:t>
                      </w:r>
                    </w:p>
                  </w:txbxContent>
                </v:textbox>
              </v:oval>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simplePos x="0" y="0"/>
                <wp:positionH relativeFrom="column">
                  <wp:posOffset>4308475</wp:posOffset>
                </wp:positionH>
                <wp:positionV relativeFrom="paragraph">
                  <wp:posOffset>82550</wp:posOffset>
                </wp:positionV>
                <wp:extent cx="431800" cy="274955"/>
                <wp:effectExtent l="0" t="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44" type="#_x0000_t202" style="position:absolute;left:0;text-align:left;margin-left:339.25pt;margin-top:6.5pt;width:34pt;height:2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ZyA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" filled="f" stroked="f">
                <v:textbox>
                  <w:txbxContent>
                    <w:p w:rsidR="007C4A92" w:rsidRPr="0079373E" w:rsidRDefault="007C4A92" w:rsidP="007C4A92">
                      <w:pPr>
                        <w:rPr>
                          <w:sz w:val="16"/>
                        </w:rPr>
                      </w:pPr>
                      <w:r w:rsidRPr="0079373E">
                        <w:rPr>
                          <w:sz w:val="16"/>
                        </w:rPr>
                        <w:t>Нет</w:t>
                      </w:r>
                    </w:p>
                  </w:txbxContent>
                </v:textbox>
              </v:shape>
            </w:pict>
          </mc:Fallback>
        </mc:AlternateContent>
      </w: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1050925</wp:posOffset>
                </wp:positionH>
                <wp:positionV relativeFrom="paragraph">
                  <wp:posOffset>299085</wp:posOffset>
                </wp:positionV>
                <wp:extent cx="288290" cy="282575"/>
                <wp:effectExtent l="8890" t="9525" r="7620" b="1270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pPr>
                              <w:rPr>
                                <w:sz w:val="16"/>
                                <w:szCs w:val="16"/>
                              </w:rPr>
                            </w:pPr>
                            <w:r>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45" style="position:absolute;left:0;text-align:left;margin-left:82.75pt;margin-top:23.55pt;width:22.7pt;height:2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">
                <v:textbox>
                  <w:txbxContent>
                    <w:p w:rsidR="007C4A92" w:rsidRPr="00AF7C62" w:rsidRDefault="007C4A92" w:rsidP="007C4A92">
                      <w:pPr>
                        <w:rPr>
                          <w:sz w:val="16"/>
                          <w:szCs w:val="16"/>
                        </w:rPr>
                      </w:pPr>
                      <w:r w:rsidRPr="00AF7C62">
                        <w:rPr>
                          <w:sz w:val="16"/>
                          <w:szCs w:val="16"/>
                        </w:rPr>
                        <w:t>1</w:t>
                      </w:r>
                    </w:p>
                  </w:txbxContent>
                </v:textbox>
              </v:oval>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4246245</wp:posOffset>
                </wp:positionH>
                <wp:positionV relativeFrom="paragraph">
                  <wp:posOffset>6350</wp:posOffset>
                </wp:positionV>
                <wp:extent cx="288290" cy="282575"/>
                <wp:effectExtent l="13335" t="12065" r="12700" b="1016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46" style="position:absolute;left:0;text-align:left;margin-left:334.35pt;margin-top:.5pt;width:22.7pt;height:2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">
                <v:textbox>
                  <w:txbxContent>
                    <w:p w:rsidR="007C4A92" w:rsidRPr="00AF7C62" w:rsidRDefault="007C4A92" w:rsidP="007C4A92">
                      <w:pPr>
                        <w:rPr>
                          <w:sz w:val="16"/>
                          <w:szCs w:val="16"/>
                        </w:rPr>
                      </w:pPr>
                      <w:r>
                        <w:rPr>
                          <w:sz w:val="16"/>
                          <w:szCs w:val="16"/>
                        </w:rPr>
                        <w:t>2</w:t>
                      </w:r>
                    </w:p>
                  </w:txbxContent>
                </v:textbox>
              </v:oval>
            </w:pict>
          </mc:Fallback>
        </mc:AlternateContent>
      </w: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1438275</wp:posOffset>
                </wp:positionH>
                <wp:positionV relativeFrom="paragraph">
                  <wp:posOffset>-149860</wp:posOffset>
                </wp:positionV>
                <wp:extent cx="288290" cy="282575"/>
                <wp:effectExtent l="5715" t="11430" r="10795" b="10795"/>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pPr>
                              <w:rPr>
                                <w:sz w:val="16"/>
                                <w:szCs w:val="16"/>
                              </w:rPr>
                            </w:pPr>
                            <w:r>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47" style="position:absolute;left:0;text-align:left;margin-left:113.25pt;margin-top:-11.8pt;width:22.7pt;height:2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">
                <v:textbox>
                  <w:txbxContent>
                    <w:p w:rsidR="007C4A92" w:rsidRPr="00AF7C62" w:rsidRDefault="007C4A92" w:rsidP="007C4A92">
                      <w:pPr>
                        <w:rPr>
                          <w:sz w:val="16"/>
                          <w:szCs w:val="16"/>
                        </w:rPr>
                      </w:pPr>
                      <w:r w:rsidRPr="00AF7C62">
                        <w:rPr>
                          <w:sz w:val="16"/>
                          <w:szCs w:val="16"/>
                        </w:rPr>
                        <w:t>1</w:t>
                      </w:r>
                    </w:p>
                  </w:txbxContent>
                </v:textbox>
              </v:oval>
            </w:pict>
          </mc:Fallback>
        </mc:AlternateContent>
      </w: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39136"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47.15pt;margin-top:.45pt;width:0;height:21.0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8112" behindDoc="0" locked="0" layoutInCell="1" allowOverlap="1">
                <wp:simplePos x="0" y="0"/>
                <wp:positionH relativeFrom="column">
                  <wp:posOffset>1586229</wp:posOffset>
                </wp:positionH>
                <wp:positionV relativeFrom="paragraph">
                  <wp:posOffset>-3175</wp:posOffset>
                </wp:positionV>
                <wp:extent cx="0" cy="267335"/>
                <wp:effectExtent l="76200" t="0" r="57150" b="565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24.9pt;margin-top:-.25pt;width:0;height:21.0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iYA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">
                <v:stroke endarrow="block"/>
              </v:shape>
            </w:pict>
          </mc:Fallback>
        </mc:AlternateContent>
      </w: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sz w:val="16"/>
                              </w:rPr>
                              <w:t>Подготовка проекта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0" o:spid="_x0000_s1048" type="#_x0000_t109" style="position:absolute;left:0;text-align:left;margin-left:257.65pt;margin-top:10pt;width:183.45pt;height:3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" filled="f">
                <v:textbox>
                  <w:txbxContent>
                    <w:p w:rsidR="007C4A92" w:rsidRPr="00615741" w:rsidRDefault="007C4A92" w:rsidP="007C4A92">
                      <w:pPr>
                        <w:jc w:val="center"/>
                      </w:pPr>
                      <w:r w:rsidRPr="00615741">
                        <w:rPr>
                          <w:sz w:val="16"/>
                        </w:rPr>
                        <w:t xml:space="preserve">Подготовка проекта </w:t>
                      </w:r>
                      <w:r>
                        <w:rPr>
                          <w:sz w:val="16"/>
                        </w:rPr>
                        <w:t>градостроительного плана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Подготовка проекта письма об отказе в выдаче градостроительного плана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1" o:spid="_x0000_s1049" type="#_x0000_t109" style="position:absolute;left:0;text-align:left;margin-left:38pt;margin-top:9.3pt;width:195.35pt;height:3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" filled="f">
                <v:textbox>
                  <w:txbxContent>
                    <w:p w:rsidR="007C4A92" w:rsidRPr="00615741" w:rsidRDefault="007C4A92" w:rsidP="007C4A92">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градостроительного плана с указанием причин отказа</w:t>
                      </w:r>
                    </w:p>
                  </w:txbxContent>
                </v:textbox>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5280" behindDoc="0" locked="0" layoutInCell="1" allowOverlap="1">
                <wp:simplePos x="0" y="0"/>
                <wp:positionH relativeFrom="column">
                  <wp:posOffset>138430</wp:posOffset>
                </wp:positionH>
                <wp:positionV relativeFrom="paragraph">
                  <wp:posOffset>63500</wp:posOffset>
                </wp:positionV>
                <wp:extent cx="344170" cy="0"/>
                <wp:effectExtent l="10795" t="56515" r="16510" b="5778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0.9pt;margin-top:5pt;width:27.1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4256" behindDoc="0" locked="0" layoutInCell="1" allowOverlap="1">
                <wp:simplePos x="0" y="0"/>
                <wp:positionH relativeFrom="column">
                  <wp:posOffset>138430</wp:posOffset>
                </wp:positionH>
                <wp:positionV relativeFrom="paragraph">
                  <wp:posOffset>63500</wp:posOffset>
                </wp:positionV>
                <wp:extent cx="0" cy="3267710"/>
                <wp:effectExtent l="10795" t="8890" r="825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0.9pt;margin-top:5pt;width:0;height:257.3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"/>
            </w:pict>
          </mc:Fallback>
        </mc:AlternateContent>
      </w:r>
      <w:r>
        <w:rPr>
          <w:rFonts w:ascii="Times New Roman"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5601970</wp:posOffset>
                </wp:positionH>
                <wp:positionV relativeFrom="paragraph">
                  <wp:posOffset>63500</wp:posOffset>
                </wp:positionV>
                <wp:extent cx="786130" cy="0"/>
                <wp:effectExtent l="16510" t="56515" r="6985" b="577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41.1pt;margin-top:5pt;width:61.9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1184" behindDoc="0" locked="0" layoutInCell="1" allowOverlap="1">
                <wp:simplePos x="0" y="0"/>
                <wp:positionH relativeFrom="column">
                  <wp:posOffset>6388100</wp:posOffset>
                </wp:positionH>
                <wp:positionV relativeFrom="paragraph">
                  <wp:posOffset>63500</wp:posOffset>
                </wp:positionV>
                <wp:extent cx="0" cy="3190240"/>
                <wp:effectExtent l="12065" t="8890" r="6985" b="107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03pt;margin-top:5pt;width:0;height:251.2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"/>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1604010</wp:posOffset>
                </wp:positionH>
                <wp:positionV relativeFrom="paragraph">
                  <wp:posOffset>175260</wp:posOffset>
                </wp:positionV>
                <wp:extent cx="328930" cy="635"/>
                <wp:effectExtent l="59055" t="10795" r="54610" b="2222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 o:spid="_x0000_s1026" type="#_x0000_t34" style="position:absolute;margin-left:126.3pt;margin-top:13.8pt;width:25.9pt;height:.05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4240530</wp:posOffset>
                </wp:positionH>
                <wp:positionV relativeFrom="paragraph">
                  <wp:posOffset>170815</wp:posOffset>
                </wp:positionV>
                <wp:extent cx="337820" cy="635"/>
                <wp:effectExtent l="52070" t="11430" r="61595" b="2222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333.9pt;margin-top:13.45pt;width:26.6pt;height:.05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E6nQ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BbnUTqdAgAA3AQAAA4AAAAAAAAAAAAAAAAALgIAAGRycy9lMm9E&#10;b2MueG1sUEsBAi0AFAAGAAgAAAAhAKvYeO/aAAAABwEAAA8AAAAAAAAAAAAAAAAA9wQAAGRycy9k&#10;b3ducmV2LnhtbFBLBQYAAAAABAAEAPMAAAD+BQAAAAA=&#10;">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Cs w:val="16"/>
                              </w:rPr>
                            </w:pPr>
                            <w:r>
                              <w:rPr>
                                <w:sz w:val="16"/>
                              </w:rPr>
                              <w:t>Проект градостроительного плана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5" o:spid="_x0000_s1050" type="#_x0000_t110" style="position:absolute;left:0;text-align:left;margin-left:246.2pt;margin-top:3.1pt;width:202.55pt;height:15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" filled="f">
                <v:textbox>
                  <w:txbxContent>
                    <w:p w:rsidR="007C4A92" w:rsidRPr="006C7A1E" w:rsidRDefault="007C4A92" w:rsidP="007C4A92">
                      <w:pPr>
                        <w:jc w:val="center"/>
                        <w:rPr>
                          <w:szCs w:val="16"/>
                        </w:rPr>
                      </w:pPr>
                      <w:r>
                        <w:rPr>
                          <w:sz w:val="16"/>
                        </w:rPr>
                        <w:t>Проект градостроительного плана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Блок-схема: решение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Cs w:val="16"/>
                              </w:rPr>
                            </w:pPr>
                            <w:r>
                              <w:rPr>
                                <w:sz w:val="16"/>
                              </w:rPr>
                              <w:t>Проект письма об отказе в выдаче градостроительного плана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4" o:spid="_x0000_s1051" type="#_x0000_t110" style="position:absolute;left:0;text-align:left;margin-left:32.9pt;margin-top:3.7pt;width:210.3pt;height:15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" filled="f">
                <v:textbox>
                  <w:txbxContent>
                    <w:p w:rsidR="007C4A92" w:rsidRPr="006C7A1E" w:rsidRDefault="007C4A92" w:rsidP="007C4A92">
                      <w:pPr>
                        <w:jc w:val="center"/>
                        <w:rPr>
                          <w:szCs w:val="16"/>
                        </w:rPr>
                      </w:pPr>
                      <w:r>
                        <w:rPr>
                          <w:sz w:val="16"/>
                        </w:rPr>
                        <w:t>Проект письма</w:t>
                      </w:r>
                      <w:r w:rsidRPr="00615741">
                        <w:rPr>
                          <w:sz w:val="16"/>
                        </w:rPr>
                        <w:t xml:space="preserve"> об отказе в </w:t>
                      </w:r>
                      <w:r>
                        <w:rPr>
                          <w:sz w:val="16"/>
                        </w:rPr>
                        <w:t>выдаче градостроительного плана с указанием причин отказа соответствует требованиям федерального законодательства?</w:t>
                      </w:r>
                    </w:p>
                  </w:txbxContent>
                </v:textbox>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2436495</wp:posOffset>
                </wp:positionH>
                <wp:positionV relativeFrom="paragraph">
                  <wp:posOffset>797560</wp:posOffset>
                </wp:positionV>
                <wp:extent cx="1317625" cy="635"/>
                <wp:effectExtent l="52705" t="11430" r="60960" b="2349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63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 o:spid="_x0000_s1026" type="#_x0000_t34" style="position:absolute;margin-left:191.85pt;margin-top:62.8pt;width:103.75pt;height:.0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" adj="10795">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5055870</wp:posOffset>
                </wp:positionH>
                <wp:positionV relativeFrom="paragraph">
                  <wp:posOffset>782320</wp:posOffset>
                </wp:positionV>
                <wp:extent cx="1287780" cy="635"/>
                <wp:effectExtent l="56515" t="11430" r="57150"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877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98.1pt;margin-top:61.6pt;width:101.4pt;height:.0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">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1150620</wp:posOffset>
                </wp:positionH>
                <wp:positionV relativeFrom="paragraph">
                  <wp:posOffset>2133600</wp:posOffset>
                </wp:positionV>
                <wp:extent cx="1943735" cy="444500"/>
                <wp:effectExtent l="0" t="0" r="18415" b="1270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Регистрация письма об отказе в выдаче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52" type="#_x0000_t109" style="position:absolute;left:0;text-align:left;margin-left:90.6pt;margin-top:168pt;width:153.05pt;height: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" filled="f">
                <v:textbox>
                  <w:txbxContent>
                    <w:p w:rsidR="007C4A92" w:rsidRPr="00EF2720" w:rsidRDefault="007C4A92" w:rsidP="007C4A92">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660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38.5pt;margin-top:137pt;width:.05pt;height:2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FmZgIAAHk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sz w:val="16"/>
                              </w:rPr>
                              <w:t>Регистрация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53" type="#_x0000_t109" style="position:absolute;left:0;text-align:left;margin-left:264.05pt;margin-top:168pt;width:150.9pt;height: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" filled="f">
                <v:textbox>
                  <w:txbxContent>
                    <w:p w:rsidR="007C4A92" w:rsidRPr="00EF2720" w:rsidRDefault="007C4A92" w:rsidP="007C4A92">
                      <w:pPr>
                        <w:jc w:val="center"/>
                      </w:pPr>
                      <w:r w:rsidRPr="00EF2720">
                        <w:rPr>
                          <w:sz w:val="16"/>
                        </w:rPr>
                        <w:t xml:space="preserve">Регистрация </w:t>
                      </w:r>
                      <w:r>
                        <w:rPr>
                          <w:sz w:val="16"/>
                        </w:rPr>
                        <w:t>градостроительного плана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19680"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64.35pt;margin-top:203pt;width:0;height:28.8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F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8Xh0Mo6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">
                <v:stroke endarrow="block"/>
              </v:shape>
            </w:pict>
          </mc:Fallback>
        </mc:AlternateContent>
      </w: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4" type="#_x0000_t202" style="position:absolute;left:0;text-align:left;margin-left:243.2pt;margin-top:1.15pt;width:29.15pt;height:2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kg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" filled="f" stroked="f">
                <v:textbox>
                  <w:txbxContent>
                    <w:p w:rsidR="007C4A92" w:rsidRPr="00EF2720" w:rsidRDefault="007C4A92" w:rsidP="007C4A92">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889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55" type="#_x0000_t202" style="position:absolute;left:0;text-align:left;margin-left:445.05pt;margin-top:5.05pt;width:34pt;height:2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4Jxw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" filled="f" stroked="f">
                <v:textbox>
                  <w:txbxContent>
                    <w:p w:rsidR="007C4A92" w:rsidRPr="00EF2720" w:rsidRDefault="007C4A92" w:rsidP="007C4A92">
                      <w:pPr>
                        <w:rPr>
                          <w:sz w:val="16"/>
                        </w:rPr>
                      </w:pPr>
                      <w:r w:rsidRPr="00EF2720">
                        <w:rPr>
                          <w:sz w:val="16"/>
                        </w:rPr>
                        <w:t>Нет</w:t>
                      </w:r>
                    </w:p>
                  </w:txbxContent>
                </v:textbox>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6" type="#_x0000_t202" style="position:absolute;left:0;text-align:left;margin-left:105.25pt;margin-top:4.2pt;width:34pt;height:2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ar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" filled="f" stroked="f">
                <v:textbox>
                  <w:txbxContent>
                    <w:p w:rsidR="007C4A92" w:rsidRPr="00EF2720" w:rsidRDefault="007C4A92" w:rsidP="007C4A92">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1577975</wp:posOffset>
                </wp:positionH>
                <wp:positionV relativeFrom="paragraph">
                  <wp:posOffset>243840</wp:posOffset>
                </wp:positionV>
                <wp:extent cx="381000" cy="0"/>
                <wp:effectExtent l="59690" t="5080" r="54610"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4.25pt;margin-top:19.2pt;width:30pt;height:0;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7" type="#_x0000_t202" style="position:absolute;left:0;text-align:left;margin-left:323.75pt;margin-top:4.2pt;width:29.15pt;height:2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GCxw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" filled="f" stroked="f">
                <v:textbox>
                  <w:txbxContent>
                    <w:p w:rsidR="007C4A92" w:rsidRPr="00EF2720" w:rsidRDefault="007C4A92" w:rsidP="007C4A92">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4227195</wp:posOffset>
                </wp:positionH>
                <wp:positionV relativeFrom="paragraph">
                  <wp:posOffset>235585</wp:posOffset>
                </wp:positionV>
                <wp:extent cx="365125" cy="635"/>
                <wp:effectExtent l="52705" t="5080" r="60960" b="2032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32.85pt;margin-top:18.55pt;width:28.75pt;height:.0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" adj="10781">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5116195</wp:posOffset>
                </wp:positionH>
                <wp:positionV relativeFrom="paragraph">
                  <wp:posOffset>126365</wp:posOffset>
                </wp:positionV>
                <wp:extent cx="1063625" cy="737235"/>
                <wp:effectExtent l="0" t="0" r="22225" b="2476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737235"/>
                        </a:xfrm>
                        <a:prstGeom prst="flowChartProcess">
                          <a:avLst/>
                        </a:prstGeom>
                        <a:solidFill>
                          <a:srgbClr val="FFFFFF"/>
                        </a:solidFill>
                        <a:ln w="9525">
                          <a:solidFill>
                            <a:srgbClr val="000000"/>
                          </a:solidFill>
                          <a:miter lim="800000"/>
                          <a:headEnd/>
                          <a:tailEnd/>
                        </a:ln>
                      </wps:spPr>
                      <wps:txbx>
                        <w:txbxContent>
                          <w:p>
                            <w:pPr>
                              <w:jc w:val="center"/>
                            </w:pPr>
                            <w:r>
                              <w:rPr>
                                <w:sz w:val="16"/>
                              </w:rPr>
                              <w:t>Доработка проекта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58" type="#_x0000_t109" style="position:absolute;left:0;text-align:left;margin-left:402.85pt;margin-top:9.95pt;width:83.75pt;height:5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">
                <v:textbox>
                  <w:txbxContent>
                    <w:p w:rsidR="007C4A92" w:rsidRPr="00F65E12" w:rsidRDefault="007C4A92" w:rsidP="007C4A92">
                      <w:pPr>
                        <w:jc w:val="center"/>
                      </w:pPr>
                      <w:r w:rsidRPr="00F65E12">
                        <w:rPr>
                          <w:sz w:val="16"/>
                        </w:rPr>
                        <w:t xml:space="preserve">Доработка проекта </w:t>
                      </w:r>
                      <w:r>
                        <w:rPr>
                          <w:sz w:val="16"/>
                        </w:rPr>
                        <w:t>градостроительного плана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pPr>
                              <w:jc w:val="center"/>
                            </w:pPr>
                            <w:r>
                              <w:rPr>
                                <w:sz w:val="16"/>
                              </w:rPr>
                              <w:t>Подписание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59" type="#_x0000_t109" style="position:absolute;left:0;text-align:left;margin-left:301.3pt;margin-top:9.95pt;width:89.9pt;height:5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">
                <v:textbox>
                  <w:txbxContent>
                    <w:p w:rsidR="007C4A92" w:rsidRPr="003D4437" w:rsidRDefault="007C4A92" w:rsidP="007C4A92">
                      <w:pPr>
                        <w:jc w:val="center"/>
                      </w:pPr>
                      <w:r>
                        <w:rPr>
                          <w:sz w:val="16"/>
                        </w:rPr>
                        <w:t>Подписание градостроительного плана</w:t>
                      </w:r>
                    </w:p>
                  </w:txbxContent>
                </v:textbox>
              </v:shape>
            </w:pict>
          </mc:Fallback>
        </mc:AlternateContent>
      </w: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sz w:val="16"/>
                              </w:rPr>
                              <w:t>Доработка проекта письма об отказе в выдаче градостроительного плана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60" type="#_x0000_t109" style="position:absolute;left:0;text-align:left;margin-left:54.25pt;margin-top:-.3pt;width:105.85pt;height: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7MdtQIAADYFAAAOAAAAZHJzL2Uyb0RvYy54bWysVN1u0zAUvkfiHSzfd/lZ2rXR0mlqWoQ0&#10;YNLgAdzEaSwcO9hu04GQ2AXc8ybc7AbQeIX0jTh22q5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" filled="f">
                <v:textbox>
                  <w:txbxContent>
                    <w:p w:rsidR="007C4A92" w:rsidRPr="00F65E12" w:rsidRDefault="007C4A92" w:rsidP="007C4A92">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Подписание письма об отказе в выдаче градостроительного плана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61" type="#_x0000_t109" style="position:absolute;left:0;text-align:left;margin-left:170.65pt;margin-top:-.3pt;width:105.15pt;height:6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" filled="f">
                <v:textbox>
                  <w:txbxContent>
                    <w:p w:rsidR="007C4A92" w:rsidRPr="00F65E12" w:rsidRDefault="007C4A92" w:rsidP="007C4A92">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3232" behindDoc="0" locked="0" layoutInCell="1" allowOverlap="1">
                <wp:simplePos x="0" y="0"/>
                <wp:positionH relativeFrom="column">
                  <wp:posOffset>138430</wp:posOffset>
                </wp:positionH>
                <wp:positionV relativeFrom="paragraph">
                  <wp:posOffset>118745</wp:posOffset>
                </wp:positionV>
                <wp:extent cx="550545" cy="0"/>
                <wp:effectExtent l="10795" t="9525" r="10160"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pt;margin-top:9.35pt;width:43.3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"/>
            </w:pict>
          </mc:Fallback>
        </mc:AlternateContent>
      </w:r>
      <w:r>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6179820</wp:posOffset>
                </wp:positionH>
                <wp:positionV relativeFrom="paragraph">
                  <wp:posOffset>41910</wp:posOffset>
                </wp:positionV>
                <wp:extent cx="208280" cy="635"/>
                <wp:effectExtent l="13335" t="8890" r="6985"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86.6pt;margin-top:3.3pt;width:16.4pt;height:.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5k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"/>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simplePos x="0" y="0"/>
                <wp:positionH relativeFrom="column">
                  <wp:posOffset>2456815</wp:posOffset>
                </wp:positionH>
                <wp:positionV relativeFrom="paragraph">
                  <wp:posOffset>219075</wp:posOffset>
                </wp:positionV>
                <wp:extent cx="324485" cy="635"/>
                <wp:effectExtent l="52705" t="5080" r="60960" b="2286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193.45pt;margin-top:17.25pt;width:25.55pt;height:.05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GrYQ4Z4CAADaBAAADgAAAAAAAAAAAAAAAAAuAgAAZHJzL2Uy&#10;b0RvYy54bWxQSwECLQAUAAYACAAAACEARkSvtNsAAAAIAQAADwAAAAAAAAAAAAAAAAD4BAAAZHJz&#10;L2Rvd25yZXYueG1sUEsFBgAAAAAEAAQA8wAAAAAGAAAAAA==&#10;" adj="10779">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simplePos x="0" y="0"/>
                <wp:positionH relativeFrom="column">
                  <wp:posOffset>4112260</wp:posOffset>
                </wp:positionH>
                <wp:positionV relativeFrom="paragraph">
                  <wp:posOffset>283210</wp:posOffset>
                </wp:positionV>
                <wp:extent cx="374650" cy="0"/>
                <wp:effectExtent l="57150" t="12065" r="5715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23.8pt;margin-top:22.3pt;width:29.5pt;height:0;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">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1150620</wp:posOffset>
                </wp:positionH>
                <wp:positionV relativeFrom="paragraph">
                  <wp:posOffset>32385</wp:posOffset>
                </wp:positionV>
                <wp:extent cx="1906270" cy="527685"/>
                <wp:effectExtent l="0" t="0" r="17780" b="2476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5276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Выдача (направление) заявителю письма об отказе в выдаче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62" type="#_x0000_t109" style="position:absolute;left:0;text-align:left;margin-left:90.6pt;margin-top:2.55pt;width:150.1pt;height:4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" filled="f">
                <v:textbox>
                  <w:txbxContent>
                    <w:p w:rsidR="007C4A92" w:rsidRPr="00EF2720" w:rsidRDefault="007C4A92" w:rsidP="007C4A92">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8656" behindDoc="0" locked="0" layoutInCell="1" allowOverlap="1">
                <wp:simplePos x="0" y="0"/>
                <wp:positionH relativeFrom="column">
                  <wp:posOffset>3353435</wp:posOffset>
                </wp:positionH>
                <wp:positionV relativeFrom="paragraph">
                  <wp:posOffset>41275</wp:posOffset>
                </wp:positionV>
                <wp:extent cx="1916430" cy="518795"/>
                <wp:effectExtent l="0" t="0" r="26670" b="1460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51879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Выдача (направление) заявителю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63" type="#_x0000_t109" style="position:absolute;left:0;text-align:left;margin-left:264.05pt;margin-top:3.25pt;width:150.9pt;height:4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" filled="f">
                <v:textbox>
                  <w:txbxContent>
                    <w:p w:rsidR="007C4A92" w:rsidRPr="00EF2720" w:rsidRDefault="007C4A92" w:rsidP="007C4A92">
                      <w:pPr>
                        <w:jc w:val="center"/>
                        <w:rPr>
                          <w:sz w:val="16"/>
                        </w:rPr>
                      </w:pPr>
                      <w:r w:rsidRPr="00EF2720">
                        <w:rPr>
                          <w:sz w:val="16"/>
                        </w:rPr>
                        <w:t>Выдача</w:t>
                      </w:r>
                      <w:r>
                        <w:rPr>
                          <w:sz w:val="16"/>
                        </w:rPr>
                        <w:t xml:space="preserve"> (направление) </w:t>
                      </w:r>
                      <w:r w:rsidRPr="00EF2720">
                        <w:rPr>
                          <w:sz w:val="16"/>
                        </w:rPr>
                        <w:t xml:space="preserve">заявителю </w:t>
                      </w:r>
                      <w:r>
                        <w:rPr>
                          <w:sz w:val="16"/>
                        </w:rPr>
                        <w:t>градостроительного плана</w:t>
                      </w:r>
                    </w:p>
                  </w:txbxContent>
                </v:textbox>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32992" behindDoc="0" locked="0" layoutInCell="1" allowOverlap="1">
                <wp:simplePos x="0" y="0"/>
                <wp:positionH relativeFrom="column">
                  <wp:posOffset>2157729</wp:posOffset>
                </wp:positionH>
                <wp:positionV relativeFrom="paragraph">
                  <wp:posOffset>121920</wp:posOffset>
                </wp:positionV>
                <wp:extent cx="0" cy="3987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9.9pt;margin-top:9.6pt;width:0;height:31.4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1968" behindDoc="0" locked="0" layoutInCell="1" allowOverlap="1">
                <wp:simplePos x="0" y="0"/>
                <wp:positionH relativeFrom="column">
                  <wp:posOffset>4298949</wp:posOffset>
                </wp:positionH>
                <wp:positionV relativeFrom="paragraph">
                  <wp:posOffset>121920</wp:posOffset>
                </wp:positionV>
                <wp:extent cx="0" cy="398780"/>
                <wp:effectExtent l="76200" t="0" r="57150"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38.5pt;margin-top:9.6pt;width:0;height:31.4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KBYQIAAHU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">
                <v:stroke endarrow="block"/>
              </v:shape>
            </w:pict>
          </mc:Fallback>
        </mc:AlternateContent>
      </w:r>
    </w:p>
    <w:p>
      <w:pPr>
        <w:pStyle w:val="ConsPlusNonformat"/>
        <w:jc w:val="both"/>
        <w:rPr>
          <w:rFonts w:ascii="Times New Roman" w:hAnsi="Times New Roman" w:cs="Times New Roman"/>
        </w:rPr>
      </w:pPr>
    </w:p>
    <w:p>
      <w:pPr>
        <w:pStyle w:val="ConsPlusNonformat"/>
        <w:jc w:val="both"/>
        <w:rPr>
          <w:rFonts w:ascii="Times New Roman" w:hAnsi="Times New Roman" w:cs="Times New Roman"/>
        </w:rPr>
      </w:pPr>
    </w:p>
    <w:p>
      <w:pPr>
        <w:pStyle w:val="ConsPlusNonformat"/>
        <w:jc w:val="both"/>
      </w:pPr>
      <w:r>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1478280</wp:posOffset>
                </wp:positionH>
                <wp:positionV relativeFrom="paragraph">
                  <wp:posOffset>82550</wp:posOffset>
                </wp:positionV>
                <wp:extent cx="1348105" cy="295275"/>
                <wp:effectExtent l="0" t="0" r="23495" b="28575"/>
                <wp:wrapNone/>
                <wp:docPr id="3" name="Блок-схема: знак заверше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3" o:spid="_x0000_s1064" type="#_x0000_t116" style="position:absolute;left:0;text-align:left;margin-left:116.4pt;margin-top:6.5pt;width:106.1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" filled="f">
                <v:textbox>
                  <w:txbxContent>
                    <w:p w:rsidR="007C4A92" w:rsidRPr="00EF2720" w:rsidRDefault="007C4A92" w:rsidP="007C4A92">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3623945</wp:posOffset>
                </wp:positionH>
                <wp:positionV relativeFrom="paragraph">
                  <wp:posOffset>82550</wp:posOffset>
                </wp:positionV>
                <wp:extent cx="1344295" cy="295275"/>
                <wp:effectExtent l="0" t="0" r="27305" b="28575"/>
                <wp:wrapNone/>
                <wp:docPr id="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16"/>
                              </w:rPr>
                            </w:pPr>
                            <w:r>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 o:spid="_x0000_s1065" type="#_x0000_t116" style="position:absolute;left:0;text-align:left;margin-left:285.35pt;margin-top:6.5pt;width:105.8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" filled="f">
                <v:textbox>
                  <w:txbxContent>
                    <w:p w:rsidR="007C4A92" w:rsidRPr="00EF2720" w:rsidRDefault="007C4A92" w:rsidP="007C4A92">
                      <w:pPr>
                        <w:jc w:val="center"/>
                        <w:rPr>
                          <w:sz w:val="16"/>
                        </w:rPr>
                      </w:pPr>
                      <w:r w:rsidRPr="00EF2720">
                        <w:rPr>
                          <w:sz w:val="16"/>
                        </w:rPr>
                        <w:t>Конец</w:t>
                      </w:r>
                    </w:p>
                  </w:txbxContent>
                </v:textbox>
              </v:shape>
            </w:pict>
          </mc:Fallback>
        </mc:AlternateContent>
      </w:r>
    </w:p>
    <w:p>
      <w:pPr>
        <w:pStyle w:val="ConsPlusNormal"/>
        <w:ind w:firstLine="709"/>
        <w:jc w:val="both"/>
      </w:pPr>
    </w:p>
    <w:p/>
    <w:p/>
    <w:p>
      <w:pPr>
        <w:tabs>
          <w:tab w:val="left" w:pos="6551"/>
        </w:tabs>
        <w:jc w:val="center"/>
      </w:pPr>
    </w:p>
    <w:p>
      <w:pPr>
        <w:tabs>
          <w:tab w:val="left" w:pos="6551"/>
        </w:tabs>
        <w:jc w:val="center"/>
      </w:pPr>
    </w:p>
    <w:p>
      <w:pPr>
        <w:tabs>
          <w:tab w:val="left" w:pos="6551"/>
        </w:tabs>
        <w:jc w:val="center"/>
      </w:pPr>
    </w:p>
    <w:p>
      <w:pPr>
        <w:tabs>
          <w:tab w:val="left" w:pos="6551"/>
        </w:tabs>
        <w:jc w:val="center"/>
      </w:pPr>
    </w:p>
    <w:p>
      <w:pPr>
        <w:tabs>
          <w:tab w:val="left" w:pos="6551"/>
        </w:tabs>
        <w:jc w:val="center"/>
      </w:pPr>
    </w:p>
    <w:p>
      <w:pPr>
        <w:tabs>
          <w:tab w:val="left" w:pos="6551"/>
        </w:tabs>
        <w:jc w:val="center"/>
      </w:pPr>
    </w:p>
    <w:p>
      <w:pPr>
        <w:tabs>
          <w:tab w:val="left" w:pos="6551"/>
        </w:tabs>
        <w:jc w:val="center"/>
      </w:pPr>
    </w:p>
    <w:p>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b/>
          <w:bCs/>
          <w:sz w:val="28"/>
          <w:szCs w:val="28"/>
        </w:rPr>
        <w:t>ФОРМА ГРАДОСТРОИТЕЛЬНОГО ПЛАНА ЗЕМЕЛЬНОГО УЧАСТКА</w:t>
      </w:r>
    </w:p>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Градостроительный план земельного участка</w:t>
      </w:r>
    </w:p>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w:t>
      </w: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Градостроительный план земельного участка подготовлен на основании</w:t>
      </w:r>
    </w:p>
    <w:tbl>
      <w:tblPr>
        <w:tblW w:w="0" w:type="auto"/>
        <w:jc w:val="center"/>
        <w:tblCellMar>
          <w:left w:w="0" w:type="dxa"/>
          <w:right w:w="0" w:type="dxa"/>
        </w:tblCellMar>
        <w:tblLook w:val="0000" w:firstRow="0" w:lastRow="0" w:firstColumn="0" w:lastColumn="0" w:noHBand="0" w:noVBand="0"/>
      </w:tblPr>
      <w:tblGrid>
        <w:gridCol w:w="9000"/>
      </w:tblGrid>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p>
        </w:tc>
      </w:tr>
      <w:tr>
        <w:trPr>
          <w:jc w:val="center"/>
        </w:trPr>
        <w:tc>
          <w:tcPr>
            <w:tcW w:w="9000" w:type="dxa"/>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(реквизиты заявления правообладателя земельного участка с указанием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trPr>
          <w:jc w:val="center"/>
        </w:trPr>
        <w:tc>
          <w:tcPr>
            <w:tcW w:w="90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Местонахождение земельного участка</w:t>
            </w:r>
          </w:p>
        </w:tc>
      </w:tr>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p>
        </w:tc>
      </w:tr>
      <w:tr>
        <w:trPr>
          <w:jc w:val="center"/>
        </w:trPr>
        <w:tc>
          <w:tcPr>
            <w:tcW w:w="9000" w:type="dxa"/>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(субъект Российской Федерации)</w:t>
            </w:r>
          </w:p>
        </w:tc>
      </w:tr>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p>
        </w:tc>
      </w:tr>
      <w:tr>
        <w:trPr>
          <w:jc w:val="center"/>
        </w:trPr>
        <w:tc>
          <w:tcPr>
            <w:tcW w:w="9000" w:type="dxa"/>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муниципальным</w:t>
            </w:r>
            <w:proofErr w:type="gramEnd"/>
            <w:r>
              <w:rPr>
                <w:rFonts w:ascii="Times New Roman" w:hAnsi="Times New Roman" w:cs="Times New Roman"/>
                <w:sz w:val="24"/>
                <w:szCs w:val="24"/>
              </w:rPr>
              <w:t xml:space="preserve"> район или городской округ)</w:t>
            </w:r>
          </w:p>
        </w:tc>
      </w:tr>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p>
        </w:tc>
      </w:tr>
      <w:tr>
        <w:trPr>
          <w:jc w:val="center"/>
        </w:trPr>
        <w:tc>
          <w:tcPr>
            <w:tcW w:w="9000" w:type="dxa"/>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(поселение)</w:t>
            </w:r>
          </w:p>
        </w:tc>
      </w:tr>
    </w:tbl>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Описание границ земельного участка:</w:t>
      </w: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trPr>
          <w:jc w:val="center"/>
        </w:trPr>
        <w:tc>
          <w:tcPr>
            <w:tcW w:w="1440" w:type="dxa"/>
            <w:vMerge w:val="restart"/>
            <w:tcBorders>
              <w:top w:val="single" w:sz="6" w:space="0" w:color="auto"/>
              <w:left w:val="single" w:sz="6" w:space="0" w:color="auto"/>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trPr>
          <w:jc w:val="center"/>
        </w:trPr>
        <w:tc>
          <w:tcPr>
            <w:tcW w:w="1440" w:type="dxa"/>
            <w:vMerge/>
            <w:tcBorders>
              <w:top w:val="nil"/>
              <w:left w:val="single" w:sz="6" w:space="0" w:color="auto"/>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X</w:t>
            </w:r>
          </w:p>
        </w:tc>
        <w:tc>
          <w:tcPr>
            <w:tcW w:w="387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Y</w:t>
            </w:r>
          </w:p>
        </w:tc>
      </w:tr>
      <w:tr>
        <w:trPr>
          <w:jc w:val="center"/>
        </w:trPr>
        <w:tc>
          <w:tcPr>
            <w:tcW w:w="144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387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trPr>
          <w:jc w:val="center"/>
        </w:trPr>
        <w:tc>
          <w:tcPr>
            <w:tcW w:w="90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(при наличии)</w:t>
            </w:r>
          </w:p>
        </w:tc>
      </w:tr>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single" w:sz="6" w:space="0" w:color="auto"/>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tc>
      </w:tr>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single" w:sz="6" w:space="0" w:color="auto"/>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w:t>
            </w:r>
          </w:p>
        </w:tc>
      </w:tr>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single" w:sz="6" w:space="0" w:color="auto"/>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pPr>
        <w:widowControl w:val="0"/>
        <w:autoSpaceDE w:val="0"/>
        <w:autoSpaceDN w:val="0"/>
        <w:adjustRightInd w:val="0"/>
        <w:spacing w:after="0"/>
        <w:rPr>
          <w:rFonts w:ascii="Times New Roman" w:hAnsi="Times New Roman" w:cs="Times New Roman"/>
          <w:sz w:val="24"/>
          <w:szCs w:val="24"/>
        </w:rPr>
      </w:pP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666"/>
        <w:gridCol w:w="3690"/>
        <w:gridCol w:w="3870"/>
      </w:tblGrid>
      <w:tr>
        <w:trPr>
          <w:jc w:val="center"/>
        </w:trPr>
        <w:tc>
          <w:tcPr>
            <w:tcW w:w="1666" w:type="dxa"/>
            <w:vMerge w:val="restart"/>
            <w:tcBorders>
              <w:top w:val="single" w:sz="6" w:space="0" w:color="auto"/>
              <w:left w:val="single" w:sz="6" w:space="0" w:color="auto"/>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trPr>
          <w:jc w:val="center"/>
        </w:trPr>
        <w:tc>
          <w:tcPr>
            <w:tcW w:w="1666" w:type="dxa"/>
            <w:vMerge/>
            <w:tcBorders>
              <w:top w:val="nil"/>
              <w:left w:val="single" w:sz="6" w:space="0" w:color="auto"/>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X</w:t>
            </w:r>
          </w:p>
        </w:tc>
        <w:tc>
          <w:tcPr>
            <w:tcW w:w="387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Y</w:t>
            </w:r>
          </w:p>
        </w:tc>
      </w:tr>
      <w:tr>
        <w:trPr>
          <w:jc w:val="center"/>
        </w:trPr>
        <w:tc>
          <w:tcPr>
            <w:tcW w:w="166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369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387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p>
        </w:tc>
      </w:tr>
      <w:tr>
        <w:trPr>
          <w:jc w:val="center"/>
        </w:trPr>
        <w:tc>
          <w:tcPr>
            <w:tcW w:w="9000" w:type="dxa"/>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проект межевания территории)</w:t>
            </w:r>
          </w:p>
        </w:tc>
      </w:tr>
    </w:tbl>
    <w:p>
      <w:pPr>
        <w:widowControl w:val="0"/>
        <w:autoSpaceDE w:val="0"/>
        <w:autoSpaceDN w:val="0"/>
        <w:adjustRightInd w:val="0"/>
        <w:spacing w:after="0"/>
        <w:rPr>
          <w:rFonts w:ascii="Times New Roman" w:hAnsi="Times New Roman" w:cs="Times New Roman"/>
          <w:sz w:val="24"/>
          <w:szCs w:val="24"/>
        </w:rPr>
      </w:pP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trPr>
          <w:jc w:val="center"/>
        </w:trPr>
        <w:tc>
          <w:tcPr>
            <w:tcW w:w="45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Градостроительный план подготовлен</w:t>
            </w:r>
          </w:p>
        </w:tc>
        <w:tc>
          <w:tcPr>
            <w:tcW w:w="4500" w:type="dxa"/>
            <w:tcBorders>
              <w:top w:val="nil"/>
              <w:left w:val="nil"/>
              <w:bottom w:val="single" w:sz="6" w:space="0" w:color="auto"/>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должность уполномоченного лица, наименование органа)</w:t>
            </w:r>
          </w:p>
        </w:tc>
      </w:tr>
    </w:tbl>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trPr>
          <w:jc w:val="center"/>
        </w:trPr>
        <w:tc>
          <w:tcPr>
            <w:tcW w:w="2520" w:type="dxa"/>
            <w:tcBorders>
              <w:top w:val="nil"/>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252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8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p>
        </w:tc>
        <w:tc>
          <w:tcPr>
            <w:tcW w:w="342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36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p>
        </w:tc>
      </w:tr>
      <w:tr>
        <w:trPr>
          <w:jc w:val="center"/>
        </w:trPr>
        <w:tc>
          <w:tcPr>
            <w:tcW w:w="2520" w:type="dxa"/>
            <w:tcBorders>
              <w:top w:val="nil"/>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(при наличии)</w:t>
            </w:r>
          </w:p>
        </w:tc>
        <w:tc>
          <w:tcPr>
            <w:tcW w:w="2520" w:type="dxa"/>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8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3420" w:type="dxa"/>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6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90"/>
      </w:tblGrid>
      <w:tr>
        <w:trPr>
          <w:jc w:val="center"/>
        </w:trPr>
        <w:tc>
          <w:tcPr>
            <w:tcW w:w="15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Дата выдачи</w:t>
            </w:r>
          </w:p>
        </w:tc>
        <w:tc>
          <w:tcPr>
            <w:tcW w:w="159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15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590" w:type="dxa"/>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ГГГ)</w:t>
            </w:r>
          </w:p>
        </w:tc>
      </w:tr>
    </w:tbl>
    <w:p>
      <w:pPr>
        <w:widowControl w:val="0"/>
        <w:autoSpaceDE w:val="0"/>
        <w:autoSpaceDN w:val="0"/>
        <w:adjustRightInd w:val="0"/>
        <w:spacing w:after="0"/>
        <w:rPr>
          <w:rFonts w:ascii="Times New Roman" w:hAnsi="Times New Roman" w:cs="Times New Roman"/>
          <w:sz w:val="24"/>
          <w:szCs w:val="24"/>
        </w:rPr>
      </w:pP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Черте</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и) градостроительного плана земельного участка</w:t>
            </w:r>
          </w:p>
        </w:tc>
      </w:tr>
      <w:tr>
        <w:trPr>
          <w:jc w:val="center"/>
        </w:trPr>
        <w:tc>
          <w:tcPr>
            <w:tcW w:w="9000" w:type="dxa"/>
            <w:tcBorders>
              <w:top w:val="single" w:sz="6" w:space="0" w:color="auto"/>
              <w:left w:val="single" w:sz="6" w:space="0" w:color="auto"/>
              <w:bottom w:val="nil"/>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nil"/>
              <w:left w:val="single" w:sz="6" w:space="0" w:color="auto"/>
              <w:bottom w:val="nil"/>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nil"/>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rPr>
          <w:rFonts w:ascii="Times New Roman" w:hAnsi="Times New Roman" w:cs="Times New Roman"/>
          <w:sz w:val="24"/>
          <w:szCs w:val="24"/>
        </w:rPr>
      </w:pP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trPr>
          <w:jc w:val="center"/>
        </w:trPr>
        <w:tc>
          <w:tcPr>
            <w:tcW w:w="9000" w:type="dxa"/>
            <w:gridSpan w:val="2"/>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Черте</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и) градостроительного плана земельного участка разработан(ы) на топографической основе в масштабе</w:t>
            </w:r>
          </w:p>
        </w:tc>
      </w:tr>
      <w:tr>
        <w:trPr>
          <w:jc w:val="center"/>
        </w:trPr>
        <w:tc>
          <w:tcPr>
            <w:tcW w:w="45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____________, выполненной</w:t>
            </w:r>
          </w:p>
        </w:tc>
        <w:tc>
          <w:tcPr>
            <w:tcW w:w="45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(дата, наименование организации, подготовившей топографическую основу)</w:t>
            </w:r>
          </w:p>
        </w:tc>
      </w:tr>
      <w:tr>
        <w:trPr>
          <w:jc w:val="center"/>
        </w:trPr>
        <w:tc>
          <w:tcPr>
            <w:tcW w:w="9000" w:type="dxa"/>
            <w:gridSpan w:val="2"/>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Черте</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и) градостроительного плана земельного участка разработан(ы)</w:t>
            </w:r>
          </w:p>
        </w:tc>
      </w:tr>
      <w:tr>
        <w:trPr>
          <w:jc w:val="center"/>
        </w:trPr>
        <w:tc>
          <w:tcPr>
            <w:tcW w:w="45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gridSpan w:val="2"/>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(дата, наименование организации)</w:t>
            </w:r>
          </w:p>
        </w:tc>
      </w:tr>
    </w:tbl>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roofErr w:type="gramEnd"/>
    </w:p>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2.2. Информация о видах разрешенного использования земельного участка</w:t>
      </w: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trPr>
          <w:jc w:val="center"/>
        </w:trPr>
        <w:tc>
          <w:tcPr>
            <w:tcW w:w="90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 земельного участка:</w:t>
            </w:r>
          </w:p>
        </w:tc>
      </w:tr>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single" w:sz="6" w:space="0" w:color="auto"/>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 земельного участка:</w:t>
            </w:r>
          </w:p>
        </w:tc>
      </w:tr>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single" w:sz="6" w:space="0" w:color="auto"/>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вспомогательные виды разрешенного использования земельного участка:</w:t>
            </w:r>
          </w:p>
        </w:tc>
      </w:tr>
      <w:tr>
        <w:trPr>
          <w:jc w:val="center"/>
        </w:trPr>
        <w:tc>
          <w:tcPr>
            <w:tcW w:w="9000"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tcBorders>
              <w:top w:val="single" w:sz="6" w:space="0" w:color="auto"/>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22"/>
        <w:gridCol w:w="929"/>
        <w:gridCol w:w="1011"/>
        <w:gridCol w:w="1697"/>
        <w:gridCol w:w="1442"/>
        <w:gridCol w:w="1593"/>
        <w:gridCol w:w="1679"/>
        <w:gridCol w:w="1148"/>
      </w:tblGrid>
      <w:tr>
        <w:trPr>
          <w:jc w:val="center"/>
        </w:trPr>
        <w:tc>
          <w:tcPr>
            <w:tcW w:w="2250" w:type="dxa"/>
            <w:gridSpan w:val="3"/>
            <w:tcBorders>
              <w:top w:val="single" w:sz="6" w:space="0" w:color="auto"/>
              <w:left w:val="single" w:sz="6" w:space="0" w:color="auto"/>
              <w:bottom w:val="single" w:sz="6" w:space="0" w:color="auto"/>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Предельное количество этажей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w:t>
            </w:r>
          </w:p>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земельного участка, </w:t>
            </w:r>
            <w:proofErr w:type="gramStart"/>
            <w:r>
              <w:rPr>
                <w:rFonts w:ascii="Times New Roman" w:hAnsi="Times New Roman" w:cs="Times New Roman"/>
                <w:sz w:val="24"/>
                <w:szCs w:val="24"/>
              </w:rPr>
              <w:t>определяемый</w:t>
            </w:r>
            <w:proofErr w:type="gramEnd"/>
            <w:r>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p>
        </w:tc>
        <w:tc>
          <w:tcPr>
            <w:tcW w:w="13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Требования к </w:t>
            </w:r>
            <w:proofErr w:type="gramStart"/>
            <w:r>
              <w:rPr>
                <w:rFonts w:ascii="Times New Roman" w:hAnsi="Times New Roman" w:cs="Times New Roman"/>
                <w:sz w:val="24"/>
                <w:szCs w:val="24"/>
              </w:rPr>
              <w:t>архитектурным решениям</w:t>
            </w:r>
            <w:proofErr w:type="gramEnd"/>
            <w:r>
              <w:rPr>
                <w:rFonts w:ascii="Times New Roman" w:hAnsi="Times New Roman" w:cs="Times New Roman"/>
                <w:sz w:val="24"/>
                <w:szCs w:val="24"/>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Иные показатели</w:t>
            </w:r>
          </w:p>
        </w:tc>
      </w:tr>
      <w:tr>
        <w:trPr>
          <w:jc w:val="center"/>
        </w:trPr>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vMerge w:val="restart"/>
            <w:tcBorders>
              <w:top w:val="single" w:sz="6" w:space="0" w:color="auto"/>
              <w:left w:val="single" w:sz="6" w:space="0" w:color="auto"/>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vMerge w:val="restart"/>
            <w:tcBorders>
              <w:top w:val="single" w:sz="6" w:space="0" w:color="auto"/>
              <w:left w:val="single" w:sz="6" w:space="0" w:color="auto"/>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vMerge w:val="restart"/>
            <w:tcBorders>
              <w:top w:val="single" w:sz="6" w:space="0" w:color="auto"/>
              <w:left w:val="single" w:sz="6" w:space="0" w:color="auto"/>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vMerge w:val="restart"/>
            <w:tcBorders>
              <w:top w:val="single" w:sz="6" w:space="0" w:color="auto"/>
              <w:left w:val="single" w:sz="6" w:space="0" w:color="auto"/>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4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r>
      <w:tr>
        <w:trPr>
          <w:jc w:val="center"/>
        </w:trPr>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Длина, </w:t>
            </w:r>
            <w:proofErr w:type="gramStart"/>
            <w:r>
              <w:rPr>
                <w:rFonts w:ascii="Times New Roman" w:hAnsi="Times New Roman" w:cs="Times New Roman"/>
                <w:sz w:val="24"/>
                <w:szCs w:val="24"/>
              </w:rPr>
              <w:t>м</w:t>
            </w:r>
            <w:proofErr w:type="gramEnd"/>
          </w:p>
        </w:tc>
        <w:tc>
          <w:tcPr>
            <w:tcW w:w="81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Ширина, </w:t>
            </w:r>
            <w:proofErr w:type="gramStart"/>
            <w:r>
              <w:rPr>
                <w:rFonts w:ascii="Times New Roman" w:hAnsi="Times New Roman" w:cs="Times New Roman"/>
                <w:sz w:val="24"/>
                <w:szCs w:val="24"/>
              </w:rPr>
              <w:t>м</w:t>
            </w:r>
            <w:proofErr w:type="gramEnd"/>
          </w:p>
        </w:tc>
        <w:tc>
          <w:tcPr>
            <w:tcW w:w="81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Площадь,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или га</w:t>
            </w:r>
          </w:p>
        </w:tc>
        <w:tc>
          <w:tcPr>
            <w:tcW w:w="1890" w:type="dxa"/>
            <w:vMerge/>
            <w:tcBorders>
              <w:top w:val="nil"/>
              <w:left w:val="single" w:sz="6" w:space="0" w:color="auto"/>
              <w:bottom w:val="single" w:sz="6" w:space="0" w:color="auto"/>
              <w:right w:val="nil"/>
            </w:tcBorders>
          </w:tcPr>
          <w:p>
            <w:pPr>
              <w:widowControl w:val="0"/>
              <w:autoSpaceDE w:val="0"/>
              <w:autoSpaceDN w:val="0"/>
              <w:adjustRightInd w:val="0"/>
              <w:spacing w:after="0"/>
              <w:jc w:val="center"/>
              <w:rPr>
                <w:rFonts w:ascii="Times New Roman" w:hAnsi="Times New Roman" w:cs="Times New Roman"/>
                <w:sz w:val="24"/>
                <w:szCs w:val="24"/>
              </w:rPr>
            </w:pPr>
          </w:p>
        </w:tc>
        <w:tc>
          <w:tcPr>
            <w:tcW w:w="1620" w:type="dxa"/>
            <w:vMerge/>
            <w:tcBorders>
              <w:top w:val="nil"/>
              <w:left w:val="single" w:sz="6" w:space="0" w:color="auto"/>
              <w:bottom w:val="single" w:sz="6" w:space="0" w:color="auto"/>
              <w:right w:val="nil"/>
            </w:tcBorders>
          </w:tcPr>
          <w:p>
            <w:pPr>
              <w:widowControl w:val="0"/>
              <w:autoSpaceDE w:val="0"/>
              <w:autoSpaceDN w:val="0"/>
              <w:adjustRightInd w:val="0"/>
              <w:spacing w:after="0"/>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nil"/>
            </w:tcBorders>
          </w:tcPr>
          <w:p>
            <w:pPr>
              <w:widowControl w:val="0"/>
              <w:autoSpaceDE w:val="0"/>
              <w:autoSpaceDN w:val="0"/>
              <w:adjustRightInd w:val="0"/>
              <w:spacing w:after="0"/>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nil"/>
            </w:tcBorders>
          </w:tcPr>
          <w:p>
            <w:pPr>
              <w:widowControl w:val="0"/>
              <w:autoSpaceDE w:val="0"/>
              <w:autoSpaceDN w:val="0"/>
              <w:adjustRightInd w:val="0"/>
              <w:spacing w:after="0"/>
              <w:jc w:val="center"/>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p>
        </w:tc>
      </w:tr>
      <w:tr>
        <w:trPr>
          <w:jc w:val="center"/>
        </w:trPr>
        <w:tc>
          <w:tcPr>
            <w:tcW w:w="6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680"/>
        <w:gridCol w:w="1329"/>
        <w:gridCol w:w="1298"/>
        <w:gridCol w:w="1023"/>
        <w:gridCol w:w="1293"/>
        <w:gridCol w:w="1191"/>
        <w:gridCol w:w="1216"/>
        <w:gridCol w:w="1191"/>
      </w:tblGrid>
      <w:tr>
        <w:trPr>
          <w:jc w:val="center"/>
        </w:trPr>
        <w:tc>
          <w:tcPr>
            <w:tcW w:w="1125" w:type="dxa"/>
            <w:vMerge w:val="restart"/>
            <w:tcBorders>
              <w:top w:val="single" w:sz="6" w:space="0" w:color="auto"/>
              <w:left w:val="single" w:sz="6" w:space="0" w:color="auto"/>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Причины отнесения земельного участка к виду земельного участка, на который </w:t>
            </w:r>
            <w:r>
              <w:rPr>
                <w:rFonts w:ascii="Times New Roman" w:hAnsi="Times New Roman" w:cs="Times New Roman"/>
                <w:sz w:val="24"/>
                <w:szCs w:val="24"/>
              </w:rPr>
              <w:lastRenderedPageBreak/>
              <w:t>действие градостроительного регламента не распространяется или для которого градостроительный регламент не устанавливается</w:t>
            </w:r>
          </w:p>
        </w:tc>
        <w:tc>
          <w:tcPr>
            <w:tcW w:w="1125" w:type="dxa"/>
            <w:vMerge w:val="restart"/>
            <w:tcBorders>
              <w:top w:val="single" w:sz="6" w:space="0" w:color="auto"/>
              <w:left w:val="single" w:sz="6" w:space="0" w:color="auto"/>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Реквизиты акта, регулирующего использование земельного </w:t>
            </w:r>
            <w:r>
              <w:rPr>
                <w:rFonts w:ascii="Times New Roman" w:hAnsi="Times New Roman" w:cs="Times New Roman"/>
                <w:sz w:val="24"/>
                <w:szCs w:val="24"/>
              </w:rPr>
              <w:lastRenderedPageBreak/>
              <w:t>участка</w:t>
            </w:r>
          </w:p>
        </w:tc>
        <w:tc>
          <w:tcPr>
            <w:tcW w:w="1125" w:type="dxa"/>
            <w:vMerge w:val="restart"/>
            <w:tcBorders>
              <w:top w:val="single" w:sz="6" w:space="0" w:color="auto"/>
              <w:left w:val="single" w:sz="6" w:space="0" w:color="auto"/>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Требования к использованию земельного участка</w:t>
            </w:r>
          </w:p>
        </w:tc>
        <w:tc>
          <w:tcPr>
            <w:tcW w:w="3375" w:type="dxa"/>
            <w:gridSpan w:val="3"/>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к параметрам объекта капитального строительства</w:t>
            </w:r>
          </w:p>
        </w:tc>
        <w:tc>
          <w:tcPr>
            <w:tcW w:w="2250" w:type="dxa"/>
            <w:gridSpan w:val="2"/>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к размещению объектов капитального строительства</w:t>
            </w:r>
          </w:p>
        </w:tc>
      </w:tr>
      <w:tr>
        <w:trPr>
          <w:jc w:val="center"/>
        </w:trPr>
        <w:tc>
          <w:tcPr>
            <w:tcW w:w="1125" w:type="dxa"/>
            <w:vMerge/>
            <w:tcBorders>
              <w:top w:val="nil"/>
              <w:left w:val="single" w:sz="6" w:space="0" w:color="auto"/>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125" w:type="dxa"/>
            <w:vMerge/>
            <w:tcBorders>
              <w:top w:val="nil"/>
              <w:left w:val="single" w:sz="6" w:space="0" w:color="auto"/>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125" w:type="dxa"/>
            <w:vMerge/>
            <w:tcBorders>
              <w:top w:val="nil"/>
              <w:left w:val="single" w:sz="6" w:space="0" w:color="auto"/>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Предельное количест</w:t>
            </w:r>
            <w:r>
              <w:rPr>
                <w:rFonts w:ascii="Times New Roman" w:hAnsi="Times New Roman" w:cs="Times New Roman"/>
                <w:sz w:val="24"/>
                <w:szCs w:val="24"/>
              </w:rPr>
              <w:lastRenderedPageBreak/>
              <w:t xml:space="preserve">во этажей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предельная высота зданий, строений, сооружений</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Максимальный процент </w:t>
            </w:r>
            <w:r>
              <w:rPr>
                <w:rFonts w:ascii="Times New Roman" w:hAnsi="Times New Roman" w:cs="Times New Roman"/>
                <w:sz w:val="24"/>
                <w:szCs w:val="24"/>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Иные требования к </w:t>
            </w:r>
            <w:r>
              <w:rPr>
                <w:rFonts w:ascii="Times New Roman" w:hAnsi="Times New Roman" w:cs="Times New Roman"/>
                <w:sz w:val="24"/>
                <w:szCs w:val="24"/>
              </w:rPr>
              <w:lastRenderedPageBreak/>
              <w:t>параметрам объекта капитального строительства</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Минимальные отступы от </w:t>
            </w:r>
            <w:r>
              <w:rPr>
                <w:rFonts w:ascii="Times New Roman" w:hAnsi="Times New Roman" w:cs="Times New Roman"/>
                <w:sz w:val="24"/>
                <w:szCs w:val="24"/>
              </w:rPr>
              <w:lastRenderedPageBreak/>
              <w:t>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Иные требования к </w:t>
            </w:r>
            <w:r>
              <w:rPr>
                <w:rFonts w:ascii="Times New Roman" w:hAnsi="Times New Roman" w:cs="Times New Roman"/>
                <w:sz w:val="24"/>
                <w:szCs w:val="24"/>
              </w:rPr>
              <w:lastRenderedPageBreak/>
              <w:t>размещению объектов капитального строительства</w:t>
            </w:r>
          </w:p>
        </w:tc>
      </w:tr>
      <w:tr>
        <w:trPr>
          <w:jc w:val="center"/>
        </w:trPr>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r>
      <w:tr>
        <w:trPr>
          <w:jc w:val="center"/>
        </w:trPr>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о расположенных в границах земельного участка объектах капитального строительства и объектах культурного наследия</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Объекты капитального строительства</w:t>
      </w:r>
    </w:p>
    <w:p>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70"/>
        <w:gridCol w:w="3097"/>
        <w:gridCol w:w="3215"/>
        <w:gridCol w:w="3234"/>
      </w:tblGrid>
      <w:tr>
        <w:trPr>
          <w:jc w:val="center"/>
        </w:trPr>
        <w:tc>
          <w:tcPr>
            <w:tcW w:w="27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w:t>
            </w:r>
          </w:p>
        </w:tc>
        <w:tc>
          <w:tcPr>
            <w:tcW w:w="309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321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32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27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9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(согласно чертеж</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 градостроительного плана)</w:t>
            </w:r>
          </w:p>
        </w:tc>
        <w:tc>
          <w:tcPr>
            <w:tcW w:w="6449" w:type="dxa"/>
            <w:gridSpan w:val="2"/>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объекта капитального строительства, этажность, высотность, общая площадь, площадь застройки)</w:t>
            </w:r>
          </w:p>
          <w:p>
            <w:pPr>
              <w:widowControl w:val="0"/>
              <w:autoSpaceDE w:val="0"/>
              <w:autoSpaceDN w:val="0"/>
              <w:adjustRightInd w:val="0"/>
              <w:spacing w:after="0" w:line="240" w:lineRule="auto"/>
              <w:jc w:val="center"/>
              <w:rPr>
                <w:rFonts w:ascii="Times New Roman" w:hAnsi="Times New Roman" w:cs="Times New Roman"/>
                <w:sz w:val="24"/>
                <w:szCs w:val="24"/>
              </w:rPr>
            </w:pPr>
          </w:p>
        </w:tc>
      </w:tr>
      <w:tr>
        <w:trPr>
          <w:jc w:val="center"/>
        </w:trPr>
        <w:tc>
          <w:tcPr>
            <w:tcW w:w="27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9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21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инвентаризационный или кадастровый номер,</w:t>
            </w:r>
          </w:p>
        </w:tc>
        <w:tc>
          <w:tcPr>
            <w:tcW w:w="32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trPr>
          <w:jc w:val="center"/>
        </w:trPr>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p>
        </w:tc>
        <w:tc>
          <w:tcPr>
            <w:tcW w:w="4250"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50"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250"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(согласно чертеж</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 градостроительного плана)</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250"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объекта культурного наследия, общая площадь, площадь застройки)</w:t>
            </w:r>
          </w:p>
        </w:tc>
      </w:tr>
    </w:tbl>
    <w:p>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trPr>
          <w:jc w:val="center"/>
        </w:trPr>
        <w:tc>
          <w:tcPr>
            <w:tcW w:w="9000" w:type="dxa"/>
            <w:gridSpan w:val="4"/>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trPr>
          <w:jc w:val="center"/>
        </w:trPr>
        <w:tc>
          <w:tcPr>
            <w:tcW w:w="2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регистрационный номер в реестре</w:t>
            </w:r>
          </w:p>
        </w:tc>
        <w:tc>
          <w:tcPr>
            <w:tcW w:w="2250"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w:t>
            </w:r>
          </w:p>
        </w:tc>
        <w:tc>
          <w:tcPr>
            <w:tcW w:w="3960"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225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3960" w:type="dxa"/>
            <w:tcBorders>
              <w:top w:val="single" w:sz="6" w:space="0" w:color="auto"/>
              <w:left w:val="nil"/>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(дата)</w:t>
            </w:r>
          </w:p>
        </w:tc>
      </w:tr>
    </w:tbl>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381"/>
        <w:gridCol w:w="996"/>
        <w:gridCol w:w="1030"/>
        <w:gridCol w:w="1381"/>
        <w:gridCol w:w="996"/>
        <w:gridCol w:w="1030"/>
        <w:gridCol w:w="1381"/>
        <w:gridCol w:w="996"/>
        <w:gridCol w:w="1030"/>
      </w:tblGrid>
      <w:tr>
        <w:trPr>
          <w:jc w:val="center"/>
        </w:trPr>
        <w:tc>
          <w:tcPr>
            <w:tcW w:w="9000" w:type="dxa"/>
            <w:gridSpan w:val="9"/>
            <w:tcBorders>
              <w:top w:val="single" w:sz="6" w:space="0" w:color="auto"/>
              <w:left w:val="single" w:sz="6" w:space="0" w:color="auto"/>
              <w:bottom w:val="nil"/>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Информация о расчетных показателях минимально допустимого уровня обеспеченности территории</w:t>
            </w:r>
          </w:p>
        </w:tc>
      </w:tr>
      <w:tr>
        <w:trPr>
          <w:jc w:val="center"/>
        </w:trPr>
        <w:tc>
          <w:tcPr>
            <w:tcW w:w="3000" w:type="dxa"/>
            <w:gridSpan w:val="3"/>
            <w:tcBorders>
              <w:top w:val="single" w:sz="6" w:space="0" w:color="auto"/>
              <w:left w:val="single" w:sz="6" w:space="0" w:color="auto"/>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Объекты социальной инфраструктуры</w:t>
            </w:r>
          </w:p>
        </w:tc>
      </w:tr>
      <w:tr>
        <w:trPr>
          <w:jc w:val="center"/>
        </w:trPr>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Расчетный показатель</w:t>
            </w:r>
          </w:p>
        </w:tc>
      </w:tr>
      <w:tr>
        <w:trPr>
          <w:jc w:val="center"/>
        </w:trPr>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p>
        </w:tc>
      </w:tr>
      <w:tr>
        <w:trPr>
          <w:jc w:val="center"/>
        </w:trPr>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9000" w:type="dxa"/>
            <w:gridSpan w:val="9"/>
            <w:tcBorders>
              <w:top w:val="single" w:sz="6" w:space="0" w:color="auto"/>
              <w:left w:val="single" w:sz="6" w:space="0" w:color="auto"/>
              <w:bottom w:val="nil"/>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Информация о расчетных показателях максимально допустимого уровня территориальной доступности</w:t>
            </w:r>
          </w:p>
        </w:tc>
      </w:tr>
      <w:tr>
        <w:trPr>
          <w:jc w:val="center"/>
        </w:trPr>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Расчетный показатель</w:t>
            </w:r>
          </w:p>
        </w:tc>
      </w:tr>
      <w:tr>
        <w:trPr>
          <w:jc w:val="center"/>
        </w:trPr>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p>
        </w:tc>
      </w:tr>
      <w:tr>
        <w:trPr>
          <w:jc w:val="center"/>
        </w:trPr>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Информация об ограничениях использования земельного участка,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tbl>
      <w:tblPr>
        <w:tblW w:w="0" w:type="auto"/>
        <w:jc w:val="center"/>
        <w:tblCellMar>
          <w:left w:w="0" w:type="dxa"/>
          <w:right w:w="0" w:type="dxa"/>
        </w:tblCellMar>
        <w:tblLook w:val="0000" w:firstRow="0" w:lastRow="0" w:firstColumn="0" w:lastColumn="0" w:noHBand="0" w:noVBand="0"/>
      </w:tblPr>
      <w:tblGrid>
        <w:gridCol w:w="10057"/>
      </w:tblGrid>
      <w:tr>
        <w:trPr>
          <w:jc w:val="center"/>
        </w:trPr>
        <w:tc>
          <w:tcPr>
            <w:tcW w:w="10057" w:type="dxa"/>
            <w:tcBorders>
              <w:top w:val="nil"/>
              <w:left w:val="nil"/>
              <w:bottom w:val="single" w:sz="6" w:space="0" w:color="auto"/>
              <w:right w:val="nil"/>
            </w:tcBorders>
          </w:tcPr>
          <w:p>
            <w:pPr>
              <w:widowControl w:val="0"/>
              <w:autoSpaceDE w:val="0"/>
              <w:autoSpaceDN w:val="0"/>
              <w:adjustRightInd w:val="0"/>
              <w:spacing w:after="0"/>
              <w:jc w:val="both"/>
              <w:rPr>
                <w:rFonts w:ascii="Times New Roman" w:hAnsi="Times New Roman" w:cs="Times New Roman"/>
                <w:sz w:val="24"/>
                <w:szCs w:val="24"/>
              </w:rPr>
            </w:pPr>
          </w:p>
        </w:tc>
      </w:tr>
      <w:tr>
        <w:trPr>
          <w:jc w:val="center"/>
        </w:trPr>
        <w:tc>
          <w:tcPr>
            <w:tcW w:w="10057" w:type="dxa"/>
            <w:tcBorders>
              <w:top w:val="single" w:sz="6" w:space="0" w:color="auto"/>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96"/>
        <w:gridCol w:w="1620"/>
        <w:gridCol w:w="2250"/>
        <w:gridCol w:w="3753"/>
      </w:tblGrid>
      <w:tr>
        <w:trPr>
          <w:jc w:val="center"/>
        </w:trPr>
        <w:tc>
          <w:tcPr>
            <w:tcW w:w="2296" w:type="dxa"/>
            <w:vMerge w:val="restart"/>
            <w:tcBorders>
              <w:top w:val="single" w:sz="6" w:space="0" w:color="auto"/>
              <w:left w:val="single" w:sz="6" w:space="0" w:color="auto"/>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7623" w:type="dxa"/>
            <w:gridSpan w:val="3"/>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trPr>
          <w:jc w:val="center"/>
        </w:trPr>
        <w:tc>
          <w:tcPr>
            <w:tcW w:w="2296" w:type="dxa"/>
            <w:vMerge/>
            <w:tcBorders>
              <w:top w:val="nil"/>
              <w:left w:val="single" w:sz="6" w:space="0" w:color="auto"/>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75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Y</w:t>
            </w:r>
          </w:p>
        </w:tc>
      </w:tr>
      <w:tr>
        <w:trPr>
          <w:jc w:val="center"/>
        </w:trPr>
        <w:tc>
          <w:tcPr>
            <w:tcW w:w="229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75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r>
      <w:tr>
        <w:trPr>
          <w:jc w:val="center"/>
        </w:trPr>
        <w:tc>
          <w:tcPr>
            <w:tcW w:w="229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375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jc w:val="both"/>
        <w:rPr>
          <w:rFonts w:ascii="Times New Roman" w:hAnsi="Times New Roman" w:cs="Times New Roman"/>
          <w:sz w:val="24"/>
          <w:szCs w:val="24"/>
        </w:rPr>
      </w:pPr>
    </w:p>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 Информация о границах зон действия публичных сервитутов</w:t>
      </w: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61"/>
        <w:gridCol w:w="3150"/>
        <w:gridCol w:w="4403"/>
      </w:tblGrid>
      <w:tr>
        <w:trPr>
          <w:jc w:val="center"/>
        </w:trPr>
        <w:tc>
          <w:tcPr>
            <w:tcW w:w="2261" w:type="dxa"/>
            <w:vMerge w:val="restart"/>
            <w:tcBorders>
              <w:top w:val="single" w:sz="6" w:space="0" w:color="auto"/>
              <w:left w:val="single" w:sz="6" w:space="0" w:color="auto"/>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Обозначение (номер) характерной точки</w:t>
            </w:r>
          </w:p>
        </w:tc>
        <w:tc>
          <w:tcPr>
            <w:tcW w:w="7553" w:type="dxa"/>
            <w:gridSpan w:val="2"/>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trPr>
          <w:jc w:val="center"/>
        </w:trPr>
        <w:tc>
          <w:tcPr>
            <w:tcW w:w="2261" w:type="dxa"/>
            <w:vMerge/>
            <w:tcBorders>
              <w:top w:val="nil"/>
              <w:left w:val="single" w:sz="6" w:space="0" w:color="auto"/>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X</w:t>
            </w:r>
          </w:p>
        </w:tc>
        <w:tc>
          <w:tcPr>
            <w:tcW w:w="440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Y</w:t>
            </w:r>
          </w:p>
        </w:tc>
      </w:tr>
      <w:tr>
        <w:trPr>
          <w:jc w:val="center"/>
        </w:trPr>
        <w:tc>
          <w:tcPr>
            <w:tcW w:w="2261"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31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440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jc w:val="both"/>
        <w:rPr>
          <w:rFonts w:ascii="Times New Roman" w:hAnsi="Times New Roman" w:cs="Times New Roman"/>
          <w:sz w:val="24"/>
          <w:szCs w:val="24"/>
        </w:rPr>
      </w:pPr>
    </w:p>
    <w:p>
      <w:pPr>
        <w:widowControl w:val="0"/>
        <w:autoSpaceDE w:val="0"/>
        <w:autoSpaceDN w:val="0"/>
        <w:adjustRightInd w:val="0"/>
        <w:spacing w:after="0"/>
        <w:jc w:val="both"/>
        <w:rPr>
          <w:rFonts w:ascii="Times New Roman" w:hAnsi="Times New Roman" w:cs="Times New Roman"/>
          <w:sz w:val="24"/>
          <w:szCs w:val="24"/>
        </w:rPr>
      </w:pPr>
    </w:p>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8. Номер и (или) наименование элемента планировочной структуры, в границах которого </w:t>
      </w:r>
      <w:r>
        <w:rPr>
          <w:rFonts w:ascii="Times New Roman" w:hAnsi="Times New Roman" w:cs="Times New Roman"/>
          <w:sz w:val="24"/>
          <w:szCs w:val="24"/>
        </w:rPr>
        <w:lastRenderedPageBreak/>
        <w:t>расположен земельный участок</w:t>
      </w:r>
    </w:p>
    <w:tbl>
      <w:tblPr>
        <w:tblW w:w="0" w:type="auto"/>
        <w:jc w:val="center"/>
        <w:tblCellMar>
          <w:left w:w="0" w:type="dxa"/>
          <w:right w:w="0" w:type="dxa"/>
        </w:tblCellMar>
        <w:tblLook w:val="0000" w:firstRow="0" w:lastRow="0" w:firstColumn="0" w:lastColumn="0" w:noHBand="0" w:noVBand="0"/>
      </w:tblPr>
      <w:tblGrid>
        <w:gridCol w:w="9604"/>
      </w:tblGrid>
      <w:tr>
        <w:trPr>
          <w:jc w:val="center"/>
        </w:trPr>
        <w:tc>
          <w:tcPr>
            <w:tcW w:w="9604"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p>
        </w:tc>
      </w:tr>
      <w:tr>
        <w:trPr>
          <w:jc w:val="center"/>
        </w:trPr>
        <w:tc>
          <w:tcPr>
            <w:tcW w:w="9604" w:type="dxa"/>
            <w:tcBorders>
              <w:top w:val="single" w:sz="6" w:space="0" w:color="auto"/>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tbl>
      <w:tblPr>
        <w:tblW w:w="0" w:type="auto"/>
        <w:jc w:val="center"/>
        <w:tblCellMar>
          <w:left w:w="0" w:type="dxa"/>
          <w:right w:w="0" w:type="dxa"/>
        </w:tblCellMar>
        <w:tblLook w:val="0000" w:firstRow="0" w:lastRow="0" w:firstColumn="0" w:lastColumn="0" w:noHBand="0" w:noVBand="0"/>
      </w:tblPr>
      <w:tblGrid>
        <w:gridCol w:w="9604"/>
      </w:tblGrid>
      <w:tr>
        <w:trPr>
          <w:jc w:val="center"/>
        </w:trPr>
        <w:tc>
          <w:tcPr>
            <w:tcW w:w="9604" w:type="dxa"/>
            <w:tcBorders>
              <w:top w:val="nil"/>
              <w:left w:val="nil"/>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p>
        </w:tc>
      </w:tr>
      <w:tr>
        <w:trPr>
          <w:jc w:val="center"/>
        </w:trPr>
        <w:tc>
          <w:tcPr>
            <w:tcW w:w="9604" w:type="dxa"/>
            <w:tcBorders>
              <w:top w:val="single" w:sz="6" w:space="0" w:color="auto"/>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W w:w="0" w:type="auto"/>
        <w:jc w:val="center"/>
        <w:tblCellMar>
          <w:left w:w="0" w:type="dxa"/>
          <w:right w:w="0" w:type="dxa"/>
        </w:tblCellMar>
        <w:tblLook w:val="0000" w:firstRow="0" w:lastRow="0" w:firstColumn="0" w:lastColumn="0" w:noHBand="0" w:noVBand="0"/>
      </w:tblPr>
      <w:tblGrid>
        <w:gridCol w:w="9463"/>
      </w:tblGrid>
      <w:tr>
        <w:trPr>
          <w:jc w:val="center"/>
        </w:trPr>
        <w:tc>
          <w:tcPr>
            <w:tcW w:w="9463" w:type="dxa"/>
            <w:tcBorders>
              <w:top w:val="nil"/>
              <w:left w:val="nil"/>
              <w:bottom w:val="single" w:sz="6" w:space="0" w:color="auto"/>
              <w:right w:val="nil"/>
            </w:tcBorders>
          </w:tcPr>
          <w:p>
            <w:pPr>
              <w:widowControl w:val="0"/>
              <w:autoSpaceDE w:val="0"/>
              <w:autoSpaceDN w:val="0"/>
              <w:adjustRightInd w:val="0"/>
              <w:spacing w:after="0"/>
              <w:jc w:val="both"/>
              <w:rPr>
                <w:rFonts w:ascii="Times New Roman" w:hAnsi="Times New Roman" w:cs="Times New Roman"/>
                <w:sz w:val="24"/>
                <w:szCs w:val="24"/>
              </w:rPr>
            </w:pPr>
          </w:p>
        </w:tc>
      </w:tr>
      <w:tr>
        <w:trPr>
          <w:jc w:val="center"/>
        </w:trPr>
        <w:tc>
          <w:tcPr>
            <w:tcW w:w="9463" w:type="dxa"/>
            <w:tcBorders>
              <w:top w:val="single" w:sz="6" w:space="0" w:color="auto"/>
              <w:left w:val="nil"/>
              <w:bottom w:val="nil"/>
              <w:right w:val="nil"/>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Информация о красных линиях:</w:t>
      </w:r>
    </w:p>
    <w:p>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070"/>
        <w:gridCol w:w="3150"/>
        <w:gridCol w:w="4384"/>
      </w:tblGrid>
      <w:tr>
        <w:trPr>
          <w:jc w:val="center"/>
        </w:trPr>
        <w:tc>
          <w:tcPr>
            <w:tcW w:w="2070" w:type="dxa"/>
            <w:vMerge w:val="restart"/>
            <w:tcBorders>
              <w:top w:val="single" w:sz="6" w:space="0" w:color="auto"/>
              <w:left w:val="single" w:sz="6" w:space="0" w:color="auto"/>
              <w:bottom w:val="nil"/>
              <w:right w:val="nil"/>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Обозначение (номер) характерной точки</w:t>
            </w:r>
          </w:p>
        </w:tc>
        <w:tc>
          <w:tcPr>
            <w:tcW w:w="7534" w:type="dxa"/>
            <w:gridSpan w:val="2"/>
            <w:tcBorders>
              <w:top w:val="single" w:sz="6" w:space="0" w:color="auto"/>
              <w:left w:val="single" w:sz="6" w:space="0" w:color="auto"/>
              <w:bottom w:val="nil"/>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w:t>
            </w:r>
          </w:p>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недвижимости</w:t>
            </w:r>
          </w:p>
        </w:tc>
      </w:tr>
      <w:tr>
        <w:trPr>
          <w:jc w:val="center"/>
        </w:trPr>
        <w:tc>
          <w:tcPr>
            <w:tcW w:w="2070" w:type="dxa"/>
            <w:vMerge/>
            <w:tcBorders>
              <w:top w:val="nil"/>
              <w:left w:val="single" w:sz="6" w:space="0" w:color="auto"/>
              <w:bottom w:val="single" w:sz="6" w:space="0" w:color="auto"/>
              <w:right w:val="nil"/>
            </w:tcBorders>
          </w:tcPr>
          <w:p>
            <w:pPr>
              <w:widowControl w:val="0"/>
              <w:autoSpaceDE w:val="0"/>
              <w:autoSpaceDN w:val="0"/>
              <w:adjustRightInd w:val="0"/>
              <w:spacing w:after="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X</w:t>
            </w:r>
          </w:p>
        </w:tc>
        <w:tc>
          <w:tcPr>
            <w:tcW w:w="4384"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Y</w:t>
            </w:r>
          </w:p>
        </w:tc>
      </w:tr>
      <w:tr>
        <w:trPr>
          <w:jc w:val="center"/>
        </w:trPr>
        <w:tc>
          <w:tcPr>
            <w:tcW w:w="207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c>
          <w:tcPr>
            <w:tcW w:w="4384"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t>
            </w:r>
          </w:p>
        </w:tc>
      </w:tr>
    </w:tbl>
    <w:p>
      <w:pPr>
        <w:spacing w:after="0" w:line="240" w:lineRule="auto"/>
        <w:rPr>
          <w:rFonts w:ascii="Times New Roman" w:hAnsi="Times New Roman" w:cs="Times New Roman"/>
          <w:sz w:val="24"/>
          <w:szCs w:val="24"/>
        </w:rPr>
      </w:pPr>
    </w:p>
    <w:sectPr>
      <w:pgSz w:w="11906" w:h="16838"/>
      <w:pgMar w:top="51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fa"/>
        <w:jc w:val="both"/>
      </w:pPr>
      <w:r>
        <w:rPr>
          <w:rStyle w:val="afc"/>
        </w:rPr>
        <w:footnoteRef/>
      </w:r>
      <w:r>
        <w:t xml:space="preserve"> Копия документа, удостоверяющего личность представителя заявителя и копия документа, подтверждающего полномочия представителя заявителя прилагается в случае обращения представителя заявителя, остальные документы прилагаются по инициативе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75B"/>
    <w:multiLevelType w:val="hybridMultilevel"/>
    <w:tmpl w:val="4B347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444BE"/>
    <w:multiLevelType w:val="hybridMultilevel"/>
    <w:tmpl w:val="D9982822"/>
    <w:lvl w:ilvl="0" w:tplc="F5C8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4A6C56"/>
    <w:multiLevelType w:val="hybridMultilevel"/>
    <w:tmpl w:val="D7403EEA"/>
    <w:lvl w:ilvl="0" w:tplc="D7521976">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8BF0491"/>
    <w:multiLevelType w:val="hybridMultilevel"/>
    <w:tmpl w:val="5DBE9A00"/>
    <w:lvl w:ilvl="0" w:tplc="C4C0AF04">
      <w:start w:val="1"/>
      <w:numFmt w:val="bullet"/>
      <w:lvlText w:val=""/>
      <w:lvlJc w:val="left"/>
      <w:pPr>
        <w:ind w:left="1440" w:hanging="360"/>
      </w:pPr>
      <w:rPr>
        <w:rFonts w:ascii="Symbol" w:hAnsi="Symbol" w:hint="default"/>
      </w:rPr>
    </w:lvl>
    <w:lvl w:ilvl="1" w:tplc="D65AE75C">
      <w:start w:val="10"/>
      <w:numFmt w:val="bullet"/>
      <w:lvlText w:val="-"/>
      <w:lvlJc w:val="left"/>
      <w:pPr>
        <w:ind w:left="2655" w:hanging="85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C34F00"/>
    <w:multiLevelType w:val="multilevel"/>
    <w:tmpl w:val="1B46AF2C"/>
    <w:lvl w:ilvl="0">
      <w:start w:val="1"/>
      <w:numFmt w:val="decimal"/>
      <w:lvlText w:val="%1."/>
      <w:lvlJc w:val="left"/>
      <w:pPr>
        <w:ind w:left="435" w:hanging="43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47A15A2"/>
    <w:multiLevelType w:val="multilevel"/>
    <w:tmpl w:val="65ACDA0C"/>
    <w:lvl w:ilvl="0">
      <w:start w:val="1"/>
      <w:numFmt w:val="decimal"/>
      <w:lvlText w:val="%1)"/>
      <w:lvlJc w:val="left"/>
      <w:pPr>
        <w:ind w:left="1699" w:hanging="9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4F2913"/>
    <w:multiLevelType w:val="hybridMultilevel"/>
    <w:tmpl w:val="55BEB736"/>
    <w:lvl w:ilvl="0" w:tplc="64EC44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5C4711F"/>
    <w:multiLevelType w:val="hybridMultilevel"/>
    <w:tmpl w:val="3C7CD37E"/>
    <w:lvl w:ilvl="0" w:tplc="DBECAFD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EA1743"/>
    <w:multiLevelType w:val="hybridMultilevel"/>
    <w:tmpl w:val="17D2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BF7"/>
    <w:multiLevelType w:val="hybridMultilevel"/>
    <w:tmpl w:val="630AD3F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25B28"/>
    <w:multiLevelType w:val="hybridMultilevel"/>
    <w:tmpl w:val="D2488B92"/>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AEF67E6"/>
    <w:multiLevelType w:val="hybridMultilevel"/>
    <w:tmpl w:val="9D68129A"/>
    <w:lvl w:ilvl="0" w:tplc="E280C58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2D1992"/>
    <w:multiLevelType w:val="hybridMultilevel"/>
    <w:tmpl w:val="7D106C9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0BB6C51"/>
    <w:multiLevelType w:val="hybridMultilevel"/>
    <w:tmpl w:val="577CC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8B4857"/>
    <w:multiLevelType w:val="hybridMultilevel"/>
    <w:tmpl w:val="B558A2D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3B1253"/>
    <w:multiLevelType w:val="hybridMultilevel"/>
    <w:tmpl w:val="F0DCAAF8"/>
    <w:lvl w:ilvl="0" w:tplc="236C4672">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371540"/>
    <w:multiLevelType w:val="hybridMultilevel"/>
    <w:tmpl w:val="645EEC90"/>
    <w:lvl w:ilvl="0" w:tplc="8CD67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72D23361"/>
    <w:multiLevelType w:val="hybridMultilevel"/>
    <w:tmpl w:val="65ACDA0C"/>
    <w:lvl w:ilvl="0" w:tplc="7D4646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D101C2"/>
    <w:multiLevelType w:val="hybridMultilevel"/>
    <w:tmpl w:val="4BECF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7141AB5"/>
    <w:multiLevelType w:val="hybridMultilevel"/>
    <w:tmpl w:val="C818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BF5C49"/>
    <w:multiLevelType w:val="hybridMultilevel"/>
    <w:tmpl w:val="77043210"/>
    <w:lvl w:ilvl="0" w:tplc="4BF8DA34">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9"/>
  </w:num>
  <w:num w:numId="3">
    <w:abstractNumId w:val="32"/>
  </w:num>
  <w:num w:numId="4">
    <w:abstractNumId w:val="42"/>
  </w:num>
  <w:num w:numId="5">
    <w:abstractNumId w:val="5"/>
  </w:num>
  <w:num w:numId="6">
    <w:abstractNumId w:val="37"/>
  </w:num>
  <w:num w:numId="7">
    <w:abstractNumId w:val="34"/>
  </w:num>
  <w:num w:numId="8">
    <w:abstractNumId w:val="6"/>
  </w:num>
  <w:num w:numId="9">
    <w:abstractNumId w:val="4"/>
  </w:num>
  <w:num w:numId="10">
    <w:abstractNumId w:val="7"/>
  </w:num>
  <w:num w:numId="11">
    <w:abstractNumId w:val="14"/>
  </w:num>
  <w:num w:numId="12">
    <w:abstractNumId w:val="18"/>
  </w:num>
  <w:num w:numId="13">
    <w:abstractNumId w:val="43"/>
  </w:num>
  <w:num w:numId="14">
    <w:abstractNumId w:val="13"/>
  </w:num>
  <w:num w:numId="15">
    <w:abstractNumId w:val="31"/>
  </w:num>
  <w:num w:numId="16">
    <w:abstractNumId w:val="33"/>
  </w:num>
  <w:num w:numId="17">
    <w:abstractNumId w:val="39"/>
  </w:num>
  <w:num w:numId="18">
    <w:abstractNumId w:val="29"/>
  </w:num>
  <w:num w:numId="19">
    <w:abstractNumId w:val="38"/>
  </w:num>
  <w:num w:numId="20">
    <w:abstractNumId w:val="25"/>
  </w:num>
  <w:num w:numId="21">
    <w:abstractNumId w:val="30"/>
  </w:num>
  <w:num w:numId="22">
    <w:abstractNumId w:val="26"/>
  </w:num>
  <w:num w:numId="23">
    <w:abstractNumId w:val="16"/>
  </w:num>
  <w:num w:numId="24">
    <w:abstractNumId w:val="15"/>
  </w:num>
  <w:num w:numId="25">
    <w:abstractNumId w:val="3"/>
  </w:num>
  <w:num w:numId="26">
    <w:abstractNumId w:val="35"/>
  </w:num>
  <w:num w:numId="27">
    <w:abstractNumId w:val="10"/>
  </w:num>
  <w:num w:numId="28">
    <w:abstractNumId w:val="12"/>
  </w:num>
  <w:num w:numId="29">
    <w:abstractNumId w:val="24"/>
  </w:num>
  <w:num w:numId="30">
    <w:abstractNumId w:val="2"/>
  </w:num>
  <w:num w:numId="31">
    <w:abstractNumId w:val="36"/>
  </w:num>
  <w:num w:numId="32">
    <w:abstractNumId w:val="8"/>
  </w:num>
  <w:num w:numId="33">
    <w:abstractNumId w:val="17"/>
  </w:num>
  <w:num w:numId="34">
    <w:abstractNumId w:val="1"/>
  </w:num>
  <w:num w:numId="35">
    <w:abstractNumId w:val="11"/>
  </w:num>
  <w:num w:numId="36">
    <w:abstractNumId w:val="23"/>
  </w:num>
  <w:num w:numId="37">
    <w:abstractNumId w:val="21"/>
  </w:num>
  <w:num w:numId="38">
    <w:abstractNumId w:val="19"/>
  </w:num>
  <w:num w:numId="39">
    <w:abstractNumId w:val="20"/>
  </w:num>
  <w:num w:numId="40">
    <w:abstractNumId w:val="27"/>
  </w:num>
  <w:num w:numId="41">
    <w:abstractNumId w:val="40"/>
  </w:num>
  <w:num w:numId="42">
    <w:abstractNumId w:val="41"/>
  </w:num>
  <w:num w:numId="43">
    <w:abstractNumId w:val="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List Paragraph"/>
    <w:basedOn w:val="a"/>
    <w:uiPriority w:val="34"/>
    <w:qFormat/>
    <w:pPr>
      <w:ind w:left="720"/>
      <w:contextualSpacing/>
    </w:pPr>
  </w:style>
  <w:style w:type="character" w:styleId="a6">
    <w:name w:val="Hyperlink"/>
    <w:uiPriority w:val="99"/>
    <w:unhideWhenUsed/>
    <w:rPr>
      <w:rFonts w:cs="Times New Roman"/>
      <w:color w:val="0000FF"/>
      <w:u w:val="single"/>
    </w:rPr>
  </w:style>
  <w:style w:type="paragraph" w:customStyle="1" w:styleId="ConsPlusNormal">
    <w:name w:val="ConsPlusNormal"/>
    <w:link w:val="ConsPlusNormal0"/>
    <w:uiPriority w:val="9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lang w:eastAsia="ru-RU"/>
    </w:rPr>
  </w:style>
  <w:style w:type="character" w:customStyle="1" w:styleId="10">
    <w:name w:val="Заголовок 1 Знак"/>
    <w:basedOn w:val="a0"/>
    <w:link w:val="1"/>
    <w:uiPriority w:val="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Pr>
      <w:rFonts w:ascii="Cambria" w:eastAsia="Times New Roman" w:hAnsi="Cambria" w:cs="Times New Roman"/>
      <w:b/>
      <w:bCs/>
      <w:i/>
      <w:iCs/>
      <w:sz w:val="28"/>
      <w:szCs w:val="28"/>
      <w:lang w:val="x-none" w:eastAsia="x-none"/>
    </w:rPr>
  </w:style>
  <w:style w:type="paragraph" w:styleId="a7">
    <w:name w:val="header"/>
    <w:basedOn w:val="a"/>
    <w:link w:val="a8"/>
    <w:uiPriority w:val="99"/>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8">
    <w:name w:val="Верхний колонтитул Знак"/>
    <w:basedOn w:val="a0"/>
    <w:link w:val="a7"/>
    <w:uiPriority w:val="99"/>
    <w:rPr>
      <w:rFonts w:ascii="Times New Roman" w:eastAsia="Times New Roman" w:hAnsi="Times New Roman" w:cs="Times New Roman"/>
      <w:sz w:val="20"/>
      <w:szCs w:val="20"/>
      <w:lang w:val="x-none" w:eastAsia="x-none"/>
    </w:rPr>
  </w:style>
  <w:style w:type="character" w:styleId="a9">
    <w:name w:val="page number"/>
    <w:uiPriority w:val="99"/>
    <w:rPr>
      <w:rFonts w:cs="Times New Roman"/>
    </w:rPr>
  </w:style>
  <w:style w:type="paragraph" w:styleId="aa">
    <w:name w:val="footer"/>
    <w:basedOn w:val="a"/>
    <w:link w:val="ab"/>
    <w:uiPriority w:val="99"/>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b">
    <w:name w:val="Нижний колонтитул Знак"/>
    <w:basedOn w:val="a0"/>
    <w:link w:val="aa"/>
    <w:uiPriority w:val="99"/>
    <w:rPr>
      <w:rFonts w:ascii="Times New Roman" w:eastAsia="Times New Roman" w:hAnsi="Times New Roman" w:cs="Times New Roman"/>
      <w:sz w:val="20"/>
      <w:szCs w:val="20"/>
      <w:lang w:val="x-none" w:eastAsia="x-none"/>
    </w:rPr>
  </w:style>
  <w:style w:type="table" w:styleId="ac">
    <w:name w:val="Table Grid"/>
    <w:basedOn w:val="a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pPr>
      <w:spacing w:after="0" w:line="240" w:lineRule="auto"/>
      <w:jc w:val="both"/>
    </w:pPr>
    <w:rPr>
      <w:rFonts w:ascii="Times New Roman" w:eastAsia="Times New Roman" w:hAnsi="Times New Roman" w:cs="Times New Roman"/>
      <w:sz w:val="20"/>
      <w:szCs w:val="20"/>
      <w:lang w:val="x-none" w:eastAsia="x-none"/>
    </w:rPr>
  </w:style>
  <w:style w:type="character" w:customStyle="1" w:styleId="ae">
    <w:name w:val="Основной текст Знак"/>
    <w:basedOn w:val="a0"/>
    <w:link w:val="ad"/>
    <w:uiPriority w:val="99"/>
    <w:semiHidden/>
    <w:rPr>
      <w:rFonts w:ascii="Times New Roman" w:eastAsia="Times New Roman" w:hAnsi="Times New Roman" w:cs="Times New Roman"/>
      <w:sz w:val="20"/>
      <w:szCs w:val="20"/>
      <w:lang w:val="x-none" w:eastAsia="x-none"/>
    </w:rPr>
  </w:style>
  <w:style w:type="paragraph" w:styleId="af">
    <w:name w:val="Body Text Indent"/>
    <w:basedOn w:val="a"/>
    <w:link w:val="af0"/>
    <w:uiPriority w:val="99"/>
    <w:unhideWhenUsed/>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f0">
    <w:name w:val="Основной текст с отступом Знак"/>
    <w:basedOn w:val="a0"/>
    <w:link w:val="af"/>
    <w:uiPriority w:val="99"/>
    <w:rPr>
      <w:rFonts w:ascii="Times New Roman" w:eastAsia="Times New Roman" w:hAnsi="Times New Roman" w:cs="Times New Roman"/>
      <w:sz w:val="20"/>
      <w:szCs w:val="20"/>
      <w:lang w:val="x-none" w:eastAsia="x-none"/>
    </w:rPr>
  </w:style>
  <w:style w:type="paragraph" w:styleId="21">
    <w:name w:val="Body Text Indent 2"/>
    <w:basedOn w:val="a"/>
    <w:link w:val="22"/>
    <w:uiPriority w:val="99"/>
    <w:semiHidden/>
    <w:unhideWhenUse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uiPriority w:val="99"/>
    <w:semiHidden/>
    <w:rPr>
      <w:rFonts w:ascii="Times New Roman" w:eastAsia="Times New Roman" w:hAnsi="Times New Roman" w:cs="Times New Roman"/>
      <w:sz w:val="20"/>
      <w:szCs w:val="20"/>
      <w:lang w:val="x-none" w:eastAsia="x-none"/>
    </w:rPr>
  </w:style>
  <w:style w:type="paragraph" w:customStyle="1" w:styleId="ConsPlusTitle">
    <w:name w:val="ConsPlusTitl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semiHidden/>
    <w:pPr>
      <w:spacing w:before="100" w:beforeAutospacing="1" w:after="119" w:line="240" w:lineRule="auto"/>
    </w:pPr>
    <w:rPr>
      <w:rFonts w:ascii="Times New Roman" w:eastAsia="Times New Roman" w:hAnsi="Times New Roman" w:cs="Times New Roman"/>
      <w:sz w:val="24"/>
      <w:szCs w:val="24"/>
      <w:lang w:eastAsia="ru-RU"/>
    </w:rPr>
  </w:style>
  <w:style w:type="character" w:styleId="af2">
    <w:name w:val="annotation reference"/>
    <w:uiPriority w:val="99"/>
    <w:semiHidden/>
    <w:unhideWhenUsed/>
    <w:rPr>
      <w:rFonts w:cs="Times New Roman"/>
      <w:sz w:val="16"/>
      <w:szCs w:val="16"/>
    </w:rPr>
  </w:style>
  <w:style w:type="paragraph" w:styleId="af3">
    <w:name w:val="annotation text"/>
    <w:basedOn w:val="a"/>
    <w:link w:val="af4"/>
    <w:uiPriority w:val="99"/>
    <w:semiHidden/>
    <w:unhideWhenUsed/>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примечания Знак"/>
    <w:basedOn w:val="a0"/>
    <w:link w:val="af3"/>
    <w:uiPriority w:val="99"/>
    <w:semiHidden/>
    <w:rPr>
      <w:rFonts w:ascii="Times New Roman" w:eastAsia="Times New Roman" w:hAnsi="Times New Roman" w:cs="Times New Roman"/>
      <w:sz w:val="20"/>
      <w:szCs w:val="20"/>
      <w:lang w:val="x-none" w:eastAsia="x-none"/>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5">
    <w:name w:val="No Spacing"/>
    <w:link w:val="af6"/>
    <w:uiPriority w:val="99"/>
    <w:qFormat/>
    <w:pPr>
      <w:spacing w:after="0"/>
      <w:ind w:firstLine="567"/>
      <w:jc w:val="both"/>
    </w:pPr>
    <w:rPr>
      <w:rFonts w:ascii="Times New Roman" w:eastAsia="Times New Roman" w:hAnsi="Times New Roman" w:cs="Times New Roman"/>
      <w:sz w:val="28"/>
      <w:szCs w:val="28"/>
    </w:rPr>
  </w:style>
  <w:style w:type="character" w:customStyle="1" w:styleId="af6">
    <w:name w:val="Без интервала Знак"/>
    <w:link w:val="af5"/>
    <w:uiPriority w:val="99"/>
    <w:locked/>
    <w:rPr>
      <w:rFonts w:ascii="Times New Roman" w:eastAsia="Times New Roman" w:hAnsi="Times New Roman" w:cs="Times New Roman"/>
      <w:sz w:val="28"/>
      <w:szCs w:val="28"/>
    </w:rPr>
  </w:style>
  <w:style w:type="character" w:customStyle="1" w:styleId="af7">
    <w:name w:val="Гипертекстовая ссылка"/>
    <w:uiPriority w:val="99"/>
    <w:rPr>
      <w:rFonts w:cs="Times New Roman"/>
      <w:color w:val="106BBE"/>
    </w:rPr>
  </w:style>
  <w:style w:type="character" w:customStyle="1" w:styleId="af8">
    <w:name w:val="Выделение для Базового Поиска"/>
    <w:uiPriority w:val="99"/>
    <w:rPr>
      <w:rFonts w:cs="Times New Roman"/>
      <w:b/>
      <w:bCs/>
      <w:color w:val="0058A9"/>
    </w:rPr>
  </w:style>
  <w:style w:type="paragraph" w:customStyle="1" w:styleId="af9">
    <w:name w:val="Таблицы (моноширинный)"/>
    <w:basedOn w:val="a"/>
    <w:next w:val="a"/>
    <w:uiPriority w:val="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a">
    <w:name w:val="footnote text"/>
    <w:basedOn w:val="a"/>
    <w:link w:val="afb"/>
    <w:uiPriority w:val="99"/>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Pr>
      <w:rFonts w:ascii="Times New Roman" w:eastAsia="Times New Roman" w:hAnsi="Times New Roman" w:cs="Times New Roman"/>
      <w:sz w:val="20"/>
      <w:szCs w:val="20"/>
      <w:lang w:eastAsia="ru-RU"/>
    </w:rPr>
  </w:style>
  <w:style w:type="character" w:styleId="afc">
    <w:name w:val="footnote referenc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List Paragraph"/>
    <w:basedOn w:val="a"/>
    <w:uiPriority w:val="34"/>
    <w:qFormat/>
    <w:pPr>
      <w:ind w:left="720"/>
      <w:contextualSpacing/>
    </w:pPr>
  </w:style>
  <w:style w:type="character" w:styleId="a6">
    <w:name w:val="Hyperlink"/>
    <w:uiPriority w:val="99"/>
    <w:unhideWhenUsed/>
    <w:rPr>
      <w:rFonts w:cs="Times New Roman"/>
      <w:color w:val="0000FF"/>
      <w:u w:val="single"/>
    </w:rPr>
  </w:style>
  <w:style w:type="paragraph" w:customStyle="1" w:styleId="ConsPlusNormal">
    <w:name w:val="ConsPlusNormal"/>
    <w:link w:val="ConsPlusNormal0"/>
    <w:uiPriority w:val="9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lang w:eastAsia="ru-RU"/>
    </w:rPr>
  </w:style>
  <w:style w:type="character" w:customStyle="1" w:styleId="10">
    <w:name w:val="Заголовок 1 Знак"/>
    <w:basedOn w:val="a0"/>
    <w:link w:val="1"/>
    <w:uiPriority w:val="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Pr>
      <w:rFonts w:ascii="Cambria" w:eastAsia="Times New Roman" w:hAnsi="Cambria" w:cs="Times New Roman"/>
      <w:b/>
      <w:bCs/>
      <w:i/>
      <w:iCs/>
      <w:sz w:val="28"/>
      <w:szCs w:val="28"/>
      <w:lang w:val="x-none" w:eastAsia="x-none"/>
    </w:rPr>
  </w:style>
  <w:style w:type="paragraph" w:styleId="a7">
    <w:name w:val="header"/>
    <w:basedOn w:val="a"/>
    <w:link w:val="a8"/>
    <w:uiPriority w:val="99"/>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8">
    <w:name w:val="Верхний колонтитул Знак"/>
    <w:basedOn w:val="a0"/>
    <w:link w:val="a7"/>
    <w:uiPriority w:val="99"/>
    <w:rPr>
      <w:rFonts w:ascii="Times New Roman" w:eastAsia="Times New Roman" w:hAnsi="Times New Roman" w:cs="Times New Roman"/>
      <w:sz w:val="20"/>
      <w:szCs w:val="20"/>
      <w:lang w:val="x-none" w:eastAsia="x-none"/>
    </w:rPr>
  </w:style>
  <w:style w:type="character" w:styleId="a9">
    <w:name w:val="page number"/>
    <w:uiPriority w:val="99"/>
    <w:rPr>
      <w:rFonts w:cs="Times New Roman"/>
    </w:rPr>
  </w:style>
  <w:style w:type="paragraph" w:styleId="aa">
    <w:name w:val="footer"/>
    <w:basedOn w:val="a"/>
    <w:link w:val="ab"/>
    <w:uiPriority w:val="99"/>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b">
    <w:name w:val="Нижний колонтитул Знак"/>
    <w:basedOn w:val="a0"/>
    <w:link w:val="aa"/>
    <w:uiPriority w:val="99"/>
    <w:rPr>
      <w:rFonts w:ascii="Times New Roman" w:eastAsia="Times New Roman" w:hAnsi="Times New Roman" w:cs="Times New Roman"/>
      <w:sz w:val="20"/>
      <w:szCs w:val="20"/>
      <w:lang w:val="x-none" w:eastAsia="x-none"/>
    </w:rPr>
  </w:style>
  <w:style w:type="table" w:styleId="ac">
    <w:name w:val="Table Grid"/>
    <w:basedOn w:val="a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pPr>
      <w:spacing w:after="0" w:line="240" w:lineRule="auto"/>
      <w:jc w:val="both"/>
    </w:pPr>
    <w:rPr>
      <w:rFonts w:ascii="Times New Roman" w:eastAsia="Times New Roman" w:hAnsi="Times New Roman" w:cs="Times New Roman"/>
      <w:sz w:val="20"/>
      <w:szCs w:val="20"/>
      <w:lang w:val="x-none" w:eastAsia="x-none"/>
    </w:rPr>
  </w:style>
  <w:style w:type="character" w:customStyle="1" w:styleId="ae">
    <w:name w:val="Основной текст Знак"/>
    <w:basedOn w:val="a0"/>
    <w:link w:val="ad"/>
    <w:uiPriority w:val="99"/>
    <w:semiHidden/>
    <w:rPr>
      <w:rFonts w:ascii="Times New Roman" w:eastAsia="Times New Roman" w:hAnsi="Times New Roman" w:cs="Times New Roman"/>
      <w:sz w:val="20"/>
      <w:szCs w:val="20"/>
      <w:lang w:val="x-none" w:eastAsia="x-none"/>
    </w:rPr>
  </w:style>
  <w:style w:type="paragraph" w:styleId="af">
    <w:name w:val="Body Text Indent"/>
    <w:basedOn w:val="a"/>
    <w:link w:val="af0"/>
    <w:uiPriority w:val="99"/>
    <w:unhideWhenUsed/>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f0">
    <w:name w:val="Основной текст с отступом Знак"/>
    <w:basedOn w:val="a0"/>
    <w:link w:val="af"/>
    <w:uiPriority w:val="99"/>
    <w:rPr>
      <w:rFonts w:ascii="Times New Roman" w:eastAsia="Times New Roman" w:hAnsi="Times New Roman" w:cs="Times New Roman"/>
      <w:sz w:val="20"/>
      <w:szCs w:val="20"/>
      <w:lang w:val="x-none" w:eastAsia="x-none"/>
    </w:rPr>
  </w:style>
  <w:style w:type="paragraph" w:styleId="21">
    <w:name w:val="Body Text Indent 2"/>
    <w:basedOn w:val="a"/>
    <w:link w:val="22"/>
    <w:uiPriority w:val="99"/>
    <w:semiHidden/>
    <w:unhideWhenUse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uiPriority w:val="99"/>
    <w:semiHidden/>
    <w:rPr>
      <w:rFonts w:ascii="Times New Roman" w:eastAsia="Times New Roman" w:hAnsi="Times New Roman" w:cs="Times New Roman"/>
      <w:sz w:val="20"/>
      <w:szCs w:val="20"/>
      <w:lang w:val="x-none" w:eastAsia="x-none"/>
    </w:rPr>
  </w:style>
  <w:style w:type="paragraph" w:customStyle="1" w:styleId="ConsPlusTitle">
    <w:name w:val="ConsPlusTitl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semiHidden/>
    <w:pPr>
      <w:spacing w:before="100" w:beforeAutospacing="1" w:after="119" w:line="240" w:lineRule="auto"/>
    </w:pPr>
    <w:rPr>
      <w:rFonts w:ascii="Times New Roman" w:eastAsia="Times New Roman" w:hAnsi="Times New Roman" w:cs="Times New Roman"/>
      <w:sz w:val="24"/>
      <w:szCs w:val="24"/>
      <w:lang w:eastAsia="ru-RU"/>
    </w:rPr>
  </w:style>
  <w:style w:type="character" w:styleId="af2">
    <w:name w:val="annotation reference"/>
    <w:uiPriority w:val="99"/>
    <w:semiHidden/>
    <w:unhideWhenUsed/>
    <w:rPr>
      <w:rFonts w:cs="Times New Roman"/>
      <w:sz w:val="16"/>
      <w:szCs w:val="16"/>
    </w:rPr>
  </w:style>
  <w:style w:type="paragraph" w:styleId="af3">
    <w:name w:val="annotation text"/>
    <w:basedOn w:val="a"/>
    <w:link w:val="af4"/>
    <w:uiPriority w:val="99"/>
    <w:semiHidden/>
    <w:unhideWhenUsed/>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примечания Знак"/>
    <w:basedOn w:val="a0"/>
    <w:link w:val="af3"/>
    <w:uiPriority w:val="99"/>
    <w:semiHidden/>
    <w:rPr>
      <w:rFonts w:ascii="Times New Roman" w:eastAsia="Times New Roman" w:hAnsi="Times New Roman" w:cs="Times New Roman"/>
      <w:sz w:val="20"/>
      <w:szCs w:val="20"/>
      <w:lang w:val="x-none" w:eastAsia="x-none"/>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5">
    <w:name w:val="No Spacing"/>
    <w:link w:val="af6"/>
    <w:uiPriority w:val="99"/>
    <w:qFormat/>
    <w:pPr>
      <w:spacing w:after="0"/>
      <w:ind w:firstLine="567"/>
      <w:jc w:val="both"/>
    </w:pPr>
    <w:rPr>
      <w:rFonts w:ascii="Times New Roman" w:eastAsia="Times New Roman" w:hAnsi="Times New Roman" w:cs="Times New Roman"/>
      <w:sz w:val="28"/>
      <w:szCs w:val="28"/>
    </w:rPr>
  </w:style>
  <w:style w:type="character" w:customStyle="1" w:styleId="af6">
    <w:name w:val="Без интервала Знак"/>
    <w:link w:val="af5"/>
    <w:uiPriority w:val="99"/>
    <w:locked/>
    <w:rPr>
      <w:rFonts w:ascii="Times New Roman" w:eastAsia="Times New Roman" w:hAnsi="Times New Roman" w:cs="Times New Roman"/>
      <w:sz w:val="28"/>
      <w:szCs w:val="28"/>
    </w:rPr>
  </w:style>
  <w:style w:type="character" w:customStyle="1" w:styleId="af7">
    <w:name w:val="Гипертекстовая ссылка"/>
    <w:uiPriority w:val="99"/>
    <w:rPr>
      <w:rFonts w:cs="Times New Roman"/>
      <w:color w:val="106BBE"/>
    </w:rPr>
  </w:style>
  <w:style w:type="character" w:customStyle="1" w:styleId="af8">
    <w:name w:val="Выделение для Базового Поиска"/>
    <w:uiPriority w:val="99"/>
    <w:rPr>
      <w:rFonts w:cs="Times New Roman"/>
      <w:b/>
      <w:bCs/>
      <w:color w:val="0058A9"/>
    </w:rPr>
  </w:style>
  <w:style w:type="paragraph" w:customStyle="1" w:styleId="af9">
    <w:name w:val="Таблицы (моноширинный)"/>
    <w:basedOn w:val="a"/>
    <w:next w:val="a"/>
    <w:uiPriority w:val="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a">
    <w:name w:val="footnote text"/>
    <w:basedOn w:val="a"/>
    <w:link w:val="afb"/>
    <w:uiPriority w:val="99"/>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Pr>
      <w:rFonts w:ascii="Times New Roman" w:eastAsia="Times New Roman" w:hAnsi="Times New Roman" w:cs="Times New Roman"/>
      <w:sz w:val="20"/>
      <w:szCs w:val="20"/>
      <w:lang w:eastAsia="ru-RU"/>
    </w:rPr>
  </w:style>
  <w:style w:type="character" w:styleId="afc">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8257.0" TargetMode="External"/><Relationship Id="rId18" Type="http://schemas.openxmlformats.org/officeDocument/2006/relationships/hyperlink" Target="consultantplus://offline/ref=C7402AFA7FC0D004FC5210B1038887E727B89CB223C66D61CB9C94D57B6484581D048E147572674Bl6K0H" TargetMode="External"/><Relationship Id="rId3" Type="http://schemas.microsoft.com/office/2007/relationships/stylesWithEffects" Target="stylesWithEffects.xml"/><Relationship Id="rId21" Type="http://schemas.openxmlformats.org/officeDocument/2006/relationships/hyperlink" Target="http://www.consultant.ru/document/cons_doc_LAW_103023/a2588b2a1374c05e0939bb4df8e54fc0dfd6e000/" TargetMode="External"/><Relationship Id="rId7" Type="http://schemas.openxmlformats.org/officeDocument/2006/relationships/endnotes" Target="endnotes.xml"/><Relationship Id="rId12" Type="http://schemas.openxmlformats.org/officeDocument/2006/relationships/hyperlink" Target="consultantplus://offline/ref=CF3A09F25B06815EDDF526CA5C64DF3FC81E6B54AB093AF2031F7A5F061B698CE0D87B81BEEDhBL" TargetMode="External"/><Relationship Id="rId17" Type="http://schemas.openxmlformats.org/officeDocument/2006/relationships/hyperlink" Target="consultantplus://offline/ref=C7402AFA7FC0D004FC5210B1038887E727B89CB223C66D61CB9C94D57B6484581D048E147572644Cl6K5H" TargetMode="External"/><Relationship Id="rId2" Type="http://schemas.openxmlformats.org/officeDocument/2006/relationships/styles" Target="styles.xml"/><Relationship Id="rId16" Type="http://schemas.openxmlformats.org/officeDocument/2006/relationships/hyperlink" Target="http://www.consultant.ru/document/cons_doc_LAW_103023/a2588b2a1374c05e0939bb4df8e54fc0dfd6e000/" TargetMode="External"/><Relationship Id="rId20" Type="http://schemas.openxmlformats.org/officeDocument/2006/relationships/hyperlink" Target="http://www.consultant.ru/document/cons_doc_LAW_103023/a593eaab768d34bf2d7419322eac79481e73cf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03023/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4F2AFCA56035513BBE8F5084D67D7E2836A857BB87095867D5C4E3B77422D67CB83FD79FE8D7C7E644F62Cy700N" TargetMode="External"/><Relationship Id="rId23" Type="http://schemas.openxmlformats.org/officeDocument/2006/relationships/theme" Target="theme/theme1.xml"/><Relationship Id="rId10" Type="http://schemas.openxmlformats.org/officeDocument/2006/relationships/hyperlink" Target="http://www.consultant.ru/document/cons_doc_LAW_103023/a593eaab768d34bf2d7419322eac79481e73cf03/" TargetMode="External"/><Relationship Id="rId19" Type="http://schemas.openxmlformats.org/officeDocument/2006/relationships/hyperlink" Target="consultantplus://offline/ref=CF3A09F25B06815EDDF538C74A088235CC153551AF0D35AC58402102511263DBA79722C1F8D651AB239684EEhBL" TargetMode="External"/><Relationship Id="rId4" Type="http://schemas.openxmlformats.org/officeDocument/2006/relationships/settings" Target="settings.xml"/><Relationship Id="rId9" Type="http://schemas.openxmlformats.org/officeDocument/2006/relationships/hyperlink" Target="http://www.consultant.ru/document/cons_doc_LAW_103023/a2588b2a1374c05e0939bb4df8e54fc0dfd6e000/" TargetMode="External"/><Relationship Id="rId14" Type="http://schemas.openxmlformats.org/officeDocument/2006/relationships/hyperlink" Target="http://www.pravo.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37</Pages>
  <Words>13546</Words>
  <Characters>77213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2021-10-04T07:00:00Z</cp:lastPrinted>
  <dcterms:created xsi:type="dcterms:W3CDTF">2021-10-01T13:30:00Z</dcterms:created>
  <dcterms:modified xsi:type="dcterms:W3CDTF">2021-12-02T13:46:00Z</dcterms:modified>
</cp:coreProperties>
</file>