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F1" w:rsidRDefault="001B1730" w:rsidP="00B854F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25.75pt;margin-top:-18.7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o:title="Герб Смол"/>
            <w10:wrap type="tight"/>
          </v:shape>
        </w:pict>
      </w:r>
      <w:r w:rsidR="00AC761D">
        <w:t xml:space="preserve"> </w:t>
      </w:r>
    </w:p>
    <w:p w:rsidR="00B854F1" w:rsidRDefault="00B854F1" w:rsidP="00B854F1"/>
    <w:p w:rsidR="00B854F1" w:rsidRDefault="00B854F1" w:rsidP="00B854F1"/>
    <w:p w:rsidR="00B854F1" w:rsidRPr="00B854F1" w:rsidRDefault="00B854F1" w:rsidP="00B854F1"/>
    <w:p w:rsidR="00C73DA4" w:rsidRPr="0098323C" w:rsidRDefault="00C73DA4" w:rsidP="0098323C">
      <w:pPr>
        <w:tabs>
          <w:tab w:val="left" w:pos="10080"/>
        </w:tabs>
        <w:jc w:val="center"/>
        <w:rPr>
          <w:b/>
          <w:sz w:val="28"/>
          <w:szCs w:val="28"/>
        </w:rPr>
      </w:pPr>
      <w:r w:rsidRPr="0098323C">
        <w:rPr>
          <w:b/>
          <w:sz w:val="28"/>
          <w:szCs w:val="28"/>
        </w:rPr>
        <w:t>СОВЕТ ДЕПУТАТОВ</w:t>
      </w:r>
      <w:r w:rsidR="0098323C">
        <w:rPr>
          <w:b/>
          <w:sz w:val="28"/>
          <w:szCs w:val="28"/>
        </w:rPr>
        <w:t xml:space="preserve"> </w:t>
      </w:r>
      <w:r w:rsidR="0098323C" w:rsidRPr="0098323C">
        <w:rPr>
          <w:b/>
          <w:sz w:val="28"/>
          <w:szCs w:val="28"/>
        </w:rPr>
        <w:t>КОЖУХОВИЧСКОГО</w:t>
      </w:r>
      <w:r w:rsidR="00F27616" w:rsidRPr="0098323C">
        <w:rPr>
          <w:b/>
          <w:sz w:val="28"/>
          <w:szCs w:val="28"/>
        </w:rPr>
        <w:t xml:space="preserve"> </w:t>
      </w:r>
      <w:r w:rsidRPr="0098323C">
        <w:rPr>
          <w:b/>
          <w:sz w:val="28"/>
          <w:szCs w:val="28"/>
        </w:rPr>
        <w:t xml:space="preserve"> СЕЛЬСКОГО ПОСЕЛЕНИЯ</w:t>
      </w:r>
    </w:p>
    <w:p w:rsidR="00C73DA4" w:rsidRPr="0098323C" w:rsidRDefault="00C73DA4" w:rsidP="00332CC3">
      <w:pPr>
        <w:tabs>
          <w:tab w:val="left" w:pos="10080"/>
        </w:tabs>
        <w:jc w:val="center"/>
        <w:rPr>
          <w:b/>
          <w:sz w:val="28"/>
          <w:szCs w:val="28"/>
        </w:rPr>
      </w:pPr>
      <w:r w:rsidRPr="0098323C">
        <w:rPr>
          <w:b/>
          <w:sz w:val="28"/>
          <w:szCs w:val="28"/>
        </w:rPr>
        <w:t>ХИСЛАВИЧСКОГО РАЙОНА СМОЛЕНСКОЙ ОБЛАСТИ</w:t>
      </w:r>
    </w:p>
    <w:p w:rsidR="00C73DA4" w:rsidRPr="0098323C" w:rsidRDefault="00C73DA4" w:rsidP="00332CC3">
      <w:pPr>
        <w:tabs>
          <w:tab w:val="left" w:pos="10080"/>
        </w:tabs>
        <w:jc w:val="center"/>
        <w:rPr>
          <w:b/>
          <w:sz w:val="28"/>
          <w:szCs w:val="28"/>
        </w:rPr>
      </w:pPr>
    </w:p>
    <w:p w:rsidR="00C73DA4" w:rsidRPr="0098323C" w:rsidRDefault="00C73DA4" w:rsidP="00332CC3">
      <w:pPr>
        <w:tabs>
          <w:tab w:val="left" w:pos="2925"/>
          <w:tab w:val="center" w:pos="4677"/>
          <w:tab w:val="left" w:pos="10080"/>
        </w:tabs>
        <w:jc w:val="center"/>
        <w:rPr>
          <w:b/>
          <w:sz w:val="28"/>
          <w:szCs w:val="28"/>
        </w:rPr>
      </w:pPr>
      <w:r w:rsidRPr="0098323C">
        <w:rPr>
          <w:b/>
          <w:sz w:val="28"/>
          <w:szCs w:val="28"/>
        </w:rPr>
        <w:t>РЕШЕНИ</w:t>
      </w:r>
      <w:r w:rsidR="00721DD8" w:rsidRPr="0098323C">
        <w:rPr>
          <w:b/>
          <w:sz w:val="28"/>
          <w:szCs w:val="28"/>
        </w:rPr>
        <w:t>Е</w:t>
      </w:r>
    </w:p>
    <w:p w:rsidR="00332CC3" w:rsidRDefault="00332CC3" w:rsidP="00332CC3">
      <w:pPr>
        <w:tabs>
          <w:tab w:val="left" w:pos="2925"/>
          <w:tab w:val="center" w:pos="4677"/>
          <w:tab w:val="left" w:pos="10080"/>
        </w:tabs>
        <w:jc w:val="center"/>
        <w:rPr>
          <w:sz w:val="36"/>
          <w:szCs w:val="36"/>
        </w:rPr>
      </w:pPr>
    </w:p>
    <w:p w:rsidR="00C73DA4" w:rsidRDefault="00C73DA4" w:rsidP="00C73DA4">
      <w:pPr>
        <w:rPr>
          <w:sz w:val="28"/>
          <w:szCs w:val="28"/>
        </w:rPr>
      </w:pPr>
    </w:p>
    <w:p w:rsidR="00C73DA4" w:rsidRDefault="00F27616" w:rsidP="00C73DA4">
      <w:pPr>
        <w:rPr>
          <w:sz w:val="28"/>
          <w:szCs w:val="28"/>
        </w:rPr>
      </w:pPr>
      <w:r>
        <w:rPr>
          <w:sz w:val="28"/>
          <w:szCs w:val="28"/>
        </w:rPr>
        <w:t xml:space="preserve">от </w:t>
      </w:r>
      <w:r w:rsidR="001B1730">
        <w:rPr>
          <w:sz w:val="28"/>
          <w:szCs w:val="28"/>
        </w:rPr>
        <w:t>16 ноября 2017</w:t>
      </w:r>
      <w:r w:rsidR="00721DD8">
        <w:rPr>
          <w:sz w:val="28"/>
          <w:szCs w:val="28"/>
        </w:rPr>
        <w:t xml:space="preserve"> года                                                                           </w:t>
      </w:r>
      <w:r w:rsidR="00332CC3">
        <w:rPr>
          <w:sz w:val="28"/>
          <w:szCs w:val="28"/>
        </w:rPr>
        <w:t xml:space="preserve">    </w:t>
      </w:r>
      <w:r w:rsidR="00721DD8">
        <w:rPr>
          <w:sz w:val="28"/>
          <w:szCs w:val="28"/>
        </w:rPr>
        <w:t xml:space="preserve">   </w:t>
      </w:r>
      <w:r w:rsidR="00332CC3">
        <w:rPr>
          <w:sz w:val="28"/>
          <w:szCs w:val="28"/>
        </w:rPr>
        <w:t xml:space="preserve">     </w:t>
      </w:r>
      <w:r w:rsidR="00AA1909">
        <w:rPr>
          <w:sz w:val="28"/>
          <w:szCs w:val="28"/>
        </w:rPr>
        <w:t xml:space="preserve">№ </w:t>
      </w:r>
      <w:r w:rsidR="001B1730">
        <w:rPr>
          <w:sz w:val="28"/>
          <w:szCs w:val="28"/>
        </w:rPr>
        <w:t>31</w:t>
      </w:r>
      <w:bookmarkStart w:id="0" w:name="_GoBack"/>
      <w:bookmarkEnd w:id="0"/>
    </w:p>
    <w:p w:rsidR="00332CC3" w:rsidRDefault="00332CC3" w:rsidP="00C73DA4">
      <w:pPr>
        <w:rPr>
          <w:sz w:val="28"/>
          <w:szCs w:val="28"/>
        </w:rPr>
      </w:pPr>
    </w:p>
    <w:p w:rsidR="00C73DA4" w:rsidRDefault="00C73DA4" w:rsidP="00C73DA4">
      <w:pP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C73DA4" w:rsidTr="00C73DA4">
        <w:trPr>
          <w:trHeight w:val="2871"/>
        </w:trPr>
        <w:tc>
          <w:tcPr>
            <w:tcW w:w="4788" w:type="dxa"/>
            <w:tcBorders>
              <w:top w:val="nil"/>
              <w:left w:val="nil"/>
              <w:bottom w:val="nil"/>
              <w:right w:val="nil"/>
            </w:tcBorders>
          </w:tcPr>
          <w:p w:rsidR="00C73DA4" w:rsidRDefault="007D5F1A" w:rsidP="006C136C">
            <w:pPr>
              <w:jc w:val="both"/>
              <w:rPr>
                <w:sz w:val="28"/>
                <w:szCs w:val="28"/>
              </w:rPr>
            </w:pPr>
            <w:r>
              <w:rPr>
                <w:sz w:val="28"/>
                <w:szCs w:val="28"/>
              </w:rPr>
              <w:t>О порядке определения цены земельных</w:t>
            </w:r>
            <w:r w:rsidR="006C136C">
              <w:rPr>
                <w:sz w:val="28"/>
                <w:szCs w:val="28"/>
              </w:rPr>
              <w:t xml:space="preserve"> участков, находящихся в</w:t>
            </w:r>
            <w:r w:rsidR="006918B9">
              <w:rPr>
                <w:sz w:val="28"/>
                <w:szCs w:val="28"/>
              </w:rPr>
              <w:t xml:space="preserve"> муниципальной собственности </w:t>
            </w:r>
            <w:r w:rsidR="0098323C">
              <w:rPr>
                <w:sz w:val="28"/>
                <w:szCs w:val="28"/>
              </w:rPr>
              <w:t>Кожуховичского</w:t>
            </w:r>
            <w:r w:rsidR="00F27616">
              <w:rPr>
                <w:sz w:val="28"/>
                <w:szCs w:val="28"/>
              </w:rPr>
              <w:t xml:space="preserve"> </w:t>
            </w:r>
            <w:r w:rsidR="006918B9">
              <w:rPr>
                <w:sz w:val="28"/>
                <w:szCs w:val="28"/>
              </w:rPr>
              <w:t xml:space="preserve"> сельского поселения Хиславичского района Смоленской области</w:t>
            </w:r>
            <w:r w:rsidR="006C136C">
              <w:rPr>
                <w:sz w:val="28"/>
                <w:szCs w:val="28"/>
              </w:rPr>
              <w:t>, при заключении договоров купли-продажи таких земельных участков без проведения торгов</w:t>
            </w:r>
          </w:p>
        </w:tc>
      </w:tr>
    </w:tbl>
    <w:p w:rsidR="00C73DA4" w:rsidRDefault="00C73DA4" w:rsidP="00C73DA4">
      <w:pPr>
        <w:ind w:firstLine="708"/>
        <w:jc w:val="both"/>
        <w:rPr>
          <w:sz w:val="28"/>
          <w:szCs w:val="28"/>
        </w:rPr>
      </w:pPr>
    </w:p>
    <w:p w:rsidR="00C73DA4" w:rsidRDefault="00C73DA4"/>
    <w:p w:rsidR="00C73DA4" w:rsidRDefault="00C73DA4">
      <w:pPr>
        <w:rPr>
          <w:sz w:val="28"/>
          <w:szCs w:val="28"/>
        </w:rPr>
      </w:pPr>
      <w:r>
        <w:rPr>
          <w:sz w:val="28"/>
          <w:szCs w:val="28"/>
        </w:rPr>
        <w:t xml:space="preserve">              </w:t>
      </w:r>
    </w:p>
    <w:p w:rsidR="00C73DA4" w:rsidRPr="00C73DA4" w:rsidRDefault="00C73DA4" w:rsidP="00C73DA4">
      <w:pPr>
        <w:rPr>
          <w:sz w:val="28"/>
          <w:szCs w:val="28"/>
        </w:rPr>
      </w:pPr>
    </w:p>
    <w:p w:rsidR="00C73DA4" w:rsidRPr="00C73DA4" w:rsidRDefault="00C73DA4" w:rsidP="00C73DA4">
      <w:pPr>
        <w:rPr>
          <w:sz w:val="28"/>
          <w:szCs w:val="28"/>
        </w:rPr>
      </w:pPr>
    </w:p>
    <w:p w:rsidR="00C73DA4" w:rsidRPr="00C73DA4" w:rsidRDefault="00C73DA4" w:rsidP="00C73DA4">
      <w:pPr>
        <w:rPr>
          <w:sz w:val="28"/>
          <w:szCs w:val="28"/>
        </w:rPr>
      </w:pPr>
    </w:p>
    <w:p w:rsidR="00C73DA4" w:rsidRPr="00C73DA4" w:rsidRDefault="00C73DA4" w:rsidP="00C73DA4">
      <w:pPr>
        <w:rPr>
          <w:sz w:val="28"/>
          <w:szCs w:val="28"/>
        </w:rPr>
      </w:pPr>
    </w:p>
    <w:p w:rsidR="00C73DA4" w:rsidRPr="00C73DA4" w:rsidRDefault="00C73DA4" w:rsidP="00C73DA4">
      <w:pPr>
        <w:rPr>
          <w:sz w:val="28"/>
          <w:szCs w:val="28"/>
        </w:rPr>
      </w:pPr>
    </w:p>
    <w:p w:rsidR="00C73DA4" w:rsidRPr="00C73DA4" w:rsidRDefault="00C73DA4" w:rsidP="00C73DA4">
      <w:pPr>
        <w:rPr>
          <w:sz w:val="28"/>
          <w:szCs w:val="28"/>
        </w:rPr>
      </w:pPr>
    </w:p>
    <w:p w:rsidR="00C73DA4" w:rsidRDefault="00C73DA4" w:rsidP="00C73DA4">
      <w:pPr>
        <w:rPr>
          <w:sz w:val="28"/>
          <w:szCs w:val="28"/>
        </w:rPr>
      </w:pPr>
    </w:p>
    <w:p w:rsidR="00C73DA4" w:rsidRDefault="00C73DA4" w:rsidP="00C73DA4">
      <w:pPr>
        <w:tabs>
          <w:tab w:val="left" w:pos="1290"/>
        </w:tabs>
        <w:rPr>
          <w:sz w:val="28"/>
          <w:szCs w:val="28"/>
        </w:rPr>
      </w:pPr>
      <w:r>
        <w:rPr>
          <w:sz w:val="28"/>
          <w:szCs w:val="28"/>
        </w:rPr>
        <w:tab/>
      </w:r>
    </w:p>
    <w:p w:rsidR="00C73DA4" w:rsidRDefault="00C73DA4" w:rsidP="00C73DA4">
      <w:pPr>
        <w:tabs>
          <w:tab w:val="left" w:pos="1290"/>
        </w:tabs>
        <w:rPr>
          <w:sz w:val="28"/>
          <w:szCs w:val="28"/>
        </w:rPr>
      </w:pPr>
    </w:p>
    <w:p w:rsidR="001B2650" w:rsidRDefault="006918B9" w:rsidP="004E3842">
      <w:pPr>
        <w:tabs>
          <w:tab w:val="left" w:pos="1290"/>
        </w:tabs>
        <w:jc w:val="both"/>
        <w:rPr>
          <w:sz w:val="28"/>
          <w:szCs w:val="28"/>
        </w:rPr>
      </w:pPr>
      <w:r w:rsidRPr="006C136C">
        <w:rPr>
          <w:sz w:val="28"/>
          <w:szCs w:val="28"/>
        </w:rPr>
        <w:t xml:space="preserve">          </w:t>
      </w:r>
      <w:r w:rsidR="006C136C" w:rsidRPr="006C136C">
        <w:rPr>
          <w:sz w:val="28"/>
          <w:szCs w:val="28"/>
        </w:rPr>
        <w:t xml:space="preserve">В соответствии с Федеральным </w:t>
      </w:r>
      <w:hyperlink r:id="rId8" w:history="1">
        <w:r w:rsidR="006C136C" w:rsidRPr="003F4608">
          <w:rPr>
            <w:sz w:val="28"/>
            <w:szCs w:val="28"/>
          </w:rPr>
          <w:t>законом</w:t>
        </w:r>
      </w:hyperlink>
      <w:r w:rsidR="006C136C" w:rsidRPr="006C136C">
        <w:rPr>
          <w:sz w:val="28"/>
          <w:szCs w:val="28"/>
        </w:rPr>
        <w:t xml:space="preserve"> от 06.10.2003 N 131-ФЗ "Об общих принципах организации местного самоуправления в Российской Федерации", </w:t>
      </w:r>
      <w:r w:rsidR="007D5F1A">
        <w:rPr>
          <w:sz w:val="28"/>
          <w:szCs w:val="28"/>
        </w:rPr>
        <w:t xml:space="preserve"> </w:t>
      </w:r>
      <w:r w:rsidR="00637262" w:rsidRPr="00637262">
        <w:rPr>
          <w:sz w:val="28"/>
          <w:szCs w:val="28"/>
        </w:rPr>
        <w:t xml:space="preserve"> </w:t>
      </w:r>
      <w:hyperlink r:id="rId9" w:history="1">
        <w:r w:rsidR="00637262" w:rsidRPr="00637262">
          <w:rPr>
            <w:sz w:val="28"/>
            <w:szCs w:val="28"/>
          </w:rPr>
          <w:t>Уставом</w:t>
        </w:r>
      </w:hyperlink>
      <w:r w:rsidR="00637262" w:rsidRPr="00637262">
        <w:rPr>
          <w:sz w:val="28"/>
          <w:szCs w:val="28"/>
        </w:rPr>
        <w:t xml:space="preserve"> </w:t>
      </w:r>
      <w:r w:rsidR="0098323C">
        <w:rPr>
          <w:sz w:val="28"/>
          <w:szCs w:val="28"/>
        </w:rPr>
        <w:t>Кожуховичского</w:t>
      </w:r>
      <w:r w:rsidR="00F27616">
        <w:rPr>
          <w:sz w:val="28"/>
          <w:szCs w:val="28"/>
        </w:rPr>
        <w:t xml:space="preserve"> </w:t>
      </w:r>
      <w:r w:rsidR="003F4608">
        <w:rPr>
          <w:sz w:val="28"/>
          <w:szCs w:val="28"/>
        </w:rPr>
        <w:t xml:space="preserve"> сельского поселения</w:t>
      </w:r>
      <w:r w:rsidR="007D5F1A">
        <w:rPr>
          <w:sz w:val="28"/>
          <w:szCs w:val="28"/>
        </w:rPr>
        <w:t xml:space="preserve">, пунктом 2 статьи 39.4 Земельного кодекса Российской Федерации </w:t>
      </w:r>
      <w:r w:rsidR="004E3842">
        <w:rPr>
          <w:sz w:val="28"/>
          <w:szCs w:val="28"/>
        </w:rPr>
        <w:t xml:space="preserve">Совет депутатов </w:t>
      </w:r>
      <w:r w:rsidR="0098323C">
        <w:rPr>
          <w:sz w:val="28"/>
          <w:szCs w:val="28"/>
        </w:rPr>
        <w:t>Кожуховичского</w:t>
      </w:r>
      <w:r w:rsidR="00F27616">
        <w:rPr>
          <w:sz w:val="28"/>
          <w:szCs w:val="28"/>
        </w:rPr>
        <w:t xml:space="preserve"> </w:t>
      </w:r>
      <w:r w:rsidR="004E3842">
        <w:rPr>
          <w:sz w:val="28"/>
          <w:szCs w:val="28"/>
        </w:rPr>
        <w:t xml:space="preserve"> сельского поселения Хиславичского района Смоленской области</w:t>
      </w:r>
    </w:p>
    <w:p w:rsidR="001B2650" w:rsidRDefault="001B2650" w:rsidP="004E3842">
      <w:pPr>
        <w:tabs>
          <w:tab w:val="left" w:pos="1290"/>
        </w:tabs>
        <w:jc w:val="both"/>
        <w:rPr>
          <w:sz w:val="28"/>
          <w:szCs w:val="28"/>
        </w:rPr>
      </w:pPr>
    </w:p>
    <w:p w:rsidR="004E3842" w:rsidRPr="001B2650" w:rsidRDefault="001B2650" w:rsidP="004E3842">
      <w:pPr>
        <w:tabs>
          <w:tab w:val="left" w:pos="1290"/>
        </w:tabs>
        <w:jc w:val="both"/>
        <w:rPr>
          <w:b/>
          <w:sz w:val="28"/>
          <w:szCs w:val="28"/>
        </w:rPr>
      </w:pPr>
      <w:r>
        <w:rPr>
          <w:sz w:val="28"/>
          <w:szCs w:val="28"/>
        </w:rPr>
        <w:t xml:space="preserve">       </w:t>
      </w:r>
      <w:r w:rsidRPr="001B2650">
        <w:rPr>
          <w:b/>
          <w:sz w:val="28"/>
          <w:szCs w:val="28"/>
        </w:rPr>
        <w:t>РЕШИЛ</w:t>
      </w:r>
      <w:r w:rsidR="00637262" w:rsidRPr="001B2650">
        <w:rPr>
          <w:b/>
          <w:sz w:val="28"/>
          <w:szCs w:val="28"/>
        </w:rPr>
        <w:t>:</w:t>
      </w:r>
    </w:p>
    <w:p w:rsidR="004E3842" w:rsidRDefault="004E3842" w:rsidP="00C73DA4">
      <w:pPr>
        <w:tabs>
          <w:tab w:val="left" w:pos="1290"/>
        </w:tabs>
        <w:rPr>
          <w:sz w:val="28"/>
          <w:szCs w:val="28"/>
        </w:rPr>
      </w:pPr>
    </w:p>
    <w:p w:rsidR="003F4608" w:rsidRDefault="007D5F1A" w:rsidP="007D5F1A">
      <w:pPr>
        <w:pStyle w:val="ConsPlusNormal"/>
        <w:ind w:firstLine="540"/>
        <w:jc w:val="both"/>
        <w:rPr>
          <w:sz w:val="28"/>
          <w:szCs w:val="28"/>
        </w:rPr>
      </w:pPr>
      <w:r>
        <w:rPr>
          <w:sz w:val="28"/>
          <w:szCs w:val="28"/>
        </w:rPr>
        <w:t xml:space="preserve">1. </w:t>
      </w:r>
      <w:proofErr w:type="gramStart"/>
      <w:r>
        <w:rPr>
          <w:sz w:val="28"/>
          <w:szCs w:val="28"/>
        </w:rPr>
        <w:t xml:space="preserve">В соответствии с </w:t>
      </w:r>
      <w:r w:rsidR="001B2650">
        <w:rPr>
          <w:sz w:val="28"/>
          <w:szCs w:val="28"/>
        </w:rPr>
        <w:t>ф</w:t>
      </w:r>
      <w:r>
        <w:rPr>
          <w:sz w:val="28"/>
          <w:szCs w:val="28"/>
        </w:rPr>
        <w:t xml:space="preserve">едеральным законодательством установить, что цена земельных участков, находящихся в муниципальной собственности </w:t>
      </w:r>
      <w:r w:rsidR="0098323C">
        <w:rPr>
          <w:sz w:val="28"/>
          <w:szCs w:val="28"/>
        </w:rPr>
        <w:t>Кожуховичского</w:t>
      </w:r>
      <w:r w:rsidR="00F27616">
        <w:rPr>
          <w:sz w:val="28"/>
          <w:szCs w:val="28"/>
        </w:rPr>
        <w:t xml:space="preserve"> </w:t>
      </w:r>
      <w:r w:rsidR="001B2650">
        <w:rPr>
          <w:sz w:val="28"/>
          <w:szCs w:val="28"/>
        </w:rPr>
        <w:t xml:space="preserve"> сельского поселения</w:t>
      </w:r>
      <w:r>
        <w:rPr>
          <w:sz w:val="28"/>
          <w:szCs w:val="28"/>
        </w:rPr>
        <w:t xml:space="preserve">, при заключении договоров купли-продажи таких земельных участков без проведения торгов определяется как произведение кадастровой стоимости земельного участка на 1 января текущего года и процентной ставки кадастровой стоимости земельного участка, установленной </w:t>
      </w:r>
      <w:r w:rsidR="001B2650">
        <w:rPr>
          <w:sz w:val="28"/>
          <w:szCs w:val="28"/>
        </w:rPr>
        <w:t>нормативно правовым актом</w:t>
      </w:r>
      <w:r w:rsidR="00082E86">
        <w:rPr>
          <w:sz w:val="28"/>
          <w:szCs w:val="28"/>
        </w:rPr>
        <w:t>.</w:t>
      </w:r>
      <w:proofErr w:type="gramEnd"/>
    </w:p>
    <w:p w:rsidR="003F4608" w:rsidRPr="003F4608" w:rsidRDefault="00082E86" w:rsidP="001B2650">
      <w:pPr>
        <w:pStyle w:val="ConsPlusNormal"/>
        <w:ind w:firstLine="540"/>
        <w:jc w:val="both"/>
        <w:rPr>
          <w:sz w:val="28"/>
          <w:szCs w:val="28"/>
        </w:rPr>
      </w:pPr>
      <w:r>
        <w:rPr>
          <w:sz w:val="28"/>
          <w:szCs w:val="28"/>
        </w:rPr>
        <w:t>2. Кадастровая стоимость земельного участка определяется на основании сведений о кадастровой стоимости земельного участка, выдаваемых уполномоченным федеральным органом  исполнительной власт</w:t>
      </w:r>
      <w:r w:rsidR="00D8295F">
        <w:rPr>
          <w:sz w:val="28"/>
          <w:szCs w:val="28"/>
        </w:rPr>
        <w:t>и в области государственного учё</w:t>
      </w:r>
      <w:r>
        <w:rPr>
          <w:sz w:val="28"/>
          <w:szCs w:val="28"/>
        </w:rPr>
        <w:t>та и ведения государственного кадастра недвижимости.</w:t>
      </w:r>
    </w:p>
    <w:p w:rsidR="00606C9F" w:rsidRDefault="00606C9F" w:rsidP="00606C9F">
      <w:pPr>
        <w:pStyle w:val="ConsPlusNormal"/>
        <w:ind w:firstLine="540"/>
        <w:jc w:val="both"/>
        <w:rPr>
          <w:sz w:val="28"/>
          <w:szCs w:val="28"/>
        </w:rPr>
      </w:pPr>
      <w:r>
        <w:rPr>
          <w:sz w:val="28"/>
          <w:szCs w:val="28"/>
        </w:rPr>
        <w:t xml:space="preserve">3. Настоящее Решение обнародовать и разместить на официальном сайте Администрации муниципального образования «Хиславичский район» Смоленской </w:t>
      </w:r>
      <w:r>
        <w:rPr>
          <w:sz w:val="28"/>
          <w:szCs w:val="28"/>
        </w:rPr>
        <w:lastRenderedPageBreak/>
        <w:t>области.</w:t>
      </w:r>
    </w:p>
    <w:p w:rsidR="00606C9F" w:rsidRDefault="00606C9F" w:rsidP="003F4608">
      <w:pPr>
        <w:pStyle w:val="ConsPlusNormal"/>
        <w:ind w:firstLine="540"/>
        <w:jc w:val="both"/>
        <w:rPr>
          <w:sz w:val="28"/>
          <w:szCs w:val="28"/>
        </w:rPr>
      </w:pPr>
    </w:p>
    <w:p w:rsidR="003F4608" w:rsidRPr="003F4608" w:rsidRDefault="00082E86" w:rsidP="003F4608">
      <w:pPr>
        <w:pStyle w:val="ConsPlusNormal"/>
        <w:ind w:firstLine="540"/>
        <w:jc w:val="both"/>
        <w:rPr>
          <w:sz w:val="28"/>
          <w:szCs w:val="28"/>
        </w:rPr>
      </w:pPr>
      <w:r>
        <w:rPr>
          <w:sz w:val="28"/>
          <w:szCs w:val="28"/>
        </w:rPr>
        <w:t>4</w:t>
      </w:r>
      <w:r w:rsidR="003F4608" w:rsidRPr="003F4608">
        <w:rPr>
          <w:sz w:val="28"/>
          <w:szCs w:val="28"/>
        </w:rPr>
        <w:t xml:space="preserve">. Настоящее решение вступает в силу после его </w:t>
      </w:r>
      <w:r w:rsidR="001B2650">
        <w:rPr>
          <w:sz w:val="28"/>
          <w:szCs w:val="28"/>
        </w:rPr>
        <w:t>обнародования</w:t>
      </w:r>
      <w:r w:rsidR="003F4608" w:rsidRPr="003F4608">
        <w:rPr>
          <w:sz w:val="28"/>
          <w:szCs w:val="28"/>
        </w:rPr>
        <w:t xml:space="preserve"> и распространяется на правоотношения, возникшие с 1 марта 2015 года.</w:t>
      </w:r>
    </w:p>
    <w:p w:rsidR="004E3842" w:rsidRDefault="004E3842" w:rsidP="004E3842">
      <w:pPr>
        <w:rPr>
          <w:sz w:val="28"/>
          <w:szCs w:val="28"/>
        </w:rPr>
      </w:pPr>
    </w:p>
    <w:p w:rsidR="001B2650" w:rsidRDefault="001B2650" w:rsidP="004E3842">
      <w:pPr>
        <w:rPr>
          <w:sz w:val="28"/>
          <w:szCs w:val="28"/>
        </w:rPr>
      </w:pPr>
    </w:p>
    <w:p w:rsidR="008903C3" w:rsidRPr="004E3842" w:rsidRDefault="008903C3" w:rsidP="004E3842">
      <w:pPr>
        <w:rPr>
          <w:sz w:val="28"/>
          <w:szCs w:val="28"/>
        </w:rPr>
      </w:pPr>
    </w:p>
    <w:p w:rsidR="004E3842" w:rsidRDefault="004E3842" w:rsidP="004E3842">
      <w:pPr>
        <w:rPr>
          <w:sz w:val="28"/>
          <w:szCs w:val="28"/>
        </w:rPr>
      </w:pPr>
      <w:r>
        <w:rPr>
          <w:sz w:val="28"/>
          <w:szCs w:val="28"/>
        </w:rPr>
        <w:t xml:space="preserve">Глава муниципального образования </w:t>
      </w:r>
    </w:p>
    <w:p w:rsidR="004E3842" w:rsidRDefault="0098323C" w:rsidP="004E3842">
      <w:pPr>
        <w:rPr>
          <w:sz w:val="28"/>
          <w:szCs w:val="28"/>
        </w:rPr>
      </w:pPr>
      <w:r>
        <w:rPr>
          <w:sz w:val="28"/>
          <w:szCs w:val="28"/>
        </w:rPr>
        <w:t>Кожуховичского</w:t>
      </w:r>
      <w:r w:rsidR="00F27616">
        <w:rPr>
          <w:sz w:val="28"/>
          <w:szCs w:val="28"/>
        </w:rPr>
        <w:t xml:space="preserve"> </w:t>
      </w:r>
      <w:r w:rsidR="004E3842">
        <w:rPr>
          <w:sz w:val="28"/>
          <w:szCs w:val="28"/>
        </w:rPr>
        <w:t xml:space="preserve"> сельского поселения</w:t>
      </w:r>
    </w:p>
    <w:p w:rsidR="007B20EA" w:rsidRPr="007B20EA" w:rsidRDefault="004E3842" w:rsidP="00EB4BC7">
      <w:pPr>
        <w:rPr>
          <w:b/>
          <w:sz w:val="28"/>
          <w:szCs w:val="28"/>
        </w:rPr>
      </w:pPr>
      <w:r>
        <w:rPr>
          <w:sz w:val="28"/>
          <w:szCs w:val="28"/>
        </w:rPr>
        <w:t xml:space="preserve">Хиславичского района Смоленской области                            </w:t>
      </w:r>
      <w:r w:rsidR="00332CC3">
        <w:rPr>
          <w:sz w:val="28"/>
          <w:szCs w:val="28"/>
        </w:rPr>
        <w:t xml:space="preserve">  </w:t>
      </w:r>
      <w:r>
        <w:rPr>
          <w:sz w:val="28"/>
          <w:szCs w:val="28"/>
        </w:rPr>
        <w:t xml:space="preserve">   </w:t>
      </w:r>
      <w:r w:rsidR="0098323C">
        <w:rPr>
          <w:sz w:val="28"/>
          <w:szCs w:val="28"/>
        </w:rPr>
        <w:t xml:space="preserve">Л.А. </w:t>
      </w:r>
      <w:proofErr w:type="spellStart"/>
      <w:r w:rsidR="0098323C">
        <w:rPr>
          <w:sz w:val="28"/>
          <w:szCs w:val="28"/>
        </w:rPr>
        <w:t>Неведомская</w:t>
      </w:r>
      <w:proofErr w:type="spellEnd"/>
    </w:p>
    <w:sectPr w:rsidR="007B20EA" w:rsidRPr="007B20EA" w:rsidSect="007B20E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69FB"/>
    <w:multiLevelType w:val="hybridMultilevel"/>
    <w:tmpl w:val="77F8C3DE"/>
    <w:lvl w:ilvl="0" w:tplc="586EF032">
      <w:start w:val="3"/>
      <w:numFmt w:val="decimal"/>
      <w:lvlText w:val="%1)"/>
      <w:lvlJc w:val="left"/>
      <w:pPr>
        <w:tabs>
          <w:tab w:val="num" w:pos="1560"/>
        </w:tabs>
        <w:ind w:left="1560" w:hanging="6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7BB80917"/>
    <w:multiLevelType w:val="multilevel"/>
    <w:tmpl w:val="77F8C3DE"/>
    <w:lvl w:ilvl="0">
      <w:start w:val="3"/>
      <w:numFmt w:val="decimal"/>
      <w:lvlText w:val="%1)"/>
      <w:lvlJc w:val="left"/>
      <w:pPr>
        <w:tabs>
          <w:tab w:val="num" w:pos="1560"/>
        </w:tabs>
        <w:ind w:left="1560" w:hanging="6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DA4"/>
    <w:rsid w:val="000629CD"/>
    <w:rsid w:val="00070215"/>
    <w:rsid w:val="00082E86"/>
    <w:rsid w:val="000F4826"/>
    <w:rsid w:val="00113505"/>
    <w:rsid w:val="00156ADC"/>
    <w:rsid w:val="001B1730"/>
    <w:rsid w:val="001B2650"/>
    <w:rsid w:val="00300CF6"/>
    <w:rsid w:val="00317E90"/>
    <w:rsid w:val="00332CC3"/>
    <w:rsid w:val="003402A6"/>
    <w:rsid w:val="00366BC1"/>
    <w:rsid w:val="003713F5"/>
    <w:rsid w:val="00395D16"/>
    <w:rsid w:val="003D05F4"/>
    <w:rsid w:val="003F4608"/>
    <w:rsid w:val="004671DF"/>
    <w:rsid w:val="004E3842"/>
    <w:rsid w:val="005042F9"/>
    <w:rsid w:val="00606C9F"/>
    <w:rsid w:val="00637262"/>
    <w:rsid w:val="006918B9"/>
    <w:rsid w:val="006A3E06"/>
    <w:rsid w:val="006B077D"/>
    <w:rsid w:val="006C136C"/>
    <w:rsid w:val="00721DD8"/>
    <w:rsid w:val="007B20EA"/>
    <w:rsid w:val="007D5F1A"/>
    <w:rsid w:val="008861BF"/>
    <w:rsid w:val="008903C3"/>
    <w:rsid w:val="008D1B7C"/>
    <w:rsid w:val="008E1FE5"/>
    <w:rsid w:val="00964957"/>
    <w:rsid w:val="0098323C"/>
    <w:rsid w:val="0099791E"/>
    <w:rsid w:val="00A6643C"/>
    <w:rsid w:val="00AA1909"/>
    <w:rsid w:val="00AC761D"/>
    <w:rsid w:val="00B10521"/>
    <w:rsid w:val="00B332A4"/>
    <w:rsid w:val="00B854F1"/>
    <w:rsid w:val="00C73DA4"/>
    <w:rsid w:val="00D8295F"/>
    <w:rsid w:val="00D970A8"/>
    <w:rsid w:val="00DF3162"/>
    <w:rsid w:val="00E17BA0"/>
    <w:rsid w:val="00E305CF"/>
    <w:rsid w:val="00EB4BC7"/>
    <w:rsid w:val="00F1074A"/>
    <w:rsid w:val="00F27616"/>
    <w:rsid w:val="00F90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DA4"/>
  </w:style>
  <w:style w:type="paragraph" w:styleId="1">
    <w:name w:val="heading 1"/>
    <w:basedOn w:val="a"/>
    <w:next w:val="a"/>
    <w:link w:val="10"/>
    <w:qFormat/>
    <w:rsid w:val="00C73DA4"/>
    <w:pPr>
      <w:keepNext/>
      <w:outlineLvl w:val="0"/>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73DA4"/>
    <w:rPr>
      <w:sz w:val="40"/>
      <w:lang w:val="ru-RU" w:eastAsia="ru-RU" w:bidi="ar-SA"/>
    </w:rPr>
  </w:style>
  <w:style w:type="paragraph" w:styleId="a3">
    <w:name w:val="Balloon Text"/>
    <w:basedOn w:val="a"/>
    <w:semiHidden/>
    <w:rsid w:val="00721DD8"/>
    <w:rPr>
      <w:rFonts w:ascii="Tahoma" w:hAnsi="Tahoma" w:cs="Tahoma"/>
      <w:sz w:val="16"/>
      <w:szCs w:val="16"/>
    </w:rPr>
  </w:style>
  <w:style w:type="paragraph" w:customStyle="1" w:styleId="ConsPlusNormal">
    <w:name w:val="ConsPlusNormal"/>
    <w:rsid w:val="00637262"/>
    <w:pPr>
      <w:widowControl w:val="0"/>
      <w:autoSpaceDE w:val="0"/>
      <w:autoSpaceDN w:val="0"/>
    </w:pPr>
    <w:rPr>
      <w:sz w:val="24"/>
    </w:rPr>
  </w:style>
  <w:style w:type="paragraph" w:customStyle="1" w:styleId="ConsPlusTitle">
    <w:name w:val="ConsPlusTitle"/>
    <w:rsid w:val="008903C3"/>
    <w:pPr>
      <w:widowControl w:val="0"/>
      <w:autoSpaceDE w:val="0"/>
      <w:autoSpaceDN w:val="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8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963BDC10A094A718E9ED81ECED1BC575D757F7CB7697FBF36FF3A325i4D3H"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4F00C057301FA5DCC2189F532B0FF24B6F4122AF067DC92F2F9D0AAE19AACQ6I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2390F-6B69-4BA6-9877-385A8271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338</Words>
  <Characters>1931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Организация</Company>
  <LinksUpToDate>false</LinksUpToDate>
  <CharactersWithSpaces>2265</CharactersWithSpaces>
  <SharedDoc>false</SharedDoc>
  <HLinks>
    <vt:vector size="18" baseType="variant">
      <vt:variant>
        <vt:i4>589830</vt:i4>
      </vt:variant>
      <vt:variant>
        <vt:i4>3</vt:i4>
      </vt:variant>
      <vt:variant>
        <vt:i4>0</vt:i4>
      </vt:variant>
      <vt:variant>
        <vt:i4>5</vt:i4>
      </vt:variant>
      <vt:variant>
        <vt:lpwstr>consultantplus://offline/ref=74F00C057301FA5DCC2189F532B0FF24B6F4122AF067DC92F2F9D0AAE19AACQ6IDH</vt:lpwstr>
      </vt:variant>
      <vt:variant>
        <vt:lpwstr/>
      </vt:variant>
      <vt:variant>
        <vt:i4>4587527</vt:i4>
      </vt:variant>
      <vt:variant>
        <vt:i4>0</vt:i4>
      </vt:variant>
      <vt:variant>
        <vt:i4>0</vt:i4>
      </vt:variant>
      <vt:variant>
        <vt:i4>5</vt:i4>
      </vt:variant>
      <vt:variant>
        <vt:lpwstr>consultantplus://offline/ref=42963BDC10A094A718E9ED81ECED1BC575D757F7CB7697FBF36FF3A325i4D3H</vt:lpwstr>
      </vt:variant>
      <vt:variant>
        <vt:lpwstr/>
      </vt:variant>
      <vt:variant>
        <vt:i4>73859136</vt:i4>
      </vt:variant>
      <vt:variant>
        <vt:i4>-1</vt:i4>
      </vt:variant>
      <vt:variant>
        <vt:i4>1031</vt:i4>
      </vt:variant>
      <vt:variant>
        <vt:i4>1</vt:i4>
      </vt:variant>
      <vt:variant>
        <vt:lpwstr>A:\Герб Смол. области-3.gif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Customer</dc:creator>
  <cp:lastModifiedBy>1</cp:lastModifiedBy>
  <cp:revision>12</cp:revision>
  <cp:lastPrinted>2017-11-21T06:13:00Z</cp:lastPrinted>
  <dcterms:created xsi:type="dcterms:W3CDTF">2016-09-08T12:12:00Z</dcterms:created>
  <dcterms:modified xsi:type="dcterms:W3CDTF">2017-11-21T06:13:00Z</dcterms:modified>
</cp:coreProperties>
</file>