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71" w:rsidRPr="001D1971" w:rsidRDefault="001D1971" w:rsidP="0032119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1D1971" w:rsidRPr="0032119D" w:rsidRDefault="001D1971" w:rsidP="0032119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2119D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-318770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971" w:rsidRPr="0032119D" w:rsidRDefault="001D1971" w:rsidP="0032119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1D1971" w:rsidRPr="0032119D" w:rsidRDefault="001D1971" w:rsidP="0032119D">
      <w:pPr>
        <w:shd w:val="clear" w:color="auto" w:fill="FFFFFF"/>
        <w:tabs>
          <w:tab w:val="left" w:pos="9537"/>
          <w:tab w:val="left" w:pos="9911"/>
        </w:tabs>
        <w:ind w:right="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55F6F" w:rsidRDefault="00751C57" w:rsidP="0023697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2119D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  <w:r w:rsidR="001D1971" w:rsidRPr="0032119D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1D1971" w:rsidRDefault="00055F6F" w:rsidP="0023697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КОЖУХОВИЧСКОГО</w:t>
      </w:r>
      <w:r w:rsidR="001D1971" w:rsidRPr="0032119D">
        <w:rPr>
          <w:rFonts w:ascii="Times New Roman" w:hAnsi="Times New Roman" w:cs="Times New Roman"/>
          <w:b/>
          <w:caps/>
          <w:sz w:val="32"/>
          <w:szCs w:val="32"/>
        </w:rPr>
        <w:t xml:space="preserve"> сельского   поселения ХИСЛАВИЧСКОГО района Смоленской области</w:t>
      </w:r>
    </w:p>
    <w:p w:rsidR="00055F6F" w:rsidRPr="0032119D" w:rsidRDefault="00055F6F" w:rsidP="00055F6F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D1971" w:rsidRDefault="00751C57" w:rsidP="0032119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2119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1971" w:rsidRPr="0032119D" w:rsidRDefault="001D1971" w:rsidP="0032119D">
      <w:pPr>
        <w:rPr>
          <w:rFonts w:ascii="Times New Roman" w:hAnsi="Times New Roman" w:cs="Times New Roman"/>
          <w:bCs/>
          <w:sz w:val="28"/>
          <w:szCs w:val="28"/>
        </w:rPr>
      </w:pPr>
      <w:r w:rsidRPr="0032119D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3697E">
        <w:rPr>
          <w:rFonts w:ascii="Times New Roman" w:hAnsi="Times New Roman" w:cs="Times New Roman"/>
          <w:bCs/>
          <w:sz w:val="28"/>
          <w:szCs w:val="28"/>
        </w:rPr>
        <w:t>16 ноября</w:t>
      </w:r>
      <w:r w:rsidRPr="0032119D">
        <w:rPr>
          <w:rFonts w:ascii="Times New Roman" w:hAnsi="Times New Roman" w:cs="Times New Roman"/>
          <w:bCs/>
          <w:sz w:val="28"/>
          <w:szCs w:val="28"/>
        </w:rPr>
        <w:t xml:space="preserve">  2017года</w:t>
      </w:r>
      <w:r w:rsidRPr="003211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2369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321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19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3697E">
        <w:rPr>
          <w:rFonts w:ascii="Times New Roman" w:hAnsi="Times New Roman" w:cs="Times New Roman"/>
          <w:bCs/>
          <w:sz w:val="28"/>
          <w:szCs w:val="28"/>
        </w:rPr>
        <w:t>45</w:t>
      </w:r>
    </w:p>
    <w:p w:rsidR="00926C2E" w:rsidRPr="0032119D" w:rsidRDefault="00926C2E" w:rsidP="0032119D">
      <w:pPr>
        <w:pStyle w:val="text1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b/>
          <w:bCs/>
          <w:sz w:val="28"/>
          <w:szCs w:val="28"/>
        </w:rPr>
        <w:t>О ПРАВИЛАХ УЧЕТА ОБЪЕКТОВ МУНИЦИПАЛЬНОЙ СОБСТВЕННОСТИ</w:t>
      </w:r>
      <w:r w:rsidR="001D1971" w:rsidRPr="0032119D">
        <w:rPr>
          <w:b/>
          <w:bCs/>
          <w:sz w:val="28"/>
          <w:szCs w:val="28"/>
        </w:rPr>
        <w:t xml:space="preserve"> И ПОРЯДОК ВЕДЕНИЯ РЕЕСТРА МУНИЦИПАЛЬНОЙ СОБСТВЕННОСТИ В </w:t>
      </w:r>
      <w:r w:rsidR="00055F6F">
        <w:rPr>
          <w:b/>
          <w:bCs/>
          <w:sz w:val="28"/>
          <w:szCs w:val="28"/>
        </w:rPr>
        <w:t>КОЖУХОВИЧСКОМ</w:t>
      </w:r>
      <w:r w:rsidR="001D1971" w:rsidRPr="0032119D">
        <w:rPr>
          <w:b/>
          <w:bCs/>
          <w:sz w:val="28"/>
          <w:szCs w:val="28"/>
        </w:rPr>
        <w:t xml:space="preserve"> СЕЛЬСКОМ ПОСЕЛЕНИИ ХИСЛАВИЧСКОГО РАЙОНА СМОЛЕНСКОЙ ОБЛАСТИ.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В целях повышения эффективности учета и контроля за использованием объектов муниципальной собственности </w:t>
      </w:r>
      <w:r w:rsidR="001D1971" w:rsidRPr="0032119D">
        <w:rPr>
          <w:sz w:val="28"/>
          <w:szCs w:val="28"/>
        </w:rPr>
        <w:t xml:space="preserve">в </w:t>
      </w:r>
      <w:r w:rsidR="00055F6F">
        <w:rPr>
          <w:sz w:val="28"/>
          <w:szCs w:val="28"/>
        </w:rPr>
        <w:t>Кожуховичском</w:t>
      </w:r>
      <w:r w:rsidR="001D1971" w:rsidRPr="0032119D">
        <w:rPr>
          <w:sz w:val="28"/>
          <w:szCs w:val="28"/>
        </w:rPr>
        <w:t xml:space="preserve"> сельском поселении Хиславичского района Смоленской области</w:t>
      </w:r>
      <w:r w:rsidRPr="0032119D">
        <w:rPr>
          <w:sz w:val="28"/>
          <w:szCs w:val="28"/>
        </w:rPr>
        <w:t xml:space="preserve">, совершенствования механизма управления и распоряжения объектами муниципальной собственности </w:t>
      </w:r>
      <w:r w:rsidR="00055F6F">
        <w:rPr>
          <w:sz w:val="28"/>
          <w:szCs w:val="28"/>
        </w:rPr>
        <w:t>Кожуховичского</w:t>
      </w:r>
      <w:r w:rsidR="001D1971" w:rsidRPr="0032119D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32119D">
        <w:rPr>
          <w:sz w:val="28"/>
          <w:szCs w:val="28"/>
        </w:rPr>
        <w:t xml:space="preserve">, руководствуясь ст. </w:t>
      </w:r>
      <w:r w:rsidR="002E4CB9" w:rsidRPr="0032119D">
        <w:rPr>
          <w:sz w:val="28"/>
          <w:szCs w:val="28"/>
        </w:rPr>
        <w:t>26</w:t>
      </w:r>
      <w:r w:rsidRPr="0032119D">
        <w:rPr>
          <w:sz w:val="28"/>
          <w:szCs w:val="28"/>
        </w:rPr>
        <w:t xml:space="preserve"> Устава </w:t>
      </w:r>
      <w:r w:rsidR="00055F6F">
        <w:rPr>
          <w:sz w:val="28"/>
          <w:szCs w:val="28"/>
        </w:rPr>
        <w:t>Кожуховичского</w:t>
      </w:r>
      <w:r w:rsidR="002E4CB9" w:rsidRPr="0032119D">
        <w:rPr>
          <w:sz w:val="28"/>
          <w:szCs w:val="28"/>
        </w:rPr>
        <w:t xml:space="preserve"> сельского поселения Хиславичского района</w:t>
      </w:r>
      <w:r w:rsidRPr="0032119D">
        <w:rPr>
          <w:sz w:val="28"/>
          <w:szCs w:val="28"/>
        </w:rPr>
        <w:t xml:space="preserve"> Смоленской области, </w:t>
      </w:r>
      <w:r w:rsidR="00751C57" w:rsidRPr="0032119D">
        <w:rPr>
          <w:sz w:val="28"/>
          <w:szCs w:val="28"/>
        </w:rPr>
        <w:t>Администрация</w:t>
      </w:r>
      <w:r w:rsidR="002E4CB9" w:rsidRPr="0032119D">
        <w:rPr>
          <w:sz w:val="28"/>
          <w:szCs w:val="28"/>
        </w:rPr>
        <w:t xml:space="preserve"> </w:t>
      </w:r>
      <w:r w:rsidR="00055F6F">
        <w:rPr>
          <w:sz w:val="28"/>
          <w:szCs w:val="28"/>
        </w:rPr>
        <w:t>Кожуховичского</w:t>
      </w:r>
      <w:r w:rsidR="002E4CB9" w:rsidRPr="0032119D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32119D">
        <w:rPr>
          <w:sz w:val="28"/>
          <w:szCs w:val="28"/>
        </w:rPr>
        <w:t xml:space="preserve"> </w:t>
      </w:r>
      <w:proofErr w:type="gramStart"/>
      <w:r w:rsidR="00751C57" w:rsidRPr="0032119D">
        <w:rPr>
          <w:sz w:val="28"/>
          <w:szCs w:val="28"/>
        </w:rPr>
        <w:t>п</w:t>
      </w:r>
      <w:proofErr w:type="gramEnd"/>
      <w:r w:rsidR="00751C57" w:rsidRPr="0032119D">
        <w:rPr>
          <w:sz w:val="28"/>
          <w:szCs w:val="28"/>
        </w:rPr>
        <w:t xml:space="preserve"> о с т а н о в и </w:t>
      </w:r>
      <w:proofErr w:type="gramStart"/>
      <w:r w:rsidR="00751C57" w:rsidRPr="0032119D">
        <w:rPr>
          <w:sz w:val="28"/>
          <w:szCs w:val="28"/>
        </w:rPr>
        <w:t>л</w:t>
      </w:r>
      <w:proofErr w:type="gramEnd"/>
      <w:r w:rsidR="00751C57" w:rsidRPr="0032119D">
        <w:rPr>
          <w:sz w:val="28"/>
          <w:szCs w:val="28"/>
        </w:rPr>
        <w:t xml:space="preserve"> а</w:t>
      </w:r>
      <w:r w:rsidRPr="0032119D">
        <w:rPr>
          <w:sz w:val="28"/>
          <w:szCs w:val="28"/>
        </w:rPr>
        <w:t>:</w:t>
      </w:r>
    </w:p>
    <w:p w:rsidR="00926C2E" w:rsidRPr="0032119D" w:rsidRDefault="00926C2E" w:rsidP="0032119D">
      <w:pPr>
        <w:pStyle w:val="text3cl"/>
        <w:numPr>
          <w:ilvl w:val="0"/>
          <w:numId w:val="3"/>
        </w:numPr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Утвердить Правила учета объектов муниципальной собственности </w:t>
      </w:r>
      <w:r w:rsidR="00055F6F">
        <w:rPr>
          <w:sz w:val="28"/>
          <w:szCs w:val="28"/>
        </w:rPr>
        <w:t>Кожуховичского</w:t>
      </w:r>
      <w:r w:rsidR="002E4CB9" w:rsidRPr="0032119D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32119D">
        <w:rPr>
          <w:sz w:val="28"/>
          <w:szCs w:val="28"/>
        </w:rPr>
        <w:t xml:space="preserve"> и ведения реестра </w:t>
      </w:r>
      <w:r w:rsidR="00055F6F">
        <w:rPr>
          <w:sz w:val="28"/>
          <w:szCs w:val="28"/>
        </w:rPr>
        <w:t>Кожуховичского</w:t>
      </w:r>
      <w:r w:rsidR="002E4CB9" w:rsidRPr="0032119D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Pr="0032119D">
        <w:rPr>
          <w:sz w:val="28"/>
          <w:szCs w:val="28"/>
        </w:rPr>
        <w:t xml:space="preserve"> (прилагается).</w:t>
      </w:r>
    </w:p>
    <w:p w:rsidR="00926C2E" w:rsidRPr="0032119D" w:rsidRDefault="0032119D" w:rsidP="0032119D">
      <w:pPr>
        <w:pStyle w:val="text3cl"/>
        <w:numPr>
          <w:ilvl w:val="0"/>
          <w:numId w:val="3"/>
        </w:numPr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Настоящее постановление разместить в сети «Интернет» на интернет </w:t>
      </w:r>
      <w:proofErr w:type="gramStart"/>
      <w:r w:rsidRPr="0032119D">
        <w:rPr>
          <w:sz w:val="28"/>
          <w:szCs w:val="28"/>
        </w:rPr>
        <w:t>–с</w:t>
      </w:r>
      <w:proofErr w:type="gramEnd"/>
      <w:r w:rsidRPr="0032119D">
        <w:rPr>
          <w:sz w:val="28"/>
          <w:szCs w:val="28"/>
        </w:rPr>
        <w:t>айте Администрации муниципального образования «Хиславичский район» См</w:t>
      </w:r>
      <w:r>
        <w:rPr>
          <w:sz w:val="28"/>
          <w:szCs w:val="28"/>
        </w:rPr>
        <w:t>о</w:t>
      </w:r>
      <w:r w:rsidRPr="0032119D">
        <w:rPr>
          <w:sz w:val="28"/>
          <w:szCs w:val="28"/>
        </w:rPr>
        <w:t xml:space="preserve">ленской области. </w:t>
      </w:r>
      <w:r w:rsidR="00926C2E" w:rsidRPr="0032119D">
        <w:rPr>
          <w:sz w:val="28"/>
          <w:szCs w:val="28"/>
        </w:rPr>
        <w:t xml:space="preserve"> </w:t>
      </w:r>
      <w:r w:rsidR="00751C57" w:rsidRPr="0032119D">
        <w:rPr>
          <w:sz w:val="28"/>
          <w:szCs w:val="28"/>
        </w:rPr>
        <w:t>Постановление</w:t>
      </w:r>
      <w:r w:rsidR="00926C2E" w:rsidRPr="0032119D">
        <w:rPr>
          <w:sz w:val="28"/>
          <w:szCs w:val="28"/>
        </w:rPr>
        <w:t xml:space="preserve"> вступает в силу с момента официального опубликования</w:t>
      </w:r>
      <w:r w:rsidRPr="0032119D">
        <w:rPr>
          <w:sz w:val="28"/>
          <w:szCs w:val="28"/>
        </w:rPr>
        <w:t xml:space="preserve">         (обнародования).</w:t>
      </w:r>
    </w:p>
    <w:p w:rsidR="0032119D" w:rsidRPr="0032119D" w:rsidRDefault="0032119D" w:rsidP="0032119D">
      <w:pPr>
        <w:pStyle w:val="text3cl"/>
        <w:numPr>
          <w:ilvl w:val="0"/>
          <w:numId w:val="3"/>
        </w:numPr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proofErr w:type="gramStart"/>
      <w:r w:rsidRPr="0032119D">
        <w:rPr>
          <w:sz w:val="28"/>
          <w:szCs w:val="28"/>
        </w:rPr>
        <w:t>Контроль за</w:t>
      </w:r>
      <w:proofErr w:type="gramEnd"/>
      <w:r w:rsidRPr="003211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4CB9" w:rsidRPr="0032119D" w:rsidRDefault="002E4CB9" w:rsidP="0032119D">
      <w:pPr>
        <w:pStyle w:val="text2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Глава</w:t>
      </w:r>
      <w:r w:rsidR="00055F6F">
        <w:rPr>
          <w:sz w:val="28"/>
          <w:szCs w:val="28"/>
        </w:rPr>
        <w:t xml:space="preserve"> Администрации</w:t>
      </w:r>
    </w:p>
    <w:p w:rsidR="002E4CB9" w:rsidRPr="0032119D" w:rsidRDefault="00055F6F" w:rsidP="0032119D">
      <w:pPr>
        <w:pStyle w:val="text2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2E4CB9" w:rsidRPr="0032119D">
        <w:rPr>
          <w:sz w:val="28"/>
          <w:szCs w:val="28"/>
        </w:rPr>
        <w:t xml:space="preserve"> сельского поселения</w:t>
      </w:r>
    </w:p>
    <w:p w:rsidR="002E4CB9" w:rsidRPr="0032119D" w:rsidRDefault="002E4CB9" w:rsidP="0032119D">
      <w:pPr>
        <w:pStyle w:val="text2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Хиславичского района</w:t>
      </w:r>
    </w:p>
    <w:p w:rsidR="002E4CB9" w:rsidRDefault="002E4CB9" w:rsidP="0032119D">
      <w:pPr>
        <w:pStyle w:val="text2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Смоленской области:         </w:t>
      </w:r>
      <w:r w:rsidR="00055F6F">
        <w:rPr>
          <w:sz w:val="28"/>
          <w:szCs w:val="28"/>
        </w:rPr>
        <w:t xml:space="preserve">                                                             </w:t>
      </w:r>
      <w:r w:rsidR="00535C50">
        <w:rPr>
          <w:sz w:val="28"/>
          <w:szCs w:val="28"/>
        </w:rPr>
        <w:t xml:space="preserve">   </w:t>
      </w:r>
      <w:r w:rsidR="00055F6F">
        <w:rPr>
          <w:sz w:val="28"/>
          <w:szCs w:val="28"/>
        </w:rPr>
        <w:t>П.И. Миренков</w:t>
      </w:r>
    </w:p>
    <w:p w:rsidR="0023697E" w:rsidRDefault="0023697E" w:rsidP="0032119D">
      <w:pPr>
        <w:pStyle w:val="text2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97E" w:rsidRDefault="0023697E" w:rsidP="0032119D">
      <w:pPr>
        <w:pStyle w:val="text2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97E" w:rsidRPr="0032119D" w:rsidRDefault="0023697E" w:rsidP="0032119D">
      <w:pPr>
        <w:pStyle w:val="text2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926C2E" w:rsidRPr="0032119D" w:rsidRDefault="00055F6F" w:rsidP="0032119D">
      <w:pPr>
        <w:pStyle w:val="text2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32119D" w:rsidRPr="0032119D">
        <w:rPr>
          <w:sz w:val="28"/>
          <w:szCs w:val="28"/>
        </w:rPr>
        <w:t>У</w:t>
      </w:r>
      <w:r w:rsidR="00926C2E" w:rsidRPr="0032119D">
        <w:rPr>
          <w:sz w:val="28"/>
          <w:szCs w:val="28"/>
        </w:rPr>
        <w:t>тверждены</w:t>
      </w:r>
    </w:p>
    <w:p w:rsidR="00926C2E" w:rsidRPr="0032119D" w:rsidRDefault="00751C57" w:rsidP="0032119D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2119D">
        <w:rPr>
          <w:sz w:val="28"/>
          <w:szCs w:val="28"/>
        </w:rPr>
        <w:t>Постановлением Администрации</w:t>
      </w:r>
    </w:p>
    <w:p w:rsidR="002E4CB9" w:rsidRPr="0032119D" w:rsidRDefault="00055F6F" w:rsidP="0032119D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F2252E" w:rsidRPr="0032119D">
        <w:rPr>
          <w:sz w:val="28"/>
          <w:szCs w:val="28"/>
        </w:rPr>
        <w:t xml:space="preserve"> сельского поселения</w:t>
      </w:r>
    </w:p>
    <w:p w:rsidR="0032119D" w:rsidRDefault="00F2252E" w:rsidP="0032119D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2119D">
        <w:rPr>
          <w:sz w:val="28"/>
          <w:szCs w:val="28"/>
        </w:rPr>
        <w:t>Хиславичского района</w:t>
      </w:r>
    </w:p>
    <w:p w:rsidR="00F2252E" w:rsidRPr="0032119D" w:rsidRDefault="00F2252E" w:rsidP="0032119D">
      <w:pPr>
        <w:pStyle w:val="text2cl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2119D">
        <w:rPr>
          <w:sz w:val="28"/>
          <w:szCs w:val="28"/>
        </w:rPr>
        <w:t xml:space="preserve"> Смоленской области </w:t>
      </w:r>
    </w:p>
    <w:p w:rsidR="00F2252E" w:rsidRPr="0032119D" w:rsidRDefault="00671ABB" w:rsidP="00671ABB">
      <w:pPr>
        <w:pStyle w:val="text2c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55F6F">
        <w:rPr>
          <w:sz w:val="28"/>
          <w:szCs w:val="28"/>
        </w:rPr>
        <w:t>о</w:t>
      </w:r>
      <w:r w:rsidR="00F2252E" w:rsidRPr="0032119D">
        <w:rPr>
          <w:sz w:val="28"/>
          <w:szCs w:val="28"/>
        </w:rPr>
        <w:t xml:space="preserve">т </w:t>
      </w:r>
      <w:r w:rsidR="0023697E">
        <w:rPr>
          <w:sz w:val="28"/>
          <w:szCs w:val="28"/>
        </w:rPr>
        <w:t>16.11.</w:t>
      </w:r>
      <w:r w:rsidR="00055F6F">
        <w:rPr>
          <w:sz w:val="28"/>
          <w:szCs w:val="28"/>
        </w:rPr>
        <w:t>2</w:t>
      </w:r>
      <w:r w:rsidR="00F2252E" w:rsidRPr="0032119D">
        <w:rPr>
          <w:sz w:val="28"/>
          <w:szCs w:val="28"/>
        </w:rPr>
        <w:t>017 №</w:t>
      </w:r>
      <w:r w:rsidR="0023697E">
        <w:rPr>
          <w:sz w:val="28"/>
          <w:szCs w:val="28"/>
        </w:rPr>
        <w:t xml:space="preserve"> 45</w:t>
      </w:r>
      <w:r w:rsidR="00F2252E" w:rsidRPr="0032119D">
        <w:rPr>
          <w:sz w:val="28"/>
          <w:szCs w:val="28"/>
        </w:rPr>
        <w:t xml:space="preserve"> </w:t>
      </w:r>
    </w:p>
    <w:p w:rsidR="00926C2E" w:rsidRPr="0032119D" w:rsidRDefault="00926C2E" w:rsidP="0032119D">
      <w:pPr>
        <w:pStyle w:val="text1c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119D">
        <w:rPr>
          <w:b/>
          <w:bCs/>
          <w:sz w:val="28"/>
          <w:szCs w:val="28"/>
        </w:rPr>
        <w:t>ПРАВИЛА</w:t>
      </w:r>
    </w:p>
    <w:p w:rsidR="00926C2E" w:rsidRPr="0032119D" w:rsidRDefault="00F2252E" w:rsidP="0032119D">
      <w:pPr>
        <w:pStyle w:val="text1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b/>
          <w:bCs/>
          <w:sz w:val="28"/>
          <w:szCs w:val="28"/>
        </w:rPr>
        <w:t xml:space="preserve">УЧЕТА ОБЪЕКТОВ МУНИЦИПАЛЬНОЙ СОБСТВЕННОСТИ </w:t>
      </w:r>
      <w:r w:rsidR="00055F6F">
        <w:rPr>
          <w:b/>
          <w:bCs/>
          <w:sz w:val="28"/>
          <w:szCs w:val="28"/>
        </w:rPr>
        <w:t>КОЖУХОВИЧСКОГО</w:t>
      </w:r>
      <w:r w:rsidRPr="0032119D">
        <w:rPr>
          <w:b/>
          <w:bCs/>
          <w:sz w:val="28"/>
          <w:szCs w:val="28"/>
        </w:rPr>
        <w:t xml:space="preserve"> СЕЛЬСКОГО ПОСЕЛЕНИЯ ХИСЛАВИЧСКОГО РАЙОНА СМОЛЕНСКОЙ ОБЛАСТИ И ВЕДЕНИЯ РЕЕСТРА МУНИЦИПАЛЬНОГО ИМУЩЕСТВА </w:t>
      </w:r>
      <w:r w:rsidR="00055F6F">
        <w:rPr>
          <w:b/>
          <w:bCs/>
          <w:sz w:val="28"/>
          <w:szCs w:val="28"/>
        </w:rPr>
        <w:t>КОЖУХОВИЧСКОГО</w:t>
      </w:r>
      <w:r w:rsidRPr="0032119D">
        <w:rPr>
          <w:b/>
          <w:bCs/>
          <w:sz w:val="28"/>
          <w:szCs w:val="28"/>
        </w:rPr>
        <w:t xml:space="preserve"> СЕЛЬСКОГО ПОСЕЛЕНИЯ ХИСЛАВИЧСКОГО РАЙОНА СМОЛЕНСКОЙ ОБЛАСТИ</w:t>
      </w:r>
    </w:p>
    <w:p w:rsidR="00926C2E" w:rsidRPr="0032119D" w:rsidRDefault="00926C2E" w:rsidP="0032119D">
      <w:pPr>
        <w:pStyle w:val="text1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1. Общие положения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1.1. </w:t>
      </w:r>
      <w:proofErr w:type="gramStart"/>
      <w:r w:rsidRPr="0032119D">
        <w:rPr>
          <w:sz w:val="28"/>
          <w:szCs w:val="28"/>
        </w:rPr>
        <w:t xml:space="preserve">Правила учета объектов муниципальной собственности </w:t>
      </w:r>
      <w:r w:rsidR="00055F6F">
        <w:rPr>
          <w:sz w:val="28"/>
          <w:szCs w:val="28"/>
        </w:rPr>
        <w:t>Кожуховичского</w:t>
      </w:r>
      <w:r w:rsidR="00F2252E" w:rsidRPr="0032119D">
        <w:rPr>
          <w:sz w:val="28"/>
          <w:szCs w:val="28"/>
        </w:rPr>
        <w:t xml:space="preserve"> сельского поселения Хиславичского района</w:t>
      </w:r>
      <w:r w:rsidRPr="0032119D">
        <w:rPr>
          <w:sz w:val="28"/>
          <w:szCs w:val="28"/>
        </w:rPr>
        <w:t xml:space="preserve"> Смоленской области и ведения реестра муниципального имущества </w:t>
      </w:r>
      <w:r w:rsidR="00055F6F">
        <w:rPr>
          <w:sz w:val="28"/>
          <w:szCs w:val="28"/>
        </w:rPr>
        <w:t>Кожуховичского</w:t>
      </w:r>
      <w:r w:rsidR="00F2252E" w:rsidRPr="0032119D">
        <w:rPr>
          <w:sz w:val="28"/>
          <w:szCs w:val="28"/>
        </w:rPr>
        <w:t xml:space="preserve"> сельского поселения Хиславичского района</w:t>
      </w:r>
      <w:r w:rsidRPr="0032119D">
        <w:rPr>
          <w:sz w:val="28"/>
          <w:szCs w:val="28"/>
        </w:rPr>
        <w:t xml:space="preserve"> Смоленской области (далее - Правила) устанавливают порядок учета объектов муниципальной собственности </w:t>
      </w:r>
      <w:r w:rsidR="00055F6F">
        <w:rPr>
          <w:sz w:val="28"/>
          <w:szCs w:val="28"/>
        </w:rPr>
        <w:t>Кожуховичского</w:t>
      </w:r>
      <w:r w:rsidR="00F2252E" w:rsidRPr="0032119D">
        <w:rPr>
          <w:sz w:val="28"/>
          <w:szCs w:val="28"/>
        </w:rPr>
        <w:t xml:space="preserve"> сельского поселения Хиславичского района</w:t>
      </w:r>
      <w:r w:rsidRPr="0032119D">
        <w:rPr>
          <w:sz w:val="28"/>
          <w:szCs w:val="28"/>
        </w:rPr>
        <w:t xml:space="preserve"> Смоленской области (далее - муниципальная собственность </w:t>
      </w:r>
      <w:r w:rsidR="00F2252E" w:rsidRPr="0032119D">
        <w:rPr>
          <w:sz w:val="28"/>
          <w:szCs w:val="28"/>
        </w:rPr>
        <w:t>поселения</w:t>
      </w:r>
      <w:r w:rsidRPr="0032119D">
        <w:rPr>
          <w:sz w:val="28"/>
          <w:szCs w:val="28"/>
        </w:rPr>
        <w:t xml:space="preserve">) и ведения реестра муниципального имущества </w:t>
      </w:r>
      <w:r w:rsidR="00055F6F">
        <w:rPr>
          <w:sz w:val="28"/>
          <w:szCs w:val="28"/>
        </w:rPr>
        <w:t>Кожуховичского</w:t>
      </w:r>
      <w:r w:rsidR="00F2252E" w:rsidRPr="0032119D">
        <w:rPr>
          <w:sz w:val="28"/>
          <w:szCs w:val="28"/>
        </w:rPr>
        <w:t xml:space="preserve"> сельского поселения Хиславичского района</w:t>
      </w:r>
      <w:r w:rsidRPr="0032119D">
        <w:rPr>
          <w:sz w:val="28"/>
          <w:szCs w:val="28"/>
        </w:rPr>
        <w:t xml:space="preserve"> Смоленской области (далее - реестр) в соответствии с</w:t>
      </w:r>
      <w:proofErr w:type="gramEnd"/>
      <w:r w:rsidRPr="0032119D">
        <w:rPr>
          <w:sz w:val="28"/>
          <w:szCs w:val="28"/>
        </w:rPr>
        <w:t xml:space="preserve"> законодательством Российской Федерации, регулирующим отношения в сфере управления и распоряжения имуществом, находящимся в муниципальной собственности </w:t>
      </w:r>
      <w:r w:rsidR="00055F6F">
        <w:rPr>
          <w:sz w:val="28"/>
          <w:szCs w:val="28"/>
        </w:rPr>
        <w:t>Кожуховичского</w:t>
      </w:r>
      <w:r w:rsidR="00F2252E" w:rsidRPr="0032119D">
        <w:rPr>
          <w:sz w:val="28"/>
          <w:szCs w:val="28"/>
        </w:rPr>
        <w:t xml:space="preserve"> сельского поселения Хиславичского района</w:t>
      </w:r>
      <w:r w:rsidRPr="0032119D">
        <w:rPr>
          <w:sz w:val="28"/>
          <w:szCs w:val="28"/>
        </w:rPr>
        <w:t xml:space="preserve"> Смоленской области (далее - муниципальное имущество </w:t>
      </w:r>
      <w:r w:rsidR="00F2252E" w:rsidRPr="0032119D">
        <w:rPr>
          <w:sz w:val="28"/>
          <w:szCs w:val="28"/>
        </w:rPr>
        <w:t>поселения</w:t>
      </w:r>
      <w:r w:rsidRPr="0032119D">
        <w:rPr>
          <w:sz w:val="28"/>
          <w:szCs w:val="28"/>
        </w:rPr>
        <w:t>) и создания информационных систем.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1.2. В настоящих Правилах под реестром понимается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 учета и данные о них.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1.3. Объектами учета реестра (далее - объекты учета), расположенными на территории </w:t>
      </w:r>
      <w:r w:rsidR="00F2252E" w:rsidRPr="0032119D">
        <w:rPr>
          <w:sz w:val="28"/>
          <w:szCs w:val="28"/>
        </w:rPr>
        <w:t>поселения</w:t>
      </w:r>
      <w:r w:rsidRPr="0032119D">
        <w:rPr>
          <w:sz w:val="28"/>
          <w:szCs w:val="28"/>
        </w:rPr>
        <w:t>, являются: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а) земельные участки, отнесенные</w:t>
      </w:r>
      <w:r w:rsidR="00F2252E" w:rsidRPr="0032119D">
        <w:rPr>
          <w:sz w:val="28"/>
          <w:szCs w:val="28"/>
        </w:rPr>
        <w:t xml:space="preserve"> к муниципальной собственности </w:t>
      </w:r>
      <w:proofErr w:type="gramStart"/>
      <w:r w:rsidR="00F2252E" w:rsidRPr="0032119D">
        <w:rPr>
          <w:sz w:val="28"/>
          <w:szCs w:val="28"/>
        </w:rPr>
        <w:t>сельского</w:t>
      </w:r>
      <w:proofErr w:type="gramEnd"/>
      <w:r w:rsidR="00F2252E" w:rsidRPr="0032119D">
        <w:rPr>
          <w:sz w:val="28"/>
          <w:szCs w:val="28"/>
        </w:rPr>
        <w:t xml:space="preserve"> поселения</w:t>
      </w:r>
      <w:r w:rsidRPr="0032119D">
        <w:rPr>
          <w:sz w:val="28"/>
          <w:szCs w:val="28"/>
        </w:rPr>
        <w:t xml:space="preserve"> в соответствии с федеральными законами;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б) пруды, обводненные карьеры, расположенные на территори</w:t>
      </w:r>
      <w:r w:rsidR="00F2252E" w:rsidRPr="0032119D">
        <w:rPr>
          <w:sz w:val="28"/>
          <w:szCs w:val="28"/>
        </w:rPr>
        <w:t xml:space="preserve">и </w:t>
      </w:r>
      <w:proofErr w:type="gramStart"/>
      <w:r w:rsidR="00F2252E" w:rsidRPr="0032119D">
        <w:rPr>
          <w:sz w:val="28"/>
          <w:szCs w:val="28"/>
        </w:rPr>
        <w:t>сельского</w:t>
      </w:r>
      <w:proofErr w:type="gramEnd"/>
      <w:r w:rsidR="00F2252E" w:rsidRPr="0032119D">
        <w:rPr>
          <w:sz w:val="28"/>
          <w:szCs w:val="28"/>
        </w:rPr>
        <w:t xml:space="preserve"> поселения;</w:t>
      </w:r>
      <w:r w:rsidRPr="0032119D">
        <w:rPr>
          <w:sz w:val="28"/>
          <w:szCs w:val="28"/>
        </w:rPr>
        <w:t xml:space="preserve"> 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lastRenderedPageBreak/>
        <w:t>в) муниципальное имущество, закрепленное на праве хозяйственного ведения за муниципальным унитарным предприятием или на праве оперативного управления за муниципальным казенным предприятием или муниципальным учреждением, либо находящиеся в муниципальной собственности предприятие, учреждение в целом как имущественный комплекс;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г) находящиеся в муниципальной собственности </w:t>
      </w:r>
      <w:proofErr w:type="gramStart"/>
      <w:r w:rsidR="00F2252E" w:rsidRPr="0032119D">
        <w:rPr>
          <w:sz w:val="28"/>
          <w:szCs w:val="28"/>
        </w:rPr>
        <w:t>сельского</w:t>
      </w:r>
      <w:proofErr w:type="gramEnd"/>
      <w:r w:rsidR="00F2252E" w:rsidRPr="0032119D">
        <w:rPr>
          <w:sz w:val="28"/>
          <w:szCs w:val="28"/>
        </w:rPr>
        <w:t xml:space="preserve"> поселения</w:t>
      </w:r>
      <w:r w:rsidRPr="0032119D">
        <w:rPr>
          <w:sz w:val="28"/>
          <w:szCs w:val="28"/>
        </w:rPr>
        <w:t xml:space="preserve"> акции (доли, вклады) хозяйственных обществ и товариществ, а также имеющееся у них муниципальное имущество </w:t>
      </w:r>
      <w:r w:rsidR="00F2252E" w:rsidRPr="0032119D">
        <w:rPr>
          <w:sz w:val="28"/>
          <w:szCs w:val="28"/>
        </w:rPr>
        <w:t>сельского поселения</w:t>
      </w:r>
      <w:r w:rsidRPr="0032119D">
        <w:rPr>
          <w:sz w:val="28"/>
          <w:szCs w:val="28"/>
        </w:rPr>
        <w:t>, не вошедшее в уставный (складочный) капитал;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д) муниципальное имущество, составляющее муниципальную казну муниципального образования;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е) иное находящееся в муниципальной собственности </w:t>
      </w:r>
      <w:proofErr w:type="gramStart"/>
      <w:r w:rsidR="00F2252E" w:rsidRPr="0032119D">
        <w:rPr>
          <w:sz w:val="28"/>
          <w:szCs w:val="28"/>
        </w:rPr>
        <w:t>сельского</w:t>
      </w:r>
      <w:proofErr w:type="gramEnd"/>
      <w:r w:rsidR="00F2252E" w:rsidRPr="0032119D">
        <w:rPr>
          <w:sz w:val="28"/>
          <w:szCs w:val="28"/>
        </w:rPr>
        <w:t xml:space="preserve"> поселения</w:t>
      </w:r>
      <w:r w:rsidRPr="0032119D">
        <w:rPr>
          <w:sz w:val="28"/>
          <w:szCs w:val="28"/>
        </w:rPr>
        <w:t xml:space="preserve"> недвижимое и движимое имущество, в том числе переданное в пользование, аренду, залог и по иным основаниям.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1.4. Данными об объектах учета являются сведения, характеризующие эти объекты (наименование, местонахождение, стоимость, обременение, иные сведения, имеющие юридическое значение для права муниципальной собственности </w:t>
      </w:r>
      <w:r w:rsidR="00F2252E" w:rsidRPr="0032119D">
        <w:rPr>
          <w:sz w:val="28"/>
          <w:szCs w:val="28"/>
        </w:rPr>
        <w:t>поселения</w:t>
      </w:r>
      <w:r w:rsidRPr="0032119D">
        <w:rPr>
          <w:sz w:val="28"/>
          <w:szCs w:val="28"/>
        </w:rPr>
        <w:t>).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1.5. Формирование и ведение реестра осуществляет  Администраци</w:t>
      </w:r>
      <w:r w:rsidR="00F2252E" w:rsidRPr="0032119D">
        <w:rPr>
          <w:sz w:val="28"/>
          <w:szCs w:val="28"/>
        </w:rPr>
        <w:t>я</w:t>
      </w:r>
      <w:r w:rsidRPr="0032119D">
        <w:rPr>
          <w:sz w:val="28"/>
          <w:szCs w:val="28"/>
        </w:rPr>
        <w:t xml:space="preserve"> </w:t>
      </w:r>
      <w:r w:rsidR="00055F6F">
        <w:rPr>
          <w:sz w:val="28"/>
          <w:szCs w:val="28"/>
        </w:rPr>
        <w:t>Кожуховичского</w:t>
      </w:r>
      <w:r w:rsidR="00F2252E" w:rsidRPr="0032119D">
        <w:rPr>
          <w:sz w:val="28"/>
          <w:szCs w:val="28"/>
        </w:rPr>
        <w:t xml:space="preserve"> сельского поселения Хиславичского района</w:t>
      </w:r>
      <w:r w:rsidRPr="0032119D">
        <w:rPr>
          <w:sz w:val="28"/>
          <w:szCs w:val="28"/>
        </w:rPr>
        <w:t xml:space="preserve"> Смоленской области - уполномоченный орган исполнительной власти муниципального образования (далее - уполномоченный орган) либо иная сторонняя организация по соглашению.</w:t>
      </w:r>
    </w:p>
    <w:p w:rsidR="00926C2E" w:rsidRPr="0032119D" w:rsidRDefault="00926C2E" w:rsidP="0032119D">
      <w:pPr>
        <w:pStyle w:val="text1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2. Правила учета муниципального имущества </w:t>
      </w:r>
      <w:r w:rsidR="00E43FB5" w:rsidRPr="0032119D">
        <w:rPr>
          <w:sz w:val="28"/>
          <w:szCs w:val="28"/>
        </w:rPr>
        <w:t>поселения.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2.1. Учет муниципального имущества </w:t>
      </w:r>
      <w:r w:rsidR="00E43FB5" w:rsidRPr="0032119D">
        <w:rPr>
          <w:sz w:val="28"/>
          <w:szCs w:val="28"/>
        </w:rPr>
        <w:t xml:space="preserve">поселения </w:t>
      </w:r>
      <w:r w:rsidRPr="0032119D">
        <w:rPr>
          <w:sz w:val="28"/>
          <w:szCs w:val="28"/>
        </w:rPr>
        <w:t>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2.2. Внесение в реестр информации о муниципальном имуществе </w:t>
      </w:r>
      <w:r w:rsidR="00E43FB5" w:rsidRPr="0032119D">
        <w:rPr>
          <w:sz w:val="28"/>
          <w:szCs w:val="28"/>
        </w:rPr>
        <w:t>поселения</w:t>
      </w:r>
      <w:r w:rsidRPr="0032119D">
        <w:rPr>
          <w:sz w:val="28"/>
          <w:szCs w:val="28"/>
        </w:rPr>
        <w:t>, внесение изменений и дополнений в эту информацию, а также исключение этой информации из реестра осуществляется на основании правоустанавливающих документов, оформленных в соответствии с законодательством Российской Федерации: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- решений органов государственной власти Российской Федерации;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- решений органов государственной власти субъектов Российской Федерации;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- решений органов местного самоуправления;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lastRenderedPageBreak/>
        <w:t>- договоров купли-продажи, мены, дарения;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- решений суда, вступивших в законную силу.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2.3. Для учета муниципального имущества, имеющегося у юридических лиц, юридическое лицо (заявитель) представляет в уполномоченный орган: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а) заявление за подписью руководителя юридического лица на получение свидетельства о внесении в реестр муниципального имущества </w:t>
      </w:r>
      <w:r w:rsidR="00055F6F">
        <w:rPr>
          <w:sz w:val="28"/>
          <w:szCs w:val="28"/>
        </w:rPr>
        <w:t>Кожуховичского</w:t>
      </w:r>
      <w:r w:rsidR="00F2252E" w:rsidRPr="0032119D">
        <w:rPr>
          <w:sz w:val="28"/>
          <w:szCs w:val="28"/>
        </w:rPr>
        <w:t xml:space="preserve"> сельского поселения Хиславичского района</w:t>
      </w:r>
      <w:r w:rsidRPr="0032119D">
        <w:rPr>
          <w:sz w:val="28"/>
          <w:szCs w:val="28"/>
        </w:rPr>
        <w:t xml:space="preserve"> Смоленской области объекта учета (далее - свидетельство);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б) карты учета муниципального имущества, имеющегося у юридического лица, с перечнем объектов недвижимости (далее - карты учета) по форме согласно приложениям N 2, 3, 5 (не приводятся) и перечень движимого имущества стоимостью свыше 100000 рублей по форме согласно приложению N 4 (не приводится);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в) копии документов, подтверждающих приведенные в картах учета данные об объекте учета.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2.4. Уполномоченный орган регистрирует заявление в день его представления и в месячный срок осуществляет экспертизу представленных документов, указанных в п. 2.3 настоящих Правил, и занесение их в базу данных.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2.5. </w:t>
      </w:r>
      <w:proofErr w:type="gramStart"/>
      <w:r w:rsidRPr="0032119D">
        <w:rPr>
          <w:sz w:val="28"/>
          <w:szCs w:val="28"/>
        </w:rPr>
        <w:t>В случае возникновения у уполномоченного органа сомнений в достоверности представленных данных, указанных в п. 2.3 настоящих Правил, он обязан приостановить процедуру учета и немедленно известить об этом заявителя, который обязан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  <w:proofErr w:type="gramEnd"/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2.6. Уполномоченный орган принимает решение об отказе в выдаче свидетельства в случае, если: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а) установлено, что объект учета не является объектом муниципальной собственности района;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б) заявитель после приостановки процедуры учета не представил в установленный срок дополнительные сведения;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в) представленные документы не соответствуют требованиям законодательства Российской Федерации.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2.7. При принятии решения об отказе в выдаче свидетельства заявителю не позднее пяти дней после его принятия направляется сообщение о принятом решении с </w:t>
      </w:r>
      <w:r w:rsidRPr="0032119D">
        <w:rPr>
          <w:sz w:val="28"/>
          <w:szCs w:val="28"/>
        </w:rPr>
        <w:lastRenderedPageBreak/>
        <w:t>указанием причины. Заявитель вправе обжаловать отказ в установленном законодательством порядке.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2.8. Объекту учета, прошедшему процедуру учета, присваивается реестровый номер, а заявителю не позднее пяти дней</w:t>
      </w:r>
      <w:r w:rsidR="00E43FB5" w:rsidRPr="0032119D">
        <w:rPr>
          <w:sz w:val="28"/>
          <w:szCs w:val="28"/>
        </w:rPr>
        <w:t>,</w:t>
      </w:r>
      <w:r w:rsidRPr="0032119D">
        <w:rPr>
          <w:sz w:val="28"/>
          <w:szCs w:val="28"/>
        </w:rPr>
        <w:t xml:space="preserve"> </w:t>
      </w:r>
      <w:proofErr w:type="gramStart"/>
      <w:r w:rsidRPr="0032119D">
        <w:rPr>
          <w:sz w:val="28"/>
          <w:szCs w:val="28"/>
        </w:rPr>
        <w:t>с даты присвоения</w:t>
      </w:r>
      <w:proofErr w:type="gramEnd"/>
      <w:r w:rsidRPr="0032119D">
        <w:rPr>
          <w:sz w:val="28"/>
          <w:szCs w:val="28"/>
        </w:rPr>
        <w:t xml:space="preserve"> номера направляется свидетельство.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2.9. Правила учета, использования, хранения бланков свидетельства предусматривают, что: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а) бланки свидетельства, изготовленные по форме, имеют порядковые номера, являются полиграфической продукцией, подлежат учету в уполномоченном органе и хранятся в надежно запираемых и опечатываемых шкафах;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б) учет выданных бланков ведется уполномоченным органом на бумажном носителе в журнале учета выданных бланков свидетельства, листы которого должны быть пронумерованы, прошиты и опечатаны;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в) руководитель уполномоченного органа назначает лиц, ответственных за ведение журнала;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г) бланки свидетельства используются только по прямому назначению: юридическому лицу выдается одно свидетельство на все имеющиеся у него объекты учета. При этом уполномоченный орган обязан оставить у себя копию свидетельства;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д) те</w:t>
      </w:r>
      <w:proofErr w:type="gramStart"/>
      <w:r w:rsidRPr="0032119D">
        <w:rPr>
          <w:sz w:val="28"/>
          <w:szCs w:val="28"/>
        </w:rPr>
        <w:t>кст св</w:t>
      </w:r>
      <w:proofErr w:type="gramEnd"/>
      <w:r w:rsidRPr="0032119D">
        <w:rPr>
          <w:sz w:val="28"/>
          <w:szCs w:val="28"/>
        </w:rPr>
        <w:t>идетельства должен быть напечатан без подчисток, приписок и иных исправлений. В случае допущения указанных нарушений бланк должен быть уничтожен по акту об уничтожении бланков с отметкой в журнале.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2.10. Отчуждения, обременения и другие действия могут быть произведены только в отношении муниципального имущества, внесенного в реестр.</w:t>
      </w:r>
    </w:p>
    <w:p w:rsidR="00926C2E" w:rsidRPr="0032119D" w:rsidRDefault="00926C2E" w:rsidP="0032119D">
      <w:pPr>
        <w:pStyle w:val="text1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3. Порядок ведения реестра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3.1. Ведение реестра осуществляется на магнитных носителях. В необходимых случаях реестр и его составные части выносятся на бумажные носители.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 других вещных прав на объекты учета. Данные об объектах учета, исключаемых из реестра, сохраняются в специальном разделе реестра - архиве.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Юридические лица, получившие свидетельства, ежеквартально в течение месяца, следующего за отчетным кварталом, представляют в уполномоченный орган копии </w:t>
      </w:r>
      <w:r w:rsidRPr="0032119D">
        <w:rPr>
          <w:sz w:val="28"/>
          <w:szCs w:val="28"/>
        </w:rPr>
        <w:lastRenderedPageBreak/>
        <w:t>балансовых отчетов и иных документов об изменении данных об объектах учета, а также ежегодно до первого апреля текущего года - обновленные карты учета.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3.2. Порядок ведения баз данных объектов учета предусматривает: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а) методическое и информационное обеспечение работ по ведению реестра муниципального имущества </w:t>
      </w:r>
      <w:r w:rsidR="00E43FB5" w:rsidRPr="0032119D">
        <w:rPr>
          <w:sz w:val="28"/>
          <w:szCs w:val="28"/>
        </w:rPr>
        <w:t>поселения</w:t>
      </w:r>
      <w:r w:rsidRPr="0032119D">
        <w:rPr>
          <w:sz w:val="28"/>
          <w:szCs w:val="28"/>
        </w:rPr>
        <w:t>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б) организацию защиты информации;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в) </w:t>
      </w:r>
      <w:proofErr w:type="gramStart"/>
      <w:r w:rsidRPr="0032119D">
        <w:rPr>
          <w:sz w:val="28"/>
          <w:szCs w:val="28"/>
        </w:rPr>
        <w:t>контроль за</w:t>
      </w:r>
      <w:proofErr w:type="gramEnd"/>
      <w:r w:rsidRPr="0032119D">
        <w:rPr>
          <w:sz w:val="28"/>
          <w:szCs w:val="28"/>
        </w:rPr>
        <w:t xml:space="preserve"> ведением баз данных, содержащих перечни объектов муниципальной собственности </w:t>
      </w:r>
      <w:r w:rsidR="00E43FB5" w:rsidRPr="0032119D">
        <w:rPr>
          <w:sz w:val="28"/>
          <w:szCs w:val="28"/>
        </w:rPr>
        <w:t>поселения</w:t>
      </w:r>
      <w:r w:rsidRPr="0032119D">
        <w:rPr>
          <w:sz w:val="28"/>
          <w:szCs w:val="28"/>
        </w:rPr>
        <w:t>, и данные о них.</w:t>
      </w:r>
    </w:p>
    <w:p w:rsidR="00926C2E" w:rsidRPr="0032119D" w:rsidRDefault="00926C2E" w:rsidP="0032119D">
      <w:pPr>
        <w:pStyle w:val="text1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4. Порядок предоставления информации, содержащейся в реестре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4.1. Информация об объектах учета, содержащаяся в реестре (далее - информация), предоставляется по письменному запросу любым заинтересованным лицам.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4.2. Органам государственной власти Российской Федерации, уполномоченным ими органам, органам государственной власти Смоленской области, органам местного самоуправления, управлениям Федеральной регистрационной службы, юридическим лицам, имеющим свидетельства (юридическим лицам - только по их объектам учета), информация предоставляется уполномоченным органом по запросу.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4.3. Иным лицам информация уполномоченным органом предоставляется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государственную регистрацию.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Кроме того, уполномоченный орган предоставляет юридическому лицу, имеющему свидетельство, по его запросу информацию о лицах, получивших сведения о его объекте учета.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4.4. Информация (или мотивированное решение об отказе в ее предоставлении) сообщается в месячный срок.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4.5. Использование информации в ущерб интересам юридических лиц, имеющих свидетельства, влечет за собой ответственность, предусмотренную законодательством Российской Федерации.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4.6. Лицам, указанным в пункте 4.3 настоящих Правил, информация предоставляется за плату, размер которой составляет половину установленного федеральным законом минимального </w:t>
      </w:r>
      <w:proofErr w:type="gramStart"/>
      <w:r w:rsidRPr="0032119D">
        <w:rPr>
          <w:sz w:val="28"/>
          <w:szCs w:val="28"/>
        </w:rPr>
        <w:t>размера оплаты труда</w:t>
      </w:r>
      <w:proofErr w:type="gramEnd"/>
      <w:r w:rsidRPr="0032119D">
        <w:rPr>
          <w:sz w:val="28"/>
          <w:szCs w:val="28"/>
        </w:rPr>
        <w:t xml:space="preserve"> (за информацию об одном объекте учета). Плата за предоставление информации перечисляется на счет уполномоченного органа.</w:t>
      </w:r>
    </w:p>
    <w:p w:rsidR="00926C2E" w:rsidRPr="0032119D" w:rsidRDefault="00926C2E" w:rsidP="0032119D">
      <w:pPr>
        <w:pStyle w:val="text1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lastRenderedPageBreak/>
        <w:t>5. Заключительные положения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5.1. Собственником реестра является </w:t>
      </w:r>
      <w:r w:rsidR="00055F6F">
        <w:rPr>
          <w:sz w:val="28"/>
          <w:szCs w:val="28"/>
        </w:rPr>
        <w:t>Кожуховичское</w:t>
      </w:r>
      <w:r w:rsidR="00E43FB5" w:rsidRPr="0032119D">
        <w:rPr>
          <w:sz w:val="28"/>
          <w:szCs w:val="28"/>
        </w:rPr>
        <w:t xml:space="preserve"> сельское поселение Хиславичского района</w:t>
      </w:r>
      <w:r w:rsidRPr="0032119D">
        <w:rPr>
          <w:sz w:val="28"/>
          <w:szCs w:val="28"/>
        </w:rPr>
        <w:t xml:space="preserve"> Смоленской области. Право собственности от имени </w:t>
      </w:r>
      <w:r w:rsidR="00E43FB5" w:rsidRPr="0032119D">
        <w:rPr>
          <w:sz w:val="28"/>
          <w:szCs w:val="28"/>
        </w:rPr>
        <w:t>поселения</w:t>
      </w:r>
      <w:r w:rsidRPr="0032119D">
        <w:rPr>
          <w:sz w:val="28"/>
          <w:szCs w:val="28"/>
        </w:rPr>
        <w:t xml:space="preserve"> в отношении реестра осуществляет в рамках своей компетенции уполномоченный орган.</w:t>
      </w:r>
    </w:p>
    <w:p w:rsidR="00926C2E" w:rsidRPr="0032119D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 xml:space="preserve">5.2. Уполномоченный орган осуществляет владение и пользование реестром, а также распоряжается им в пределах, установленных законодательством Российской Федерации, Смоленской области, нормативными актами </w:t>
      </w:r>
      <w:r w:rsidR="00E43FB5" w:rsidRPr="0032119D">
        <w:rPr>
          <w:sz w:val="28"/>
          <w:szCs w:val="28"/>
        </w:rPr>
        <w:t>поселения</w:t>
      </w:r>
      <w:r w:rsidRPr="0032119D">
        <w:rPr>
          <w:sz w:val="28"/>
          <w:szCs w:val="28"/>
        </w:rPr>
        <w:t xml:space="preserve"> и настоящими Правилами.</w:t>
      </w:r>
    </w:p>
    <w:p w:rsidR="00926C2E" w:rsidRPr="001D1971" w:rsidRDefault="00926C2E" w:rsidP="0032119D">
      <w:pPr>
        <w:pStyle w:val="text3cl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 w:rsidRPr="0032119D">
        <w:rPr>
          <w:sz w:val="28"/>
          <w:szCs w:val="28"/>
        </w:rPr>
        <w:t>5.3. Уполномоченный орган вправе принимать решения о финансировании работ по учету муниципального имущества и ведению реестра в пределах средств на эти цели, поступающих в его распоряжение.</w:t>
      </w:r>
    </w:p>
    <w:p w:rsidR="00926C2E" w:rsidRPr="001D1971" w:rsidRDefault="00926C2E" w:rsidP="00321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38A" w:rsidRPr="001D1971" w:rsidRDefault="008B638A" w:rsidP="003211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38A" w:rsidRPr="001D1971" w:rsidSect="008B63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347"/>
    <w:multiLevelType w:val="hybridMultilevel"/>
    <w:tmpl w:val="FDB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77094"/>
    <w:multiLevelType w:val="hybridMultilevel"/>
    <w:tmpl w:val="29DA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1DF1"/>
    <w:multiLevelType w:val="multilevel"/>
    <w:tmpl w:val="9A8C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2A6"/>
    <w:rsid w:val="00055F6F"/>
    <w:rsid w:val="00080D6D"/>
    <w:rsid w:val="00121D17"/>
    <w:rsid w:val="00163416"/>
    <w:rsid w:val="001D1971"/>
    <w:rsid w:val="0023697E"/>
    <w:rsid w:val="002D5912"/>
    <w:rsid w:val="002E4CB9"/>
    <w:rsid w:val="0032119D"/>
    <w:rsid w:val="005205D1"/>
    <w:rsid w:val="00535C50"/>
    <w:rsid w:val="006142A6"/>
    <w:rsid w:val="00671ABB"/>
    <w:rsid w:val="006E7CD6"/>
    <w:rsid w:val="00751C57"/>
    <w:rsid w:val="008320C4"/>
    <w:rsid w:val="008B638A"/>
    <w:rsid w:val="00926C2E"/>
    <w:rsid w:val="00937487"/>
    <w:rsid w:val="0095390E"/>
    <w:rsid w:val="009F2CF5"/>
    <w:rsid w:val="00A37469"/>
    <w:rsid w:val="00A75515"/>
    <w:rsid w:val="00B57E1E"/>
    <w:rsid w:val="00BA52C7"/>
    <w:rsid w:val="00CD679B"/>
    <w:rsid w:val="00D37A2D"/>
    <w:rsid w:val="00DB6DFF"/>
    <w:rsid w:val="00E43FB5"/>
    <w:rsid w:val="00F2252E"/>
    <w:rsid w:val="00F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F"/>
  </w:style>
  <w:style w:type="paragraph" w:styleId="1">
    <w:name w:val="heading 1"/>
    <w:basedOn w:val="a"/>
    <w:link w:val="10"/>
    <w:uiPriority w:val="9"/>
    <w:qFormat/>
    <w:rsid w:val="00A3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A6"/>
    <w:pPr>
      <w:ind w:left="720"/>
      <w:contextualSpacing/>
    </w:pPr>
  </w:style>
  <w:style w:type="table" w:styleId="a4">
    <w:name w:val="Table Grid"/>
    <w:basedOn w:val="a1"/>
    <w:uiPriority w:val="59"/>
    <w:rsid w:val="008B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A37469"/>
  </w:style>
  <w:style w:type="character" w:customStyle="1" w:styleId="apple-converted-space">
    <w:name w:val="apple-converted-space"/>
    <w:basedOn w:val="a0"/>
    <w:rsid w:val="00A37469"/>
  </w:style>
  <w:style w:type="character" w:styleId="a5">
    <w:name w:val="Hyperlink"/>
    <w:basedOn w:val="a0"/>
    <w:uiPriority w:val="99"/>
    <w:semiHidden/>
    <w:unhideWhenUsed/>
    <w:rsid w:val="00A37469"/>
    <w:rPr>
      <w:color w:val="0000FF"/>
      <w:u w:val="single"/>
    </w:rPr>
  </w:style>
  <w:style w:type="character" w:customStyle="1" w:styleId="taxonomy">
    <w:name w:val="taxonomy"/>
    <w:basedOn w:val="a0"/>
    <w:rsid w:val="00A37469"/>
  </w:style>
  <w:style w:type="character" w:customStyle="1" w:styleId="vote-text">
    <w:name w:val="vote-text"/>
    <w:basedOn w:val="a0"/>
    <w:rsid w:val="00A37469"/>
  </w:style>
  <w:style w:type="paragraph" w:styleId="a6">
    <w:name w:val="Normal (Web)"/>
    <w:basedOn w:val="a"/>
    <w:uiPriority w:val="99"/>
    <w:semiHidden/>
    <w:unhideWhenUsed/>
    <w:rsid w:val="00A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37469"/>
    <w:rPr>
      <w:i/>
      <w:iCs/>
    </w:rPr>
  </w:style>
  <w:style w:type="paragraph" w:customStyle="1" w:styleId="text1cl">
    <w:name w:val="text1cl"/>
    <w:basedOn w:val="a"/>
    <w:rsid w:val="0092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92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92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239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1</cp:lastModifiedBy>
  <cp:revision>16</cp:revision>
  <cp:lastPrinted>2017-11-17T06:42:00Z</cp:lastPrinted>
  <dcterms:created xsi:type="dcterms:W3CDTF">2017-09-22T11:01:00Z</dcterms:created>
  <dcterms:modified xsi:type="dcterms:W3CDTF">2017-11-17T06:43:00Z</dcterms:modified>
</cp:coreProperties>
</file>