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BB" w:rsidRDefault="003242DF" w:rsidP="00403B28">
      <w:pPr>
        <w:pStyle w:val="2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4pt;visibility:visible">
            <v:imagedata r:id="rId6" o:title=""/>
          </v:shape>
        </w:pict>
      </w:r>
    </w:p>
    <w:p w:rsidR="00291CBB" w:rsidRPr="00403B28" w:rsidRDefault="00291CBB" w:rsidP="00403B28">
      <w:pPr>
        <w:pStyle w:val="2"/>
        <w:rPr>
          <w:sz w:val="32"/>
          <w:szCs w:val="32"/>
        </w:rPr>
      </w:pPr>
      <w:r>
        <w:rPr>
          <w:sz w:val="32"/>
          <w:szCs w:val="32"/>
        </w:rPr>
        <w:t xml:space="preserve">ХИСЛАВИЧСКИЙ РАЙОННЫЙ СОВЕТ ДЕПУТАТОВ </w:t>
      </w:r>
    </w:p>
    <w:p w:rsidR="00291CBB" w:rsidRDefault="00291CBB" w:rsidP="00403B28">
      <w:pPr>
        <w:pStyle w:val="2"/>
        <w:spacing w:after="120"/>
        <w:rPr>
          <w:sz w:val="32"/>
          <w:szCs w:val="32"/>
        </w:rPr>
      </w:pPr>
      <w:r>
        <w:rPr>
          <w:sz w:val="32"/>
          <w:szCs w:val="32"/>
        </w:rPr>
        <w:t>РЕШЕНИ</w:t>
      </w:r>
      <w:r w:rsidR="00485172">
        <w:rPr>
          <w:sz w:val="32"/>
          <w:szCs w:val="32"/>
        </w:rPr>
        <w:t>Е</w:t>
      </w:r>
    </w:p>
    <w:p w:rsidR="00291CBB" w:rsidRPr="00885F33" w:rsidRDefault="00291CBB" w:rsidP="00885F3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CBB" w:rsidRPr="00885F33" w:rsidRDefault="00485172" w:rsidP="00403B2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91CBB" w:rsidRPr="00885F33"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28 сентября </w:t>
      </w:r>
      <w:r w:rsidR="00291CBB" w:rsidRPr="00885F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91CBB" w:rsidRPr="00885F33">
        <w:rPr>
          <w:rFonts w:ascii="Times New Roman" w:hAnsi="Times New Roman" w:cs="Times New Roman"/>
          <w:sz w:val="28"/>
          <w:szCs w:val="28"/>
          <w:lang w:eastAsia="ru-RU"/>
        </w:rPr>
        <w:t>2017 г</w:t>
      </w:r>
      <w:r w:rsidR="00291CB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91CBB" w:rsidRPr="00885F33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291CBB" w:rsidRPr="00885F33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291C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42</w:t>
      </w:r>
    </w:p>
    <w:p w:rsidR="00291CBB" w:rsidRPr="00F02348" w:rsidRDefault="00291CBB" w:rsidP="00F02348">
      <w:pPr>
        <w:tabs>
          <w:tab w:val="left" w:pos="4840"/>
        </w:tabs>
        <w:spacing w:after="0" w:line="240" w:lineRule="auto"/>
        <w:ind w:right="479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348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«Хиславичский район» </w:t>
      </w:r>
      <w:r w:rsidRPr="00F02348">
        <w:rPr>
          <w:rFonts w:ascii="Times New Roman" w:hAnsi="Times New Roman" w:cs="Times New Roman"/>
          <w:sz w:val="28"/>
          <w:szCs w:val="28"/>
          <w:lang w:eastAsia="ru-RU"/>
        </w:rPr>
        <w:t>Смоленской области, земель или земельных участков, государственная собственность на которые не разграничена</w:t>
      </w:r>
    </w:p>
    <w:p w:rsidR="00291CBB" w:rsidRPr="00F02348" w:rsidRDefault="00291CBB" w:rsidP="00F02348">
      <w:pPr>
        <w:spacing w:after="0" w:line="240" w:lineRule="auto"/>
        <w:ind w:right="567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CBB" w:rsidRDefault="00291CBB" w:rsidP="00F02348">
      <w:pPr>
        <w:tabs>
          <w:tab w:val="left" w:pos="9638"/>
        </w:tabs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34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Земельным кодексом Российской Федерации, Федеральным законом от 23.06.2014 N 171-ФЗ "О внесении изменений в Земельный кодекс Российской Федерации и отдельные законодательные акты Российской Федерации», руководствуясь 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«Хиславичский район»</w:t>
      </w:r>
      <w:r w:rsidRPr="00F02348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области, </w:t>
      </w:r>
    </w:p>
    <w:p w:rsidR="00291CBB" w:rsidRDefault="00291CBB" w:rsidP="00F02348">
      <w:pPr>
        <w:tabs>
          <w:tab w:val="left" w:pos="9638"/>
        </w:tabs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CBB" w:rsidRPr="00F02348" w:rsidRDefault="00291CBB" w:rsidP="00F02348">
      <w:pPr>
        <w:tabs>
          <w:tab w:val="left" w:pos="9638"/>
        </w:tabs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Хиславичский районный совет депутатов</w:t>
      </w:r>
      <w:r w:rsidRPr="00F0234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 е ш и л:</w:t>
      </w:r>
    </w:p>
    <w:p w:rsidR="00291CBB" w:rsidRPr="00F02348" w:rsidRDefault="00291CBB" w:rsidP="00F02348">
      <w:pPr>
        <w:tabs>
          <w:tab w:val="left" w:pos="9638"/>
        </w:tabs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CBB" w:rsidRPr="00F02348" w:rsidRDefault="00291CBB" w:rsidP="00F02348">
      <w:pPr>
        <w:tabs>
          <w:tab w:val="left" w:pos="9638"/>
        </w:tabs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CBB" w:rsidRPr="00F02348" w:rsidRDefault="00291CBB" w:rsidP="00F02348">
      <w:pPr>
        <w:tabs>
          <w:tab w:val="left" w:pos="9638"/>
        </w:tabs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348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«Хиславичский район»</w:t>
      </w:r>
      <w:r w:rsidRPr="00F02348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области, земель или земельных участков, государственная собственность на которые не разграничена.</w:t>
      </w:r>
    </w:p>
    <w:p w:rsidR="00291CBB" w:rsidRDefault="00291CBB" w:rsidP="00F02348">
      <w:pPr>
        <w:tabs>
          <w:tab w:val="left" w:pos="9638"/>
        </w:tabs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348">
        <w:rPr>
          <w:rFonts w:ascii="Times New Roman" w:hAnsi="Times New Roman" w:cs="Times New Roman"/>
          <w:sz w:val="28"/>
          <w:szCs w:val="28"/>
          <w:lang w:eastAsia="ru-RU"/>
        </w:rPr>
        <w:t xml:space="preserve">2. Разместить настоящее решение на официальном сайте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«Хиславичский район» Смоленской области.</w:t>
      </w:r>
    </w:p>
    <w:p w:rsidR="00291CBB" w:rsidRPr="00F02348" w:rsidRDefault="00291CBB" w:rsidP="00F02348">
      <w:pPr>
        <w:tabs>
          <w:tab w:val="left" w:pos="9638"/>
        </w:tabs>
        <w:spacing w:after="0" w:line="240" w:lineRule="auto"/>
        <w:ind w:right="-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348">
        <w:rPr>
          <w:rFonts w:ascii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</w:t>
      </w:r>
    </w:p>
    <w:p w:rsidR="00291CBB" w:rsidRPr="00885F33" w:rsidRDefault="00291CBB" w:rsidP="00403B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1CBB" w:rsidRPr="00885F33" w:rsidRDefault="00291CBB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F33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Председатель   Хиславичского                               </w:t>
      </w:r>
    </w:p>
    <w:p w:rsidR="00291CBB" w:rsidRDefault="00291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«Хиславичский район» Смоленской области        районного Совета депутатов</w:t>
      </w:r>
    </w:p>
    <w:p w:rsidR="00291CBB" w:rsidRDefault="00291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П.П. Шахнов                                                          С.Н. Костюкова  </w:t>
      </w:r>
    </w:p>
    <w:p w:rsidR="00291CBB" w:rsidRDefault="00291CBB" w:rsidP="0019485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91CBB" w:rsidRPr="0019485D" w:rsidRDefault="00291CBB" w:rsidP="0019485D">
      <w:pPr>
        <w:jc w:val="right"/>
        <w:rPr>
          <w:rFonts w:ascii="Times New Roman" w:hAnsi="Times New Roman" w:cs="Times New Roman"/>
          <w:sz w:val="24"/>
          <w:szCs w:val="24"/>
        </w:rPr>
      </w:pPr>
      <w:r w:rsidRPr="0019485D">
        <w:rPr>
          <w:rFonts w:ascii="Times New Roman" w:hAnsi="Times New Roman" w:cs="Times New Roman"/>
          <w:sz w:val="24"/>
          <w:szCs w:val="24"/>
        </w:rPr>
        <w:t>Утвержден</w:t>
      </w:r>
    </w:p>
    <w:p w:rsidR="00291CBB" w:rsidRDefault="00291CBB" w:rsidP="0019485D">
      <w:pPr>
        <w:jc w:val="right"/>
        <w:rPr>
          <w:rFonts w:ascii="Times New Roman" w:hAnsi="Times New Roman" w:cs="Times New Roman"/>
          <w:sz w:val="24"/>
          <w:szCs w:val="24"/>
        </w:rPr>
      </w:pPr>
      <w:r w:rsidRPr="0019485D">
        <w:rPr>
          <w:rFonts w:ascii="Times New Roman" w:hAnsi="Times New Roman" w:cs="Times New Roman"/>
          <w:sz w:val="24"/>
          <w:szCs w:val="24"/>
        </w:rPr>
        <w:t xml:space="preserve">решением Хиславичского </w:t>
      </w:r>
    </w:p>
    <w:p w:rsidR="00291CBB" w:rsidRPr="0019485D" w:rsidRDefault="00291CBB" w:rsidP="0019485D">
      <w:pPr>
        <w:jc w:val="right"/>
        <w:rPr>
          <w:rFonts w:ascii="Times New Roman" w:hAnsi="Times New Roman" w:cs="Times New Roman"/>
          <w:sz w:val="24"/>
          <w:szCs w:val="24"/>
        </w:rPr>
      </w:pPr>
      <w:r w:rsidRPr="0019485D">
        <w:rPr>
          <w:rFonts w:ascii="Times New Roman" w:hAnsi="Times New Roman" w:cs="Times New Roman"/>
          <w:sz w:val="24"/>
          <w:szCs w:val="24"/>
        </w:rPr>
        <w:t>районного совета депутатов</w:t>
      </w:r>
    </w:p>
    <w:p w:rsidR="00291CBB" w:rsidRPr="004C50DF" w:rsidRDefault="00291CBB" w:rsidP="0027676D">
      <w:pPr>
        <w:jc w:val="right"/>
        <w:rPr>
          <w:rFonts w:ascii="Times New Roman" w:hAnsi="Times New Roman" w:cs="Times New Roman"/>
          <w:sz w:val="24"/>
          <w:szCs w:val="24"/>
        </w:rPr>
      </w:pPr>
      <w:r w:rsidRPr="004C50DF">
        <w:rPr>
          <w:rFonts w:ascii="Times New Roman" w:hAnsi="Times New Roman" w:cs="Times New Roman"/>
          <w:sz w:val="24"/>
          <w:szCs w:val="24"/>
        </w:rPr>
        <w:t>от</w:t>
      </w:r>
      <w:r w:rsidR="00485172">
        <w:rPr>
          <w:rFonts w:ascii="Times New Roman" w:hAnsi="Times New Roman" w:cs="Times New Roman"/>
          <w:sz w:val="24"/>
          <w:szCs w:val="24"/>
        </w:rPr>
        <w:t xml:space="preserve"> 28 сентября 2017г.</w:t>
      </w:r>
      <w:r w:rsidRPr="004C50DF">
        <w:rPr>
          <w:rFonts w:ascii="Times New Roman" w:hAnsi="Times New Roman" w:cs="Times New Roman"/>
          <w:sz w:val="24"/>
          <w:szCs w:val="24"/>
        </w:rPr>
        <w:t xml:space="preserve">  №</w:t>
      </w:r>
      <w:r w:rsidR="00485172">
        <w:rPr>
          <w:rFonts w:ascii="Times New Roman" w:hAnsi="Times New Roman" w:cs="Times New Roman"/>
          <w:sz w:val="24"/>
          <w:szCs w:val="24"/>
        </w:rPr>
        <w:t xml:space="preserve"> 42</w:t>
      </w:r>
      <w:r w:rsidRPr="004C50D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91CBB" w:rsidRPr="0019485D" w:rsidRDefault="00291CBB" w:rsidP="001948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85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291CBB" w:rsidRPr="0019485D" w:rsidRDefault="00291CBB" w:rsidP="0019485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85D">
        <w:rPr>
          <w:rFonts w:ascii="Times New Roman" w:hAnsi="Times New Roman" w:cs="Times New Roman"/>
          <w:b/>
          <w:bCs/>
          <w:sz w:val="28"/>
          <w:szCs w:val="28"/>
        </w:rPr>
        <w:t xml:space="preserve">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«Хиславичский</w:t>
      </w:r>
      <w:r w:rsidRPr="0019485D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9485D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области, земель или земельных участков, государственная собственность на которые не разграничена</w:t>
      </w:r>
    </w:p>
    <w:p w:rsidR="00291CBB" w:rsidRPr="0019485D" w:rsidRDefault="00291CBB" w:rsidP="0019485D">
      <w:pPr>
        <w:jc w:val="both"/>
        <w:rPr>
          <w:rFonts w:ascii="Times New Roman" w:hAnsi="Times New Roman" w:cs="Times New Roman"/>
          <w:sz w:val="28"/>
          <w:szCs w:val="28"/>
        </w:rPr>
      </w:pPr>
      <w:r w:rsidRPr="0019485D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«Хиславичский район» Смоленской области, </w:t>
      </w:r>
      <w:r w:rsidRPr="0019485D">
        <w:rPr>
          <w:rFonts w:ascii="Times New Roman" w:hAnsi="Times New Roman" w:cs="Times New Roman"/>
          <w:sz w:val="28"/>
          <w:szCs w:val="28"/>
        </w:rPr>
        <w:t>земель или земельных участков, государственная собственность на которые не разграничена.</w:t>
      </w:r>
    </w:p>
    <w:p w:rsidR="00291CBB" w:rsidRPr="0019485D" w:rsidRDefault="00291CBB" w:rsidP="0019485D">
      <w:pPr>
        <w:jc w:val="both"/>
        <w:rPr>
          <w:rFonts w:ascii="Times New Roman" w:hAnsi="Times New Roman" w:cs="Times New Roman"/>
          <w:sz w:val="28"/>
          <w:szCs w:val="28"/>
        </w:rPr>
      </w:pPr>
      <w:r w:rsidRPr="0019485D">
        <w:rPr>
          <w:rFonts w:ascii="Times New Roman" w:hAnsi="Times New Roman" w:cs="Times New Roman"/>
          <w:sz w:val="28"/>
          <w:szCs w:val="28"/>
        </w:rPr>
        <w:t xml:space="preserve">2. Размер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«Хиславичский район» Смоленской области</w:t>
      </w:r>
      <w:r w:rsidRPr="0019485D">
        <w:rPr>
          <w:rFonts w:ascii="Times New Roman" w:hAnsi="Times New Roman" w:cs="Times New Roman"/>
          <w:sz w:val="28"/>
          <w:szCs w:val="28"/>
        </w:rPr>
        <w:t xml:space="preserve"> определяется как </w:t>
      </w:r>
      <w:r>
        <w:rPr>
          <w:rFonts w:ascii="Times New Roman" w:hAnsi="Times New Roman" w:cs="Times New Roman"/>
          <w:sz w:val="28"/>
          <w:szCs w:val="28"/>
        </w:rPr>
        <w:t>произведение среднего значения удельного показателя кадастровой стоимости земель по виду разрешенного использования образованного земельного участка, площадь которого увеличилась в результате перераспределения земельных участков, и разницы между площадью образованного земельного участка, площадь которого увеличилась в результате перераспределения земельных участков, и площадью земельного участка, находящегося в частной собственности, до перераспределения земельных участков</w:t>
      </w:r>
      <w:r w:rsidRPr="0019485D">
        <w:rPr>
          <w:rFonts w:ascii="Times New Roman" w:hAnsi="Times New Roman" w:cs="Times New Roman"/>
          <w:sz w:val="28"/>
          <w:szCs w:val="28"/>
        </w:rPr>
        <w:t>.</w:t>
      </w:r>
    </w:p>
    <w:p w:rsidR="00291CBB" w:rsidRPr="00885F33" w:rsidRDefault="00291CBB" w:rsidP="0019485D">
      <w:pPr>
        <w:jc w:val="both"/>
        <w:rPr>
          <w:rFonts w:ascii="Times New Roman" w:hAnsi="Times New Roman" w:cs="Times New Roman"/>
          <w:sz w:val="28"/>
          <w:szCs w:val="28"/>
        </w:rPr>
      </w:pPr>
      <w:r w:rsidRPr="0019485D">
        <w:rPr>
          <w:rFonts w:ascii="Times New Roman" w:hAnsi="Times New Roman" w:cs="Times New Roman"/>
          <w:sz w:val="28"/>
          <w:szCs w:val="28"/>
        </w:rPr>
        <w:t>3.  Кадастровая стоимость земельного участка определяется на основании сведений о кадастровой стоимости земельного участка, выдаваемых уполномоченным федеральным органом исполнительной власти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291CBB" w:rsidRPr="00885F33" w:rsidSect="0026303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CC8" w:rsidRDefault="001C6CC8" w:rsidP="00885F33">
      <w:pPr>
        <w:spacing w:after="0" w:line="240" w:lineRule="auto"/>
      </w:pPr>
      <w:r>
        <w:separator/>
      </w:r>
    </w:p>
  </w:endnote>
  <w:endnote w:type="continuationSeparator" w:id="1">
    <w:p w:rsidR="001C6CC8" w:rsidRDefault="001C6CC8" w:rsidP="0088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CC8" w:rsidRDefault="001C6CC8" w:rsidP="00885F33">
      <w:pPr>
        <w:spacing w:after="0" w:line="240" w:lineRule="auto"/>
      </w:pPr>
      <w:r>
        <w:separator/>
      </w:r>
    </w:p>
  </w:footnote>
  <w:footnote w:type="continuationSeparator" w:id="1">
    <w:p w:rsidR="001C6CC8" w:rsidRDefault="001C6CC8" w:rsidP="0088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830"/>
    <w:rsid w:val="00107006"/>
    <w:rsid w:val="0019485D"/>
    <w:rsid w:val="001C6CC8"/>
    <w:rsid w:val="001E6F24"/>
    <w:rsid w:val="00263034"/>
    <w:rsid w:val="002632E0"/>
    <w:rsid w:val="00265A5C"/>
    <w:rsid w:val="0027676D"/>
    <w:rsid w:val="00285501"/>
    <w:rsid w:val="00291CBB"/>
    <w:rsid w:val="002A7249"/>
    <w:rsid w:val="003242DF"/>
    <w:rsid w:val="0035256D"/>
    <w:rsid w:val="003755E3"/>
    <w:rsid w:val="00403B28"/>
    <w:rsid w:val="00485172"/>
    <w:rsid w:val="004C50DF"/>
    <w:rsid w:val="004F2D8D"/>
    <w:rsid w:val="00545830"/>
    <w:rsid w:val="00552960"/>
    <w:rsid w:val="005A66E9"/>
    <w:rsid w:val="00606561"/>
    <w:rsid w:val="006D151D"/>
    <w:rsid w:val="00776F72"/>
    <w:rsid w:val="00807CB4"/>
    <w:rsid w:val="0084224B"/>
    <w:rsid w:val="00885F33"/>
    <w:rsid w:val="008904CD"/>
    <w:rsid w:val="009517A3"/>
    <w:rsid w:val="0096647C"/>
    <w:rsid w:val="009861C2"/>
    <w:rsid w:val="00AE1978"/>
    <w:rsid w:val="00AE2999"/>
    <w:rsid w:val="00AF2B6C"/>
    <w:rsid w:val="00B26D6D"/>
    <w:rsid w:val="00B37502"/>
    <w:rsid w:val="00B9415D"/>
    <w:rsid w:val="00C17FC3"/>
    <w:rsid w:val="00D37A30"/>
    <w:rsid w:val="00D7552A"/>
    <w:rsid w:val="00DE2D54"/>
    <w:rsid w:val="00EB74AC"/>
    <w:rsid w:val="00EE4BFC"/>
    <w:rsid w:val="00F02348"/>
    <w:rsid w:val="00F36DE8"/>
    <w:rsid w:val="00FE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A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03B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03B2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hAnsi="Calibri" w:cs="Calibri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40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3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8</cp:revision>
  <cp:lastPrinted>2017-09-28T12:14:00Z</cp:lastPrinted>
  <dcterms:created xsi:type="dcterms:W3CDTF">2002-01-01T16:22:00Z</dcterms:created>
  <dcterms:modified xsi:type="dcterms:W3CDTF">2017-09-28T12:15:00Z</dcterms:modified>
</cp:coreProperties>
</file>