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501" w:type="dxa"/>
        <w:jc w:val="center"/>
        <w:tblLayout w:type="fixed"/>
        <w:tblLook w:val="0000"/>
      </w:tblPr>
      <w:tblGrid>
        <w:gridCol w:w="4536"/>
        <w:gridCol w:w="1141"/>
        <w:gridCol w:w="4824"/>
      </w:tblGrid>
      <w:tr w:rsidR="0069396F" w:rsidRPr="00225664" w:rsidTr="00F043C7">
        <w:trPr>
          <w:cantSplit/>
          <w:trHeight w:val="1401"/>
          <w:jc w:val="center"/>
        </w:trPr>
        <w:tc>
          <w:tcPr>
            <w:tcW w:w="4536" w:type="dxa"/>
            <w:vMerge w:val="restart"/>
            <w:tcMar>
              <w:left w:w="0" w:type="dxa"/>
              <w:right w:w="0" w:type="dxa"/>
            </w:tcMar>
          </w:tcPr>
          <w:p w:rsidR="006D2F3D" w:rsidRPr="005340B6" w:rsidRDefault="0003634F" w:rsidP="00C96F78">
            <w:pPr>
              <w:pStyle w:val="a6"/>
              <w:rPr>
                <w:color w:val="0000A0"/>
              </w:rPr>
            </w:pPr>
            <w:r>
              <w:rPr>
                <w:noProof/>
                <w:color w:val="0000A0"/>
              </w:rPr>
              <w:drawing>
                <wp:inline distT="0" distB="0" distL="0" distR="0">
                  <wp:extent cx="714375" cy="819150"/>
                  <wp:effectExtent l="0" t="0" r="9525" b="0"/>
                  <wp:docPr id="1" name="Рисунок 1">
                    <a:hlinkClick xmlns:a="http://schemas.openxmlformats.org/drawingml/2006/main" r:id="rId7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14375" cy="8191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69396F" w:rsidRPr="005340B6" w:rsidRDefault="009D7980" w:rsidP="00C96F78">
            <w:pPr>
              <w:pStyle w:val="a6"/>
              <w:spacing w:before="120"/>
              <w:rPr>
                <w:color w:val="0000A0"/>
                <w:spacing w:val="20"/>
              </w:rPr>
            </w:pPr>
            <w:r w:rsidRPr="005340B6">
              <w:rPr>
                <w:b/>
                <w:color w:val="0000A0"/>
                <w:spacing w:val="20"/>
                <w:sz w:val="22"/>
                <w:szCs w:val="22"/>
              </w:rPr>
              <w:t>МИНИСТЕРСТВО</w:t>
            </w:r>
            <w:r w:rsidRPr="005340B6">
              <w:rPr>
                <w:b/>
                <w:color w:val="0000A0"/>
                <w:spacing w:val="20"/>
                <w:sz w:val="22"/>
                <w:szCs w:val="22"/>
              </w:rPr>
              <w:br/>
            </w:r>
            <w:r w:rsidR="00C96F78">
              <w:rPr>
                <w:b/>
                <w:color w:val="0000A0"/>
                <w:spacing w:val="20"/>
                <w:sz w:val="22"/>
                <w:szCs w:val="22"/>
              </w:rPr>
              <w:t xml:space="preserve">ПРОМЫШЛЕННОСТИ И ТОРГОВЛИ </w:t>
            </w:r>
            <w:r w:rsidR="0069396F" w:rsidRPr="005340B6">
              <w:rPr>
                <w:b/>
                <w:color w:val="0000A0"/>
                <w:spacing w:val="20"/>
                <w:sz w:val="22"/>
                <w:szCs w:val="22"/>
              </w:rPr>
              <w:t>СМОЛЕНСКОЙ</w:t>
            </w:r>
            <w:r w:rsidR="00D0507E" w:rsidRPr="005340B6">
              <w:rPr>
                <w:b/>
                <w:color w:val="0000A0"/>
                <w:spacing w:val="20"/>
                <w:sz w:val="22"/>
                <w:szCs w:val="22"/>
                <w:lang w:val="en-US"/>
              </w:rPr>
              <w:t> </w:t>
            </w:r>
            <w:r w:rsidR="0069396F" w:rsidRPr="005340B6">
              <w:rPr>
                <w:b/>
                <w:color w:val="0000A0"/>
                <w:spacing w:val="20"/>
                <w:sz w:val="22"/>
                <w:szCs w:val="22"/>
              </w:rPr>
              <w:t>ОБЛАСТИ</w:t>
            </w:r>
          </w:p>
          <w:p w:rsidR="00225664" w:rsidRDefault="0069396F" w:rsidP="007F78D2">
            <w:pPr>
              <w:pStyle w:val="10"/>
              <w:spacing w:line="240" w:lineRule="auto"/>
              <w:rPr>
                <w:sz w:val="18"/>
                <w:lang w:val="en-US"/>
              </w:rPr>
            </w:pPr>
            <w:r w:rsidRPr="005340B6">
              <w:rPr>
                <w:color w:val="0000A0"/>
              </w:rPr>
              <w:t>пл.</w:t>
            </w:r>
            <w:r w:rsidR="00D0507E" w:rsidRPr="005340B6">
              <w:rPr>
                <w:color w:val="0000A0"/>
                <w:lang w:val="en-US"/>
              </w:rPr>
              <w:t> </w:t>
            </w:r>
            <w:r w:rsidRPr="005340B6">
              <w:rPr>
                <w:color w:val="0000A0"/>
              </w:rPr>
              <w:t>Ленина,</w:t>
            </w:r>
            <w:r w:rsidR="00D0507E" w:rsidRPr="005340B6">
              <w:rPr>
                <w:color w:val="0000A0"/>
                <w:lang w:val="en-US"/>
              </w:rPr>
              <w:t> </w:t>
            </w:r>
            <w:r w:rsidRPr="005340B6">
              <w:rPr>
                <w:color w:val="0000A0"/>
              </w:rPr>
              <w:t>д.</w:t>
            </w:r>
            <w:r w:rsidR="00D0507E" w:rsidRPr="005340B6">
              <w:rPr>
                <w:color w:val="0000A0"/>
                <w:lang w:val="en-US"/>
              </w:rPr>
              <w:t> </w:t>
            </w:r>
            <w:r w:rsidRPr="005340B6">
              <w:rPr>
                <w:color w:val="0000A0"/>
              </w:rPr>
              <w:t>1,</w:t>
            </w:r>
            <w:r w:rsidR="00D0507E" w:rsidRPr="005340B6">
              <w:rPr>
                <w:color w:val="0000A0"/>
                <w:lang w:val="en-US"/>
              </w:rPr>
              <w:t> </w:t>
            </w:r>
            <w:r w:rsidRPr="005340B6">
              <w:rPr>
                <w:color w:val="0000A0"/>
              </w:rPr>
              <w:t>г.</w:t>
            </w:r>
            <w:r w:rsidR="00D0507E" w:rsidRPr="005340B6">
              <w:rPr>
                <w:color w:val="0000A0"/>
                <w:lang w:val="en-US"/>
              </w:rPr>
              <w:t> </w:t>
            </w:r>
            <w:r w:rsidRPr="005340B6">
              <w:rPr>
                <w:color w:val="0000A0"/>
              </w:rPr>
              <w:t>Смоленск,</w:t>
            </w:r>
            <w:r w:rsidR="00D0507E" w:rsidRPr="005340B6">
              <w:rPr>
                <w:color w:val="0000A0"/>
                <w:lang w:val="en-US"/>
              </w:rPr>
              <w:t> </w:t>
            </w:r>
            <w:r w:rsidRPr="005340B6">
              <w:rPr>
                <w:color w:val="0000A0"/>
              </w:rPr>
              <w:t>214008</w:t>
            </w:r>
            <w:r w:rsidRPr="005340B6">
              <w:rPr>
                <w:color w:val="0000A0"/>
              </w:rPr>
              <w:br/>
              <w:t>тел.</w:t>
            </w:r>
            <w:r w:rsidRPr="005340B6">
              <w:rPr>
                <w:color w:val="0000A0"/>
                <w:lang w:val="en-US"/>
              </w:rPr>
              <w:t> </w:t>
            </w:r>
            <w:r w:rsidRPr="00056961">
              <w:rPr>
                <w:color w:val="0000A0"/>
                <w:lang w:val="en-US"/>
              </w:rPr>
              <w:t>(4812)</w:t>
            </w:r>
            <w:r w:rsidRPr="005340B6">
              <w:rPr>
                <w:color w:val="0000A0"/>
                <w:lang w:val="en-US"/>
              </w:rPr>
              <w:t> </w:t>
            </w:r>
            <w:r w:rsidRPr="00056961">
              <w:rPr>
                <w:color w:val="0000A0"/>
                <w:lang w:val="en-US"/>
              </w:rPr>
              <w:t>20-</w:t>
            </w:r>
            <w:r w:rsidR="00C96F78" w:rsidRPr="00C96F78">
              <w:rPr>
                <w:color w:val="0000A0"/>
                <w:lang w:val="en-US"/>
              </w:rPr>
              <w:t>50</w:t>
            </w:r>
            <w:r w:rsidRPr="00056961">
              <w:rPr>
                <w:color w:val="0000A0"/>
                <w:lang w:val="en-US"/>
              </w:rPr>
              <w:t>-</w:t>
            </w:r>
            <w:r w:rsidR="00C96F78" w:rsidRPr="00C96F78">
              <w:rPr>
                <w:color w:val="0000A0"/>
                <w:lang w:val="en-US"/>
              </w:rPr>
              <w:t>8</w:t>
            </w:r>
            <w:r w:rsidR="00C96F78">
              <w:rPr>
                <w:color w:val="0000A0"/>
                <w:lang w:val="en-US"/>
              </w:rPr>
              <w:t>0</w:t>
            </w:r>
            <w:r w:rsidRPr="00056961">
              <w:rPr>
                <w:color w:val="0000A0"/>
                <w:lang w:val="en-US"/>
              </w:rPr>
              <w:br/>
            </w:r>
            <w:r w:rsidRPr="005340B6">
              <w:rPr>
                <w:color w:val="0000A0"/>
                <w:lang w:val="en-US"/>
              </w:rPr>
              <w:t>e</w:t>
            </w:r>
            <w:r w:rsidRPr="00056961">
              <w:rPr>
                <w:color w:val="0000A0"/>
                <w:lang w:val="en-US"/>
              </w:rPr>
              <w:t>-</w:t>
            </w:r>
            <w:r w:rsidRPr="005340B6">
              <w:rPr>
                <w:color w:val="0000A0"/>
                <w:lang w:val="en-US"/>
              </w:rPr>
              <w:t>mail</w:t>
            </w:r>
            <w:r w:rsidRPr="00056961">
              <w:rPr>
                <w:color w:val="0000A0"/>
                <w:lang w:val="en-US"/>
              </w:rPr>
              <w:t>:</w:t>
            </w:r>
            <w:r w:rsidR="00D0507E" w:rsidRPr="005340B6">
              <w:rPr>
                <w:color w:val="0000A0"/>
                <w:lang w:val="en-US"/>
              </w:rPr>
              <w:t> </w:t>
            </w:r>
            <w:r w:rsidR="00C96F78">
              <w:rPr>
                <w:sz w:val="18"/>
                <w:lang w:val="en-US"/>
              </w:rPr>
              <w:t>deppromtorg</w:t>
            </w:r>
            <w:r w:rsidR="00C96F78" w:rsidRPr="0024249F">
              <w:rPr>
                <w:sz w:val="18"/>
                <w:lang w:val="en-US"/>
              </w:rPr>
              <w:t>@</w:t>
            </w:r>
            <w:r w:rsidR="00C96F78">
              <w:rPr>
                <w:sz w:val="18"/>
                <w:lang w:val="en-US"/>
              </w:rPr>
              <w:t>smolinvest</w:t>
            </w:r>
            <w:r w:rsidR="00C96F78" w:rsidRPr="0024249F">
              <w:rPr>
                <w:sz w:val="18"/>
                <w:lang w:val="en-US"/>
              </w:rPr>
              <w:t>.</w:t>
            </w:r>
            <w:r w:rsidR="00C96F78">
              <w:rPr>
                <w:sz w:val="18"/>
                <w:lang w:val="en-US"/>
              </w:rPr>
              <w:t>com</w:t>
            </w:r>
          </w:p>
          <w:p w:rsidR="004E7A67" w:rsidRDefault="004E7A67" w:rsidP="007F78D2">
            <w:pPr>
              <w:pStyle w:val="10"/>
              <w:spacing w:line="240" w:lineRule="auto"/>
              <w:rPr>
                <w:sz w:val="18"/>
                <w:lang w:val="en-US"/>
              </w:rPr>
            </w:pPr>
          </w:p>
          <w:p w:rsidR="004E7A67" w:rsidRPr="00114EB5" w:rsidRDefault="004E7A67" w:rsidP="004E7A67">
            <w:pPr>
              <w:pStyle w:val="10"/>
              <w:spacing w:line="360" w:lineRule="auto"/>
              <w:rPr>
                <w:color w:val="0000A0"/>
                <w:lang w:val="en-US"/>
              </w:rPr>
            </w:pPr>
            <w:r w:rsidRPr="00114EB5">
              <w:rPr>
                <w:color w:val="0000A0"/>
                <w:lang w:val="en-US"/>
              </w:rPr>
              <w:t>_________________________ № _______________</w:t>
            </w:r>
          </w:p>
          <w:p w:rsidR="004E7A67" w:rsidRPr="00225664" w:rsidRDefault="004E7A67" w:rsidP="004E7A67">
            <w:pPr>
              <w:pStyle w:val="10"/>
              <w:spacing w:line="360" w:lineRule="auto"/>
              <w:rPr>
                <w:color w:val="0000A0"/>
              </w:rPr>
            </w:pPr>
            <w:r w:rsidRPr="00225664">
              <w:rPr>
                <w:color w:val="0000A0"/>
              </w:rPr>
              <w:t>на № ___</w:t>
            </w:r>
            <w:r>
              <w:rPr>
                <w:color w:val="0000A0"/>
              </w:rPr>
              <w:t>__</w:t>
            </w:r>
            <w:r w:rsidRPr="00225664">
              <w:rPr>
                <w:color w:val="0000A0"/>
              </w:rPr>
              <w:t>____</w:t>
            </w:r>
            <w:r>
              <w:rPr>
                <w:color w:val="0000A0"/>
              </w:rPr>
              <w:t>_____</w:t>
            </w:r>
            <w:r w:rsidRPr="00225664">
              <w:rPr>
                <w:color w:val="0000A0"/>
              </w:rPr>
              <w:t>______ от ____________</w:t>
            </w:r>
            <w:r>
              <w:rPr>
                <w:color w:val="0000A0"/>
              </w:rPr>
              <w:t>___</w:t>
            </w:r>
          </w:p>
          <w:p w:rsidR="0069396F" w:rsidRPr="00BF1681" w:rsidRDefault="0069396F" w:rsidP="007F78D2">
            <w:pPr>
              <w:pStyle w:val="10"/>
              <w:spacing w:line="240" w:lineRule="auto"/>
              <w:rPr>
                <w:b/>
                <w:sz w:val="4"/>
                <w:szCs w:val="4"/>
                <w:lang w:val="en-US"/>
              </w:rPr>
            </w:pPr>
            <w:r w:rsidRPr="00056961">
              <w:rPr>
                <w:color w:val="0000A0"/>
                <w:lang w:val="en-US"/>
              </w:rPr>
              <w:br/>
            </w:r>
          </w:p>
        </w:tc>
        <w:tc>
          <w:tcPr>
            <w:tcW w:w="1141" w:type="dxa"/>
            <w:vMerge w:val="restart"/>
            <w:tcMar>
              <w:left w:w="0" w:type="dxa"/>
              <w:right w:w="0" w:type="dxa"/>
            </w:tcMar>
          </w:tcPr>
          <w:p w:rsidR="0069396F" w:rsidRPr="00056961" w:rsidRDefault="0069396F" w:rsidP="00916608">
            <w:pPr>
              <w:rPr>
                <w:color w:val="000080"/>
                <w:lang w:val="en-US"/>
              </w:rPr>
            </w:pPr>
            <w:bookmarkStart w:id="0" w:name="_GoBack"/>
            <w:bookmarkEnd w:id="0"/>
          </w:p>
        </w:tc>
        <w:tc>
          <w:tcPr>
            <w:tcW w:w="4824" w:type="dxa"/>
            <w:tcMar>
              <w:left w:w="0" w:type="dxa"/>
              <w:right w:w="0" w:type="dxa"/>
            </w:tcMar>
          </w:tcPr>
          <w:p w:rsidR="0069396F" w:rsidRPr="00056961" w:rsidRDefault="0069396F" w:rsidP="00FA70A6">
            <w:pPr>
              <w:rPr>
                <w:color w:val="000080"/>
                <w:lang w:val="en-US"/>
              </w:rPr>
            </w:pPr>
          </w:p>
        </w:tc>
      </w:tr>
      <w:tr w:rsidR="0069396F" w:rsidRPr="00225664" w:rsidTr="00593A22">
        <w:trPr>
          <w:cantSplit/>
          <w:trHeight w:val="3286"/>
          <w:jc w:val="center"/>
        </w:trPr>
        <w:tc>
          <w:tcPr>
            <w:tcW w:w="4536" w:type="dxa"/>
            <w:vMerge/>
            <w:tcMar>
              <w:left w:w="0" w:type="dxa"/>
              <w:right w:w="0" w:type="dxa"/>
            </w:tcMar>
          </w:tcPr>
          <w:p w:rsidR="0069396F" w:rsidRPr="00056961" w:rsidRDefault="0069396F" w:rsidP="00C96F78">
            <w:pPr>
              <w:pStyle w:val="a6"/>
              <w:rPr>
                <w:lang w:val="en-US"/>
              </w:rPr>
            </w:pPr>
          </w:p>
        </w:tc>
        <w:tc>
          <w:tcPr>
            <w:tcW w:w="1141" w:type="dxa"/>
            <w:vMerge/>
            <w:tcMar>
              <w:left w:w="0" w:type="dxa"/>
              <w:right w:w="0" w:type="dxa"/>
            </w:tcMar>
          </w:tcPr>
          <w:p w:rsidR="0069396F" w:rsidRPr="00056961" w:rsidRDefault="0069396F" w:rsidP="00916608">
            <w:pPr>
              <w:rPr>
                <w:color w:val="000080"/>
                <w:lang w:val="en-US"/>
              </w:rPr>
            </w:pPr>
          </w:p>
        </w:tc>
        <w:tc>
          <w:tcPr>
            <w:tcW w:w="4824" w:type="dxa"/>
            <w:tcMar>
              <w:left w:w="0" w:type="dxa"/>
              <w:right w:w="0" w:type="dxa"/>
            </w:tcMar>
          </w:tcPr>
          <w:p w:rsidR="0000778D" w:rsidRPr="00E53184" w:rsidRDefault="0000778D" w:rsidP="0000778D">
            <w:pPr>
              <w:spacing w:line="240" w:lineRule="auto"/>
              <w:rPr>
                <w:bCs/>
                <w:sz w:val="28"/>
                <w:szCs w:val="28"/>
              </w:rPr>
            </w:pPr>
            <w:r w:rsidRPr="00E53184">
              <w:rPr>
                <w:bCs/>
                <w:sz w:val="28"/>
                <w:szCs w:val="28"/>
              </w:rPr>
              <w:t>Руководителям исполнительно-распорядительных органов муниципальных</w:t>
            </w:r>
            <w:r>
              <w:rPr>
                <w:bCs/>
                <w:sz w:val="28"/>
                <w:szCs w:val="28"/>
              </w:rPr>
              <w:t xml:space="preserve"> образований </w:t>
            </w:r>
            <w:r w:rsidRPr="00E53184">
              <w:rPr>
                <w:bCs/>
                <w:sz w:val="28"/>
                <w:szCs w:val="28"/>
              </w:rPr>
              <w:t>и городских округов Смоленской области</w:t>
            </w:r>
          </w:p>
          <w:p w:rsidR="0000778D" w:rsidRPr="00593A22" w:rsidRDefault="0000778D" w:rsidP="0000778D">
            <w:pPr>
              <w:pStyle w:val="af0"/>
              <w:rPr>
                <w:sz w:val="28"/>
                <w:szCs w:val="28"/>
              </w:rPr>
            </w:pPr>
          </w:p>
          <w:p w:rsidR="00DD3C43" w:rsidRPr="00FB5981" w:rsidRDefault="00DD3C43" w:rsidP="0000778D">
            <w:pPr>
              <w:pStyle w:val="af0"/>
              <w:rPr>
                <w:sz w:val="28"/>
                <w:szCs w:val="28"/>
              </w:rPr>
            </w:pPr>
            <w:r w:rsidRPr="00FB5981">
              <w:rPr>
                <w:sz w:val="28"/>
                <w:szCs w:val="28"/>
              </w:rPr>
              <w:t xml:space="preserve">Копия: </w:t>
            </w:r>
          </w:p>
          <w:p w:rsidR="00DD3C43" w:rsidRPr="00FB5981" w:rsidRDefault="00DD3C43" w:rsidP="0000778D">
            <w:pPr>
              <w:pStyle w:val="af0"/>
              <w:rPr>
                <w:sz w:val="28"/>
                <w:szCs w:val="28"/>
              </w:rPr>
            </w:pPr>
            <w:r w:rsidRPr="00FB5981">
              <w:rPr>
                <w:sz w:val="28"/>
                <w:szCs w:val="28"/>
              </w:rPr>
              <w:t>Министру Смоленской области по внутренней политике</w:t>
            </w:r>
          </w:p>
          <w:p w:rsidR="00DD3C43" w:rsidRPr="0000778D" w:rsidRDefault="00DD3C43" w:rsidP="0000778D">
            <w:pPr>
              <w:pStyle w:val="af0"/>
            </w:pPr>
          </w:p>
          <w:p w:rsidR="0004028F" w:rsidRPr="00BC32F5" w:rsidRDefault="00DD3C43" w:rsidP="00DF4C09">
            <w:pPr>
              <w:pStyle w:val="af0"/>
              <w:rPr>
                <w:b/>
                <w:sz w:val="28"/>
                <w:szCs w:val="28"/>
              </w:rPr>
            </w:pPr>
            <w:r w:rsidRPr="00FB5981">
              <w:rPr>
                <w:b/>
                <w:sz w:val="28"/>
                <w:szCs w:val="28"/>
              </w:rPr>
              <w:t>Мухину П.Ю.</w:t>
            </w:r>
          </w:p>
        </w:tc>
      </w:tr>
    </w:tbl>
    <w:p w:rsidR="004127B3" w:rsidRDefault="004127B3" w:rsidP="00114EB5">
      <w:pPr>
        <w:pStyle w:val="a6"/>
        <w:spacing w:line="240" w:lineRule="auto"/>
      </w:pPr>
    </w:p>
    <w:p w:rsidR="00DF4C09" w:rsidRDefault="00DF4C09" w:rsidP="00114EB5">
      <w:pPr>
        <w:pStyle w:val="a6"/>
        <w:spacing w:line="240" w:lineRule="auto"/>
      </w:pPr>
    </w:p>
    <w:p w:rsidR="0000778D" w:rsidRPr="002B7F86" w:rsidRDefault="0000778D" w:rsidP="00114EB5">
      <w:pPr>
        <w:pStyle w:val="a6"/>
        <w:spacing w:line="240" w:lineRule="auto"/>
      </w:pPr>
    </w:p>
    <w:p w:rsidR="0004028F" w:rsidRDefault="00114EB5" w:rsidP="00F043C7">
      <w:pPr>
        <w:pStyle w:val="af0"/>
        <w:ind w:firstLine="709"/>
        <w:jc w:val="both"/>
        <w:rPr>
          <w:bCs/>
          <w:color w:val="000000" w:themeColor="text1"/>
          <w:sz w:val="28"/>
          <w:szCs w:val="28"/>
        </w:rPr>
      </w:pPr>
      <w:proofErr w:type="gramStart"/>
      <w:r w:rsidRPr="008F04ED">
        <w:rPr>
          <w:sz w:val="28"/>
          <w:szCs w:val="28"/>
        </w:rPr>
        <w:t xml:space="preserve">Министерство промышленности и торговли Смоленской области </w:t>
      </w:r>
      <w:r w:rsidRPr="008F04ED">
        <w:rPr>
          <w:sz w:val="28"/>
          <w:szCs w:val="28"/>
        </w:rPr>
        <w:br/>
        <w:t>(далее – Министерст</w:t>
      </w:r>
      <w:r>
        <w:rPr>
          <w:sz w:val="28"/>
          <w:szCs w:val="28"/>
        </w:rPr>
        <w:t>во)</w:t>
      </w:r>
      <w:r w:rsidR="0004028F">
        <w:rPr>
          <w:sz w:val="28"/>
          <w:szCs w:val="28"/>
        </w:rPr>
        <w:t xml:space="preserve"> </w:t>
      </w:r>
      <w:r w:rsidR="00F043C7">
        <w:rPr>
          <w:rFonts w:eastAsia="Calibri"/>
          <w:sz w:val="28"/>
          <w:szCs w:val="28"/>
          <w:lang w:eastAsia="en-US"/>
        </w:rPr>
        <w:t>информирует</w:t>
      </w:r>
      <w:r w:rsidR="00F043C7" w:rsidRPr="00135F98">
        <w:rPr>
          <w:rFonts w:eastAsia="Calibri"/>
          <w:sz w:val="28"/>
          <w:szCs w:val="28"/>
          <w:lang w:eastAsia="en-US"/>
        </w:rPr>
        <w:t xml:space="preserve">, что </w:t>
      </w:r>
      <w:r w:rsidR="00F043C7">
        <w:rPr>
          <w:rStyle w:val="11"/>
          <w:color w:val="000000"/>
          <w:sz w:val="28"/>
          <w:szCs w:val="28"/>
        </w:rPr>
        <w:t>1 марта 2025</w:t>
      </w:r>
      <w:r w:rsidR="00F043C7" w:rsidRPr="00135F98">
        <w:rPr>
          <w:rStyle w:val="11"/>
          <w:color w:val="000000"/>
          <w:sz w:val="28"/>
          <w:szCs w:val="28"/>
        </w:rPr>
        <w:t xml:space="preserve"> г</w:t>
      </w:r>
      <w:r w:rsidR="00F043C7">
        <w:rPr>
          <w:rStyle w:val="11"/>
          <w:color w:val="000000"/>
          <w:sz w:val="28"/>
          <w:szCs w:val="28"/>
        </w:rPr>
        <w:t xml:space="preserve">ода </w:t>
      </w:r>
      <w:r w:rsidR="00F043C7" w:rsidRPr="00135F98">
        <w:rPr>
          <w:rStyle w:val="11"/>
          <w:color w:val="000000"/>
          <w:sz w:val="28"/>
          <w:szCs w:val="28"/>
        </w:rPr>
        <w:t xml:space="preserve">вступил в действие </w:t>
      </w:r>
      <w:r w:rsidR="00F043C7" w:rsidRPr="00135F98">
        <w:rPr>
          <w:bCs/>
          <w:color w:val="000000" w:themeColor="text1"/>
          <w:sz w:val="28"/>
          <w:szCs w:val="28"/>
        </w:rPr>
        <w:t>Федеральный закон от</w:t>
      </w:r>
      <w:r w:rsidR="00F043C7">
        <w:rPr>
          <w:bCs/>
          <w:color w:val="000000" w:themeColor="text1"/>
          <w:sz w:val="28"/>
          <w:szCs w:val="28"/>
        </w:rPr>
        <w:t xml:space="preserve"> 08.08.2024 г. № 304-ФЗ «О запрете продажи безалкогольных тонизирующих напитков (в том числе энергетических) несовершеннолетним и о внесении изменения в статью 44 Федерального закона «Об общих принципах организации публичной власти в субъектах Российской Федерации»</w:t>
      </w:r>
      <w:r w:rsidR="00906F82">
        <w:rPr>
          <w:bCs/>
          <w:color w:val="000000" w:themeColor="text1"/>
          <w:sz w:val="28"/>
          <w:szCs w:val="28"/>
        </w:rPr>
        <w:t xml:space="preserve"> </w:t>
      </w:r>
      <w:r w:rsidR="00906F82">
        <w:rPr>
          <w:bCs/>
          <w:color w:val="000000" w:themeColor="text1"/>
          <w:sz w:val="28"/>
          <w:szCs w:val="28"/>
        </w:rPr>
        <w:br/>
        <w:t>(далее – Федеральный закон № 304-ФЗ).</w:t>
      </w:r>
      <w:proofErr w:type="gramEnd"/>
    </w:p>
    <w:p w:rsidR="00BC448A" w:rsidRDefault="00BC448A" w:rsidP="00BC448A">
      <w:pPr>
        <w:autoSpaceDE w:val="0"/>
        <w:autoSpaceDN w:val="0"/>
        <w:adjustRightInd w:val="0"/>
        <w:spacing w:line="240" w:lineRule="auto"/>
        <w:ind w:firstLine="540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В</w:t>
      </w:r>
      <w:r w:rsidRPr="00135F98">
        <w:rPr>
          <w:color w:val="000000"/>
          <w:sz w:val="28"/>
          <w:szCs w:val="28"/>
        </w:rPr>
        <w:t xml:space="preserve"> соответствии с</w:t>
      </w:r>
      <w:r>
        <w:rPr>
          <w:color w:val="000000"/>
          <w:sz w:val="28"/>
          <w:szCs w:val="28"/>
        </w:rPr>
        <w:t xml:space="preserve">о статьями 2-3 </w:t>
      </w:r>
      <w:r w:rsidRPr="00135F98">
        <w:rPr>
          <w:color w:val="000000"/>
          <w:sz w:val="28"/>
          <w:szCs w:val="28"/>
        </w:rPr>
        <w:t>Федерального закона №</w:t>
      </w:r>
      <w:r>
        <w:rPr>
          <w:color w:val="000000"/>
          <w:sz w:val="28"/>
          <w:szCs w:val="28"/>
        </w:rPr>
        <w:t xml:space="preserve"> 304-ФЗ </w:t>
      </w:r>
      <w:r>
        <w:rPr>
          <w:sz w:val="28"/>
          <w:szCs w:val="28"/>
        </w:rPr>
        <w:t>для предотвращения воздействия безалкогольных тонизирующих напитков (в том числе энергетических) на здоровье несовершеннолетних организациям, индивидуальным предпринимателям, крестьянским (фермерским) хозяйствам без образования юридического лица, гражданам Российской Федерации, иностранным гражданам и лицам без гражданства запрещается продажа несовершеннолетним безалкогольных тонизирующих напитков (в том числе энергетических).</w:t>
      </w:r>
    </w:p>
    <w:p w:rsidR="004C5955" w:rsidRDefault="00BC448A" w:rsidP="004C5955">
      <w:pPr>
        <w:autoSpaceDE w:val="0"/>
        <w:autoSpaceDN w:val="0"/>
        <w:adjustRightInd w:val="0"/>
        <w:spacing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</w:t>
      </w:r>
      <w:r w:rsidR="004C5955">
        <w:rPr>
          <w:sz w:val="28"/>
          <w:szCs w:val="28"/>
        </w:rPr>
        <w:t xml:space="preserve"> случае возникновения у лица, непосредственно осуществляющего продажу безалкогольных тонизирующих напитков (в том числе энергетических) (далее - продавец), сомнения в достижении покупателем безалкогольных тонизирующих напитков (в том числе энергетических) совершеннолетия продавец вправе потребовать у покупателя документ, позволяющий установить его возраст. </w:t>
      </w:r>
      <w:r w:rsidR="004C5955" w:rsidRPr="004C5955">
        <w:rPr>
          <w:color w:val="000000" w:themeColor="text1"/>
          <w:sz w:val="28"/>
          <w:szCs w:val="28"/>
        </w:rPr>
        <w:t xml:space="preserve">Перечень </w:t>
      </w:r>
      <w:r w:rsidR="004C5955">
        <w:rPr>
          <w:sz w:val="28"/>
          <w:szCs w:val="28"/>
        </w:rPr>
        <w:t>документов, позволяющих установить возраст покупателя, устанавливается уполномоченным Правительством Российской Федерации федеральным органом исполнительной власти</w:t>
      </w:r>
      <w:r w:rsidR="00ED7AFE">
        <w:rPr>
          <w:sz w:val="28"/>
          <w:szCs w:val="28"/>
        </w:rPr>
        <w:t xml:space="preserve"> (прилагается)</w:t>
      </w:r>
      <w:r w:rsidR="004C5955">
        <w:rPr>
          <w:sz w:val="28"/>
          <w:szCs w:val="28"/>
        </w:rPr>
        <w:t>.</w:t>
      </w:r>
    </w:p>
    <w:p w:rsidR="004C5955" w:rsidRDefault="004C5955" w:rsidP="004C5955">
      <w:pPr>
        <w:autoSpaceDE w:val="0"/>
        <w:autoSpaceDN w:val="0"/>
        <w:adjustRightInd w:val="0"/>
        <w:spacing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Продавец обязан отказать покупателю в продаже безалкогольных тонизирующих напитков (в том числе энергетических), если в отношении покупателя имеются сомнения в достижении им совершеннолетия и документ, позволяющий установить его возраст, не представлен.</w:t>
      </w:r>
    </w:p>
    <w:p w:rsidR="008C3C75" w:rsidRPr="00520F01" w:rsidRDefault="008C3C75" w:rsidP="008C3C75">
      <w:pPr>
        <w:autoSpaceDE w:val="0"/>
        <w:autoSpaceDN w:val="0"/>
        <w:adjustRightInd w:val="0"/>
        <w:spacing w:line="240" w:lineRule="auto"/>
        <w:ind w:firstLine="540"/>
        <w:jc w:val="both"/>
        <w:rPr>
          <w:sz w:val="28"/>
          <w:szCs w:val="28"/>
        </w:rPr>
      </w:pPr>
      <w:r w:rsidRPr="00520F01">
        <w:rPr>
          <w:sz w:val="28"/>
          <w:szCs w:val="28"/>
        </w:rPr>
        <w:t>Нарушение требований настоящего Федерального закона влечет за собой ответственность в соответствии с законодательством Российской Федерации.</w:t>
      </w:r>
    </w:p>
    <w:p w:rsidR="00520F01" w:rsidRPr="00135F98" w:rsidRDefault="00520F01" w:rsidP="00520F01">
      <w:pPr>
        <w:spacing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В</w:t>
      </w:r>
      <w:r w:rsidRPr="00135F98">
        <w:rPr>
          <w:sz w:val="28"/>
          <w:szCs w:val="28"/>
        </w:rPr>
        <w:t xml:space="preserve"> целях предупреждения и пресечения правонарушений в сфере </w:t>
      </w:r>
      <w:r>
        <w:rPr>
          <w:bCs/>
          <w:color w:val="000000" w:themeColor="text1"/>
          <w:sz w:val="28"/>
          <w:szCs w:val="28"/>
        </w:rPr>
        <w:t xml:space="preserve">продажи </w:t>
      </w:r>
      <w:r w:rsidR="00ED7AFE">
        <w:rPr>
          <w:bCs/>
          <w:color w:val="000000" w:themeColor="text1"/>
          <w:sz w:val="28"/>
          <w:szCs w:val="28"/>
        </w:rPr>
        <w:t>указанной продукции</w:t>
      </w:r>
      <w:r>
        <w:rPr>
          <w:bCs/>
          <w:color w:val="000000" w:themeColor="text1"/>
          <w:sz w:val="28"/>
          <w:szCs w:val="28"/>
        </w:rPr>
        <w:t xml:space="preserve"> несовершеннолетним</w:t>
      </w:r>
      <w:r>
        <w:rPr>
          <w:sz w:val="28"/>
          <w:szCs w:val="28"/>
        </w:rPr>
        <w:t xml:space="preserve"> Министерство просит довести </w:t>
      </w:r>
      <w:r w:rsidRPr="00ED7AFE">
        <w:rPr>
          <w:spacing w:val="-4"/>
          <w:sz w:val="28"/>
          <w:szCs w:val="28"/>
        </w:rPr>
        <w:t>информацию</w:t>
      </w:r>
      <w:r w:rsidR="00BC448A" w:rsidRPr="00ED7AFE">
        <w:rPr>
          <w:spacing w:val="-4"/>
          <w:sz w:val="28"/>
          <w:szCs w:val="28"/>
        </w:rPr>
        <w:t xml:space="preserve"> о необходимости соблюдения статей 2-3 Федерального закона № 304-</w:t>
      </w:r>
      <w:r w:rsidR="00BC448A">
        <w:rPr>
          <w:sz w:val="28"/>
          <w:szCs w:val="28"/>
        </w:rPr>
        <w:t xml:space="preserve">ФЗ </w:t>
      </w:r>
      <w:r>
        <w:rPr>
          <w:sz w:val="28"/>
          <w:szCs w:val="28"/>
        </w:rPr>
        <w:t>до</w:t>
      </w:r>
      <w:r w:rsidRPr="00135F98">
        <w:rPr>
          <w:sz w:val="28"/>
          <w:szCs w:val="28"/>
        </w:rPr>
        <w:t xml:space="preserve"> </w:t>
      </w:r>
      <w:r w:rsidRPr="006B7486">
        <w:rPr>
          <w:sz w:val="28"/>
          <w:szCs w:val="28"/>
        </w:rPr>
        <w:t>сведения хозяйствующих субъектов, осуществляющих оборот продукции</w:t>
      </w:r>
      <w:r>
        <w:rPr>
          <w:sz w:val="28"/>
          <w:szCs w:val="28"/>
        </w:rPr>
        <w:t xml:space="preserve"> на территории соответствующего муниципального образования</w:t>
      </w:r>
      <w:r w:rsidR="00BC448A">
        <w:rPr>
          <w:sz w:val="28"/>
          <w:szCs w:val="28"/>
        </w:rPr>
        <w:t>.</w:t>
      </w:r>
    </w:p>
    <w:p w:rsidR="0004028F" w:rsidRDefault="0004028F" w:rsidP="0004028F">
      <w:pPr>
        <w:pStyle w:val="af0"/>
        <w:ind w:firstLine="709"/>
        <w:jc w:val="both"/>
        <w:rPr>
          <w:sz w:val="28"/>
          <w:szCs w:val="28"/>
        </w:rPr>
      </w:pPr>
    </w:p>
    <w:p w:rsidR="00ED7AFE" w:rsidRDefault="00ED7AFE" w:rsidP="0004028F">
      <w:pPr>
        <w:pStyle w:val="af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Приложение: на 7 л. в 1 экз.</w:t>
      </w:r>
    </w:p>
    <w:p w:rsidR="004C5955" w:rsidRDefault="004C5955" w:rsidP="0004028F">
      <w:pPr>
        <w:pStyle w:val="af0"/>
        <w:ind w:firstLine="709"/>
        <w:jc w:val="both"/>
        <w:rPr>
          <w:sz w:val="28"/>
          <w:szCs w:val="28"/>
        </w:rPr>
      </w:pPr>
    </w:p>
    <w:p w:rsidR="00ED7AFE" w:rsidRPr="007D1CB2" w:rsidRDefault="00ED7AFE" w:rsidP="0004028F">
      <w:pPr>
        <w:pStyle w:val="af0"/>
        <w:ind w:firstLine="709"/>
        <w:jc w:val="both"/>
        <w:rPr>
          <w:sz w:val="28"/>
          <w:szCs w:val="28"/>
        </w:rPr>
      </w:pPr>
    </w:p>
    <w:p w:rsidR="004127B3" w:rsidRDefault="000B7D0D" w:rsidP="00114EB5">
      <w:pPr>
        <w:pStyle w:val="a6"/>
        <w:spacing w:line="240" w:lineRule="auto"/>
        <w:jc w:val="left"/>
        <w:rPr>
          <w:b/>
          <w:bCs/>
        </w:rPr>
      </w:pPr>
      <w:r>
        <w:t>И.о. м</w:t>
      </w:r>
      <w:r w:rsidR="00C96F78">
        <w:t>инистр</w:t>
      </w:r>
      <w:r>
        <w:t>а</w:t>
      </w:r>
      <w:r w:rsidR="00C96F78">
        <w:t xml:space="preserve"> </w:t>
      </w:r>
      <w:r w:rsidR="004127B3">
        <w:tab/>
      </w:r>
      <w:r w:rsidR="004127B3">
        <w:tab/>
      </w:r>
      <w:r w:rsidR="004127B3">
        <w:tab/>
      </w:r>
      <w:r w:rsidR="004127B3">
        <w:tab/>
      </w:r>
      <w:r w:rsidR="00C96F78">
        <w:t xml:space="preserve">                  </w:t>
      </w:r>
      <w:r>
        <w:t xml:space="preserve">  </w:t>
      </w:r>
      <w:r w:rsidR="00C96F78">
        <w:t xml:space="preserve">         </w:t>
      </w:r>
      <w:r w:rsidR="004127B3">
        <w:tab/>
      </w:r>
      <w:r w:rsidR="004127B3">
        <w:tab/>
      </w:r>
      <w:r w:rsidR="004127B3">
        <w:tab/>
        <w:t xml:space="preserve"> </w:t>
      </w:r>
      <w:r>
        <w:t xml:space="preserve">  </w:t>
      </w:r>
      <w:r w:rsidR="0004028F">
        <w:t xml:space="preserve"> </w:t>
      </w:r>
      <w:r>
        <w:t xml:space="preserve">    </w:t>
      </w:r>
      <w:r w:rsidRPr="000B7D0D">
        <w:rPr>
          <w:b/>
        </w:rPr>
        <w:t>Я.А. Васильев</w:t>
      </w:r>
    </w:p>
    <w:p w:rsidR="00114EB5" w:rsidRDefault="00114EB5" w:rsidP="00114EB5">
      <w:pPr>
        <w:autoSpaceDE w:val="0"/>
        <w:autoSpaceDN w:val="0"/>
        <w:adjustRightInd w:val="0"/>
        <w:spacing w:line="240" w:lineRule="auto"/>
      </w:pPr>
    </w:p>
    <w:p w:rsidR="00114EB5" w:rsidRDefault="00114EB5" w:rsidP="00114EB5">
      <w:pPr>
        <w:autoSpaceDE w:val="0"/>
        <w:autoSpaceDN w:val="0"/>
        <w:adjustRightInd w:val="0"/>
        <w:spacing w:line="240" w:lineRule="auto"/>
      </w:pPr>
    </w:p>
    <w:p w:rsidR="00114EB5" w:rsidRDefault="00114EB5" w:rsidP="00114EB5">
      <w:pPr>
        <w:autoSpaceDE w:val="0"/>
        <w:autoSpaceDN w:val="0"/>
        <w:adjustRightInd w:val="0"/>
        <w:spacing w:line="240" w:lineRule="auto"/>
      </w:pPr>
    </w:p>
    <w:p w:rsidR="00114EB5" w:rsidRDefault="00114EB5" w:rsidP="00114EB5">
      <w:pPr>
        <w:autoSpaceDE w:val="0"/>
        <w:autoSpaceDN w:val="0"/>
        <w:adjustRightInd w:val="0"/>
        <w:spacing w:line="240" w:lineRule="auto"/>
      </w:pPr>
    </w:p>
    <w:p w:rsidR="00114EB5" w:rsidRDefault="00114EB5" w:rsidP="00114EB5">
      <w:pPr>
        <w:autoSpaceDE w:val="0"/>
        <w:autoSpaceDN w:val="0"/>
        <w:adjustRightInd w:val="0"/>
        <w:spacing w:line="240" w:lineRule="auto"/>
      </w:pPr>
    </w:p>
    <w:p w:rsidR="00114EB5" w:rsidRDefault="00114EB5" w:rsidP="00114EB5">
      <w:pPr>
        <w:autoSpaceDE w:val="0"/>
        <w:autoSpaceDN w:val="0"/>
        <w:adjustRightInd w:val="0"/>
        <w:spacing w:line="240" w:lineRule="auto"/>
      </w:pPr>
    </w:p>
    <w:p w:rsidR="00114EB5" w:rsidRDefault="00114EB5" w:rsidP="00114EB5">
      <w:pPr>
        <w:autoSpaceDE w:val="0"/>
        <w:autoSpaceDN w:val="0"/>
        <w:adjustRightInd w:val="0"/>
        <w:spacing w:line="240" w:lineRule="auto"/>
      </w:pPr>
    </w:p>
    <w:p w:rsidR="00114EB5" w:rsidRDefault="00114EB5" w:rsidP="00114EB5">
      <w:pPr>
        <w:autoSpaceDE w:val="0"/>
        <w:autoSpaceDN w:val="0"/>
        <w:adjustRightInd w:val="0"/>
        <w:spacing w:line="240" w:lineRule="auto"/>
      </w:pPr>
    </w:p>
    <w:p w:rsidR="00114EB5" w:rsidRDefault="00114EB5" w:rsidP="00114EB5">
      <w:pPr>
        <w:autoSpaceDE w:val="0"/>
        <w:autoSpaceDN w:val="0"/>
        <w:adjustRightInd w:val="0"/>
        <w:spacing w:line="240" w:lineRule="auto"/>
      </w:pPr>
    </w:p>
    <w:p w:rsidR="00114EB5" w:rsidRDefault="00114EB5" w:rsidP="00114EB5">
      <w:pPr>
        <w:autoSpaceDE w:val="0"/>
        <w:autoSpaceDN w:val="0"/>
        <w:adjustRightInd w:val="0"/>
        <w:spacing w:line="240" w:lineRule="auto"/>
      </w:pPr>
    </w:p>
    <w:p w:rsidR="00593A22" w:rsidRDefault="00593A22" w:rsidP="00114EB5">
      <w:pPr>
        <w:autoSpaceDE w:val="0"/>
        <w:autoSpaceDN w:val="0"/>
        <w:adjustRightInd w:val="0"/>
        <w:spacing w:line="240" w:lineRule="auto"/>
      </w:pPr>
    </w:p>
    <w:p w:rsidR="00593A22" w:rsidRDefault="00593A22" w:rsidP="00114EB5">
      <w:pPr>
        <w:autoSpaceDE w:val="0"/>
        <w:autoSpaceDN w:val="0"/>
        <w:adjustRightInd w:val="0"/>
        <w:spacing w:line="240" w:lineRule="auto"/>
      </w:pPr>
    </w:p>
    <w:p w:rsidR="00593A22" w:rsidRDefault="00593A22" w:rsidP="00114EB5">
      <w:pPr>
        <w:autoSpaceDE w:val="0"/>
        <w:autoSpaceDN w:val="0"/>
        <w:adjustRightInd w:val="0"/>
        <w:spacing w:line="240" w:lineRule="auto"/>
      </w:pPr>
    </w:p>
    <w:p w:rsidR="00593A22" w:rsidRDefault="00593A22" w:rsidP="00114EB5">
      <w:pPr>
        <w:autoSpaceDE w:val="0"/>
        <w:autoSpaceDN w:val="0"/>
        <w:adjustRightInd w:val="0"/>
        <w:spacing w:line="240" w:lineRule="auto"/>
      </w:pPr>
    </w:p>
    <w:p w:rsidR="00593A22" w:rsidRDefault="00593A22" w:rsidP="00114EB5">
      <w:pPr>
        <w:autoSpaceDE w:val="0"/>
        <w:autoSpaceDN w:val="0"/>
        <w:adjustRightInd w:val="0"/>
        <w:spacing w:line="240" w:lineRule="auto"/>
      </w:pPr>
    </w:p>
    <w:p w:rsidR="00593A22" w:rsidRDefault="00593A22" w:rsidP="00114EB5">
      <w:pPr>
        <w:autoSpaceDE w:val="0"/>
        <w:autoSpaceDN w:val="0"/>
        <w:adjustRightInd w:val="0"/>
        <w:spacing w:line="240" w:lineRule="auto"/>
      </w:pPr>
    </w:p>
    <w:p w:rsidR="00593A22" w:rsidRDefault="00593A22" w:rsidP="00114EB5">
      <w:pPr>
        <w:autoSpaceDE w:val="0"/>
        <w:autoSpaceDN w:val="0"/>
        <w:adjustRightInd w:val="0"/>
        <w:spacing w:line="240" w:lineRule="auto"/>
      </w:pPr>
    </w:p>
    <w:p w:rsidR="00593A22" w:rsidRDefault="00593A22" w:rsidP="00114EB5">
      <w:pPr>
        <w:autoSpaceDE w:val="0"/>
        <w:autoSpaceDN w:val="0"/>
        <w:adjustRightInd w:val="0"/>
        <w:spacing w:line="240" w:lineRule="auto"/>
      </w:pPr>
    </w:p>
    <w:p w:rsidR="00593A22" w:rsidRDefault="00593A22" w:rsidP="00114EB5">
      <w:pPr>
        <w:autoSpaceDE w:val="0"/>
        <w:autoSpaceDN w:val="0"/>
        <w:adjustRightInd w:val="0"/>
        <w:spacing w:line="240" w:lineRule="auto"/>
      </w:pPr>
    </w:p>
    <w:p w:rsidR="00593A22" w:rsidRDefault="00593A22" w:rsidP="00114EB5">
      <w:pPr>
        <w:autoSpaceDE w:val="0"/>
        <w:autoSpaceDN w:val="0"/>
        <w:adjustRightInd w:val="0"/>
        <w:spacing w:line="240" w:lineRule="auto"/>
      </w:pPr>
    </w:p>
    <w:p w:rsidR="00593A22" w:rsidRDefault="00593A22" w:rsidP="00114EB5">
      <w:pPr>
        <w:autoSpaceDE w:val="0"/>
        <w:autoSpaceDN w:val="0"/>
        <w:adjustRightInd w:val="0"/>
        <w:spacing w:line="240" w:lineRule="auto"/>
      </w:pPr>
    </w:p>
    <w:p w:rsidR="00593A22" w:rsidRDefault="00593A22" w:rsidP="00114EB5">
      <w:pPr>
        <w:autoSpaceDE w:val="0"/>
        <w:autoSpaceDN w:val="0"/>
        <w:adjustRightInd w:val="0"/>
        <w:spacing w:line="240" w:lineRule="auto"/>
      </w:pPr>
    </w:p>
    <w:p w:rsidR="00593A22" w:rsidRDefault="00593A22" w:rsidP="00114EB5">
      <w:pPr>
        <w:autoSpaceDE w:val="0"/>
        <w:autoSpaceDN w:val="0"/>
        <w:adjustRightInd w:val="0"/>
        <w:spacing w:line="240" w:lineRule="auto"/>
      </w:pPr>
    </w:p>
    <w:p w:rsidR="00593A22" w:rsidRDefault="00593A22" w:rsidP="00114EB5">
      <w:pPr>
        <w:autoSpaceDE w:val="0"/>
        <w:autoSpaceDN w:val="0"/>
        <w:adjustRightInd w:val="0"/>
        <w:spacing w:line="240" w:lineRule="auto"/>
      </w:pPr>
    </w:p>
    <w:p w:rsidR="00593A22" w:rsidRDefault="00593A22" w:rsidP="00114EB5">
      <w:pPr>
        <w:autoSpaceDE w:val="0"/>
        <w:autoSpaceDN w:val="0"/>
        <w:adjustRightInd w:val="0"/>
        <w:spacing w:line="240" w:lineRule="auto"/>
      </w:pPr>
    </w:p>
    <w:p w:rsidR="00593A22" w:rsidRDefault="00593A22" w:rsidP="00114EB5">
      <w:pPr>
        <w:autoSpaceDE w:val="0"/>
        <w:autoSpaceDN w:val="0"/>
        <w:adjustRightInd w:val="0"/>
        <w:spacing w:line="240" w:lineRule="auto"/>
      </w:pPr>
    </w:p>
    <w:p w:rsidR="00593A22" w:rsidRDefault="00593A22" w:rsidP="00114EB5">
      <w:pPr>
        <w:autoSpaceDE w:val="0"/>
        <w:autoSpaceDN w:val="0"/>
        <w:adjustRightInd w:val="0"/>
        <w:spacing w:line="240" w:lineRule="auto"/>
      </w:pPr>
    </w:p>
    <w:p w:rsidR="00593A22" w:rsidRDefault="00593A22" w:rsidP="00114EB5">
      <w:pPr>
        <w:autoSpaceDE w:val="0"/>
        <w:autoSpaceDN w:val="0"/>
        <w:adjustRightInd w:val="0"/>
        <w:spacing w:line="240" w:lineRule="auto"/>
      </w:pPr>
    </w:p>
    <w:p w:rsidR="00593A22" w:rsidRDefault="00593A22" w:rsidP="00114EB5">
      <w:pPr>
        <w:autoSpaceDE w:val="0"/>
        <w:autoSpaceDN w:val="0"/>
        <w:adjustRightInd w:val="0"/>
        <w:spacing w:line="240" w:lineRule="auto"/>
      </w:pPr>
    </w:p>
    <w:p w:rsidR="00593A22" w:rsidRDefault="00593A22" w:rsidP="00114EB5">
      <w:pPr>
        <w:autoSpaceDE w:val="0"/>
        <w:autoSpaceDN w:val="0"/>
        <w:adjustRightInd w:val="0"/>
        <w:spacing w:line="240" w:lineRule="auto"/>
      </w:pPr>
    </w:p>
    <w:p w:rsidR="00593A22" w:rsidRDefault="00593A22" w:rsidP="00114EB5">
      <w:pPr>
        <w:autoSpaceDE w:val="0"/>
        <w:autoSpaceDN w:val="0"/>
        <w:adjustRightInd w:val="0"/>
        <w:spacing w:line="240" w:lineRule="auto"/>
      </w:pPr>
    </w:p>
    <w:p w:rsidR="00593A22" w:rsidRDefault="00593A22" w:rsidP="00114EB5">
      <w:pPr>
        <w:autoSpaceDE w:val="0"/>
        <w:autoSpaceDN w:val="0"/>
        <w:adjustRightInd w:val="0"/>
        <w:spacing w:line="240" w:lineRule="auto"/>
      </w:pPr>
    </w:p>
    <w:p w:rsidR="00593A22" w:rsidRDefault="00593A22" w:rsidP="00114EB5">
      <w:pPr>
        <w:autoSpaceDE w:val="0"/>
        <w:autoSpaceDN w:val="0"/>
        <w:adjustRightInd w:val="0"/>
        <w:spacing w:line="240" w:lineRule="auto"/>
      </w:pPr>
    </w:p>
    <w:p w:rsidR="00593A22" w:rsidRDefault="00593A22" w:rsidP="00114EB5">
      <w:pPr>
        <w:autoSpaceDE w:val="0"/>
        <w:autoSpaceDN w:val="0"/>
        <w:adjustRightInd w:val="0"/>
        <w:spacing w:line="240" w:lineRule="auto"/>
      </w:pPr>
    </w:p>
    <w:p w:rsidR="00593A22" w:rsidRDefault="00593A22" w:rsidP="00114EB5">
      <w:pPr>
        <w:autoSpaceDE w:val="0"/>
        <w:autoSpaceDN w:val="0"/>
        <w:adjustRightInd w:val="0"/>
        <w:spacing w:line="240" w:lineRule="auto"/>
      </w:pPr>
    </w:p>
    <w:p w:rsidR="00593A22" w:rsidRDefault="00593A22" w:rsidP="00114EB5">
      <w:pPr>
        <w:autoSpaceDE w:val="0"/>
        <w:autoSpaceDN w:val="0"/>
        <w:adjustRightInd w:val="0"/>
        <w:spacing w:line="240" w:lineRule="auto"/>
      </w:pPr>
    </w:p>
    <w:p w:rsidR="00593A22" w:rsidRDefault="00593A22" w:rsidP="00114EB5">
      <w:pPr>
        <w:autoSpaceDE w:val="0"/>
        <w:autoSpaceDN w:val="0"/>
        <w:adjustRightInd w:val="0"/>
        <w:spacing w:line="240" w:lineRule="auto"/>
      </w:pPr>
    </w:p>
    <w:p w:rsidR="003E4D07" w:rsidRDefault="003E4D07" w:rsidP="00114EB5">
      <w:pPr>
        <w:autoSpaceDE w:val="0"/>
        <w:autoSpaceDN w:val="0"/>
        <w:adjustRightInd w:val="0"/>
        <w:spacing w:line="240" w:lineRule="auto"/>
      </w:pPr>
    </w:p>
    <w:p w:rsidR="00ED7AFE" w:rsidRDefault="00ED7AFE" w:rsidP="00114EB5">
      <w:pPr>
        <w:autoSpaceDE w:val="0"/>
        <w:autoSpaceDN w:val="0"/>
        <w:adjustRightInd w:val="0"/>
        <w:spacing w:line="240" w:lineRule="auto"/>
      </w:pPr>
    </w:p>
    <w:p w:rsidR="00114EB5" w:rsidRDefault="00114EB5" w:rsidP="00114EB5">
      <w:pPr>
        <w:autoSpaceDE w:val="0"/>
        <w:autoSpaceDN w:val="0"/>
        <w:adjustRightInd w:val="0"/>
        <w:spacing w:line="240" w:lineRule="auto"/>
      </w:pPr>
    </w:p>
    <w:p w:rsidR="00114EB5" w:rsidRDefault="00114EB5" w:rsidP="00114EB5">
      <w:pPr>
        <w:autoSpaceDE w:val="0"/>
        <w:autoSpaceDN w:val="0"/>
        <w:adjustRightInd w:val="0"/>
        <w:spacing w:line="240" w:lineRule="auto"/>
      </w:pPr>
    </w:p>
    <w:p w:rsidR="00114EB5" w:rsidRDefault="00114EB5" w:rsidP="00114EB5">
      <w:pPr>
        <w:autoSpaceDE w:val="0"/>
        <w:autoSpaceDN w:val="0"/>
        <w:adjustRightInd w:val="0"/>
        <w:spacing w:line="240" w:lineRule="auto"/>
      </w:pPr>
    </w:p>
    <w:p w:rsidR="00114EB5" w:rsidRDefault="00114EB5" w:rsidP="00114EB5">
      <w:pPr>
        <w:autoSpaceDE w:val="0"/>
        <w:autoSpaceDN w:val="0"/>
        <w:adjustRightInd w:val="0"/>
        <w:spacing w:line="240" w:lineRule="auto"/>
      </w:pPr>
    </w:p>
    <w:p w:rsidR="00114EB5" w:rsidRDefault="00114EB5" w:rsidP="00114EB5">
      <w:pPr>
        <w:autoSpaceDE w:val="0"/>
        <w:autoSpaceDN w:val="0"/>
        <w:adjustRightInd w:val="0"/>
        <w:spacing w:line="240" w:lineRule="auto"/>
      </w:pPr>
    </w:p>
    <w:p w:rsidR="00114EB5" w:rsidRDefault="00114EB5" w:rsidP="00114EB5">
      <w:pPr>
        <w:autoSpaceDE w:val="0"/>
        <w:autoSpaceDN w:val="0"/>
        <w:adjustRightInd w:val="0"/>
        <w:spacing w:line="240" w:lineRule="auto"/>
      </w:pPr>
    </w:p>
    <w:p w:rsidR="00114EB5" w:rsidRPr="00253341" w:rsidRDefault="00114EB5" w:rsidP="00114EB5">
      <w:pPr>
        <w:spacing w:line="240" w:lineRule="auto"/>
      </w:pPr>
      <w:r w:rsidRPr="00253341">
        <w:t>Исп. Полховская Анжелика Владимировна</w:t>
      </w:r>
    </w:p>
    <w:p w:rsidR="00ED7AFE" w:rsidRPr="00C13326" w:rsidRDefault="00114EB5" w:rsidP="00BC448A">
      <w:pPr>
        <w:spacing w:line="240" w:lineRule="auto"/>
      </w:pPr>
      <w:r w:rsidRPr="00253341">
        <w:t>(4812) 29-24-76</w:t>
      </w:r>
    </w:p>
    <w:sectPr w:rsidR="00ED7AFE" w:rsidRPr="00C13326" w:rsidSect="00DF4C09">
      <w:headerReference w:type="even" r:id="rId9"/>
      <w:headerReference w:type="default" r:id="rId10"/>
      <w:pgSz w:w="11907" w:h="16840" w:code="9"/>
      <w:pgMar w:top="567" w:right="567" w:bottom="1276" w:left="1134" w:header="567" w:footer="567" w:gutter="0"/>
      <w:cols w:space="720"/>
      <w:titlePg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24B27" w:rsidRDefault="00424B27">
      <w:r>
        <w:separator/>
      </w:r>
    </w:p>
  </w:endnote>
  <w:endnote w:type="continuationSeparator" w:id="0">
    <w:p w:rsidR="00424B27" w:rsidRDefault="00424B2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24B27" w:rsidRDefault="00424B27">
      <w:r>
        <w:separator/>
      </w:r>
    </w:p>
  </w:footnote>
  <w:footnote w:type="continuationSeparator" w:id="0">
    <w:p w:rsidR="00424B27" w:rsidRDefault="00424B27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E43F3" w:rsidRDefault="007E5C49">
    <w:pPr>
      <w:pStyle w:val="a8"/>
      <w:framePr w:wrap="around" w:vAnchor="text" w:hAnchor="margin" w:xAlign="right" w:y="1"/>
      <w:rPr>
        <w:rStyle w:val="aa"/>
      </w:rPr>
    </w:pPr>
    <w:r>
      <w:rPr>
        <w:rStyle w:val="aa"/>
      </w:rPr>
      <w:fldChar w:fldCharType="begin"/>
    </w:r>
    <w:r w:rsidR="00DE43F3">
      <w:rPr>
        <w:rStyle w:val="aa"/>
      </w:rPr>
      <w:instrText xml:space="preserve">PAGE  </w:instrText>
    </w:r>
    <w:r>
      <w:rPr>
        <w:rStyle w:val="aa"/>
      </w:rPr>
      <w:fldChar w:fldCharType="end"/>
    </w:r>
  </w:p>
  <w:p w:rsidR="00DE43F3" w:rsidRDefault="00DE43F3">
    <w:pPr>
      <w:pStyle w:val="a8"/>
      <w:ind w:right="360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5766765"/>
      <w:docPartObj>
        <w:docPartGallery w:val="Page Numbers (Top of Page)"/>
        <w:docPartUnique/>
      </w:docPartObj>
    </w:sdtPr>
    <w:sdtContent>
      <w:p w:rsidR="0004028F" w:rsidRDefault="007E5C49">
        <w:pPr>
          <w:pStyle w:val="a8"/>
        </w:pPr>
        <w:fldSimple w:instr=" PAGE   \* MERGEFORMAT ">
          <w:r w:rsidR="00ED7AFE">
            <w:rPr>
              <w:noProof/>
            </w:rPr>
            <w:t>2</w:t>
          </w:r>
        </w:fldSimple>
      </w:p>
    </w:sdtContent>
  </w:sdt>
  <w:p w:rsidR="0004028F" w:rsidRDefault="0004028F">
    <w:pPr>
      <w:pStyle w:val="a8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6984D20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>
    <w:nsid w:val="5B8265C4"/>
    <w:multiLevelType w:val="hybridMultilevel"/>
    <w:tmpl w:val="51720C08"/>
    <w:lvl w:ilvl="0" w:tplc="B39E4856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 w:tplc="EDB87034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Arial" w:hAnsi="Arial" w:hint="default"/>
        <w:caps w:val="0"/>
        <w:strike w:val="0"/>
        <w:dstrike w:val="0"/>
        <w:vanish w:val="0"/>
        <w:color w:val="000000"/>
        <w:vertAlign w:val="baseline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5F655E72"/>
    <w:multiLevelType w:val="hybridMultilevel"/>
    <w:tmpl w:val="28D6EB3C"/>
    <w:lvl w:ilvl="0" w:tplc="0419000F">
      <w:start w:val="1"/>
      <w:numFmt w:val="decimal"/>
      <w:lvlText w:val="%1."/>
      <w:lvlJc w:val="left"/>
      <w:pPr>
        <w:ind w:left="1422" w:hanging="360"/>
      </w:pPr>
    </w:lvl>
    <w:lvl w:ilvl="1" w:tplc="04190019" w:tentative="1">
      <w:start w:val="1"/>
      <w:numFmt w:val="lowerLetter"/>
      <w:lvlText w:val="%2."/>
      <w:lvlJc w:val="left"/>
      <w:pPr>
        <w:ind w:left="2142" w:hanging="360"/>
      </w:pPr>
    </w:lvl>
    <w:lvl w:ilvl="2" w:tplc="0419001B" w:tentative="1">
      <w:start w:val="1"/>
      <w:numFmt w:val="lowerRoman"/>
      <w:lvlText w:val="%3."/>
      <w:lvlJc w:val="right"/>
      <w:pPr>
        <w:ind w:left="2862" w:hanging="180"/>
      </w:pPr>
    </w:lvl>
    <w:lvl w:ilvl="3" w:tplc="0419000F" w:tentative="1">
      <w:start w:val="1"/>
      <w:numFmt w:val="decimal"/>
      <w:lvlText w:val="%4."/>
      <w:lvlJc w:val="left"/>
      <w:pPr>
        <w:ind w:left="3582" w:hanging="360"/>
      </w:pPr>
    </w:lvl>
    <w:lvl w:ilvl="4" w:tplc="04190019" w:tentative="1">
      <w:start w:val="1"/>
      <w:numFmt w:val="lowerLetter"/>
      <w:lvlText w:val="%5."/>
      <w:lvlJc w:val="left"/>
      <w:pPr>
        <w:ind w:left="4302" w:hanging="360"/>
      </w:pPr>
    </w:lvl>
    <w:lvl w:ilvl="5" w:tplc="0419001B" w:tentative="1">
      <w:start w:val="1"/>
      <w:numFmt w:val="lowerRoman"/>
      <w:lvlText w:val="%6."/>
      <w:lvlJc w:val="right"/>
      <w:pPr>
        <w:ind w:left="5022" w:hanging="180"/>
      </w:pPr>
    </w:lvl>
    <w:lvl w:ilvl="6" w:tplc="0419000F" w:tentative="1">
      <w:start w:val="1"/>
      <w:numFmt w:val="decimal"/>
      <w:lvlText w:val="%7."/>
      <w:lvlJc w:val="left"/>
      <w:pPr>
        <w:ind w:left="5742" w:hanging="360"/>
      </w:pPr>
    </w:lvl>
    <w:lvl w:ilvl="7" w:tplc="04190019" w:tentative="1">
      <w:start w:val="1"/>
      <w:numFmt w:val="lowerLetter"/>
      <w:lvlText w:val="%8."/>
      <w:lvlJc w:val="left"/>
      <w:pPr>
        <w:ind w:left="6462" w:hanging="360"/>
      </w:pPr>
    </w:lvl>
    <w:lvl w:ilvl="8" w:tplc="0419001B" w:tentative="1">
      <w:start w:val="1"/>
      <w:numFmt w:val="lowerRoman"/>
      <w:lvlText w:val="%9."/>
      <w:lvlJc w:val="right"/>
      <w:pPr>
        <w:ind w:left="7182" w:hanging="180"/>
      </w:pPr>
    </w:lvl>
  </w:abstractNum>
  <w:abstractNum w:abstractNumId="3">
    <w:nsid w:val="6F736B11"/>
    <w:multiLevelType w:val="hybridMultilevel"/>
    <w:tmpl w:val="62A6F69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attachedTemplate r:id="rId1"/>
  <w:stylePaneFormatFilter w:val="3F01"/>
  <w:defaultTabStop w:val="708"/>
  <w:hyphenationZone w:val="425"/>
  <w:doNotHyphenateCaps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</w:compat>
  <w:rsids>
    <w:rsidRoot w:val="004127B3"/>
    <w:rsid w:val="000021BE"/>
    <w:rsid w:val="0000382E"/>
    <w:rsid w:val="0000778D"/>
    <w:rsid w:val="000143E7"/>
    <w:rsid w:val="0001757D"/>
    <w:rsid w:val="000209E8"/>
    <w:rsid w:val="00021CA8"/>
    <w:rsid w:val="000268F3"/>
    <w:rsid w:val="0003634F"/>
    <w:rsid w:val="0004028F"/>
    <w:rsid w:val="00056961"/>
    <w:rsid w:val="00060158"/>
    <w:rsid w:val="00063DF4"/>
    <w:rsid w:val="00076983"/>
    <w:rsid w:val="000807CF"/>
    <w:rsid w:val="00082AEC"/>
    <w:rsid w:val="000878D8"/>
    <w:rsid w:val="000B5B04"/>
    <w:rsid w:val="000B7D0D"/>
    <w:rsid w:val="000C5CD6"/>
    <w:rsid w:val="000C7A3C"/>
    <w:rsid w:val="000E10BE"/>
    <w:rsid w:val="00113DEE"/>
    <w:rsid w:val="0011454D"/>
    <w:rsid w:val="00114EB5"/>
    <w:rsid w:val="00117F97"/>
    <w:rsid w:val="00127513"/>
    <w:rsid w:val="00131F09"/>
    <w:rsid w:val="00136A95"/>
    <w:rsid w:val="0015118D"/>
    <w:rsid w:val="001525BC"/>
    <w:rsid w:val="00157AE2"/>
    <w:rsid w:val="001602A3"/>
    <w:rsid w:val="00164639"/>
    <w:rsid w:val="001646DA"/>
    <w:rsid w:val="001B288F"/>
    <w:rsid w:val="001D39B2"/>
    <w:rsid w:val="001E51BA"/>
    <w:rsid w:val="001E5F31"/>
    <w:rsid w:val="001F07D1"/>
    <w:rsid w:val="00200BB9"/>
    <w:rsid w:val="00201EA7"/>
    <w:rsid w:val="00212FE8"/>
    <w:rsid w:val="0022377D"/>
    <w:rsid w:val="00225664"/>
    <w:rsid w:val="00233000"/>
    <w:rsid w:val="00235121"/>
    <w:rsid w:val="00236335"/>
    <w:rsid w:val="0024276D"/>
    <w:rsid w:val="00250323"/>
    <w:rsid w:val="00250F3E"/>
    <w:rsid w:val="00262932"/>
    <w:rsid w:val="00264D47"/>
    <w:rsid w:val="00271B58"/>
    <w:rsid w:val="002726D2"/>
    <w:rsid w:val="00287F9C"/>
    <w:rsid w:val="0029262C"/>
    <w:rsid w:val="00293A3A"/>
    <w:rsid w:val="002B7F86"/>
    <w:rsid w:val="002D5ABA"/>
    <w:rsid w:val="002E2E20"/>
    <w:rsid w:val="002F16DC"/>
    <w:rsid w:val="002F2139"/>
    <w:rsid w:val="0030001A"/>
    <w:rsid w:val="00302711"/>
    <w:rsid w:val="00311305"/>
    <w:rsid w:val="00322D45"/>
    <w:rsid w:val="0032663A"/>
    <w:rsid w:val="00337B27"/>
    <w:rsid w:val="00383783"/>
    <w:rsid w:val="003A6903"/>
    <w:rsid w:val="003C614D"/>
    <w:rsid w:val="003E4D07"/>
    <w:rsid w:val="003F55F7"/>
    <w:rsid w:val="003F7D44"/>
    <w:rsid w:val="004060DF"/>
    <w:rsid w:val="00411919"/>
    <w:rsid w:val="004127B3"/>
    <w:rsid w:val="004132E6"/>
    <w:rsid w:val="004144FC"/>
    <w:rsid w:val="00415D7E"/>
    <w:rsid w:val="00423A3F"/>
    <w:rsid w:val="00424B27"/>
    <w:rsid w:val="004308CF"/>
    <w:rsid w:val="004369C1"/>
    <w:rsid w:val="004613DA"/>
    <w:rsid w:val="00465B83"/>
    <w:rsid w:val="0049712F"/>
    <w:rsid w:val="004B27D6"/>
    <w:rsid w:val="004C4182"/>
    <w:rsid w:val="004C5955"/>
    <w:rsid w:val="004E5210"/>
    <w:rsid w:val="004E6ECF"/>
    <w:rsid w:val="004E7A67"/>
    <w:rsid w:val="004F51B2"/>
    <w:rsid w:val="005013B1"/>
    <w:rsid w:val="00503E99"/>
    <w:rsid w:val="00504D46"/>
    <w:rsid w:val="00510AB5"/>
    <w:rsid w:val="00520F01"/>
    <w:rsid w:val="00521403"/>
    <w:rsid w:val="00531D32"/>
    <w:rsid w:val="005340B6"/>
    <w:rsid w:val="00542C7C"/>
    <w:rsid w:val="0055060A"/>
    <w:rsid w:val="00560E06"/>
    <w:rsid w:val="00565025"/>
    <w:rsid w:val="00570473"/>
    <w:rsid w:val="005927D2"/>
    <w:rsid w:val="00593A22"/>
    <w:rsid w:val="005A4DB0"/>
    <w:rsid w:val="005B399B"/>
    <w:rsid w:val="005D0E9E"/>
    <w:rsid w:val="005D62E8"/>
    <w:rsid w:val="005E0986"/>
    <w:rsid w:val="005E4081"/>
    <w:rsid w:val="00606687"/>
    <w:rsid w:val="00607AF8"/>
    <w:rsid w:val="00624650"/>
    <w:rsid w:val="0065334C"/>
    <w:rsid w:val="00657E68"/>
    <w:rsid w:val="00662F82"/>
    <w:rsid w:val="00671BF6"/>
    <w:rsid w:val="0069396F"/>
    <w:rsid w:val="006D2F3D"/>
    <w:rsid w:val="006E1ED9"/>
    <w:rsid w:val="00701FC5"/>
    <w:rsid w:val="00740B44"/>
    <w:rsid w:val="0074221F"/>
    <w:rsid w:val="00765ED0"/>
    <w:rsid w:val="0077171F"/>
    <w:rsid w:val="007E0B82"/>
    <w:rsid w:val="007E575F"/>
    <w:rsid w:val="007E5C49"/>
    <w:rsid w:val="007F78D2"/>
    <w:rsid w:val="008036E5"/>
    <w:rsid w:val="008039E3"/>
    <w:rsid w:val="008071A9"/>
    <w:rsid w:val="008317D5"/>
    <w:rsid w:val="00840508"/>
    <w:rsid w:val="008471C9"/>
    <w:rsid w:val="00847350"/>
    <w:rsid w:val="00853AD9"/>
    <w:rsid w:val="00870F3F"/>
    <w:rsid w:val="00877D6E"/>
    <w:rsid w:val="008918EF"/>
    <w:rsid w:val="008957D9"/>
    <w:rsid w:val="008B7BD8"/>
    <w:rsid w:val="008C3C75"/>
    <w:rsid w:val="008C6E67"/>
    <w:rsid w:val="008E02CB"/>
    <w:rsid w:val="008E2D9A"/>
    <w:rsid w:val="00903BAC"/>
    <w:rsid w:val="00906F82"/>
    <w:rsid w:val="00916608"/>
    <w:rsid w:val="00917629"/>
    <w:rsid w:val="009359D7"/>
    <w:rsid w:val="00941F6B"/>
    <w:rsid w:val="009476F1"/>
    <w:rsid w:val="0099279A"/>
    <w:rsid w:val="009A24B1"/>
    <w:rsid w:val="009A3DFE"/>
    <w:rsid w:val="009D7980"/>
    <w:rsid w:val="00A02F59"/>
    <w:rsid w:val="00A06453"/>
    <w:rsid w:val="00A24E30"/>
    <w:rsid w:val="00A24F40"/>
    <w:rsid w:val="00A3212D"/>
    <w:rsid w:val="00A339D8"/>
    <w:rsid w:val="00A3738A"/>
    <w:rsid w:val="00A4030C"/>
    <w:rsid w:val="00A42742"/>
    <w:rsid w:val="00A44448"/>
    <w:rsid w:val="00A57107"/>
    <w:rsid w:val="00A7419F"/>
    <w:rsid w:val="00AF74C6"/>
    <w:rsid w:val="00B134A7"/>
    <w:rsid w:val="00B14A12"/>
    <w:rsid w:val="00B20460"/>
    <w:rsid w:val="00B30FE4"/>
    <w:rsid w:val="00B32C4C"/>
    <w:rsid w:val="00B42A1E"/>
    <w:rsid w:val="00B56B19"/>
    <w:rsid w:val="00B60034"/>
    <w:rsid w:val="00B6603D"/>
    <w:rsid w:val="00B8320B"/>
    <w:rsid w:val="00BA117D"/>
    <w:rsid w:val="00BB47CD"/>
    <w:rsid w:val="00BC32F5"/>
    <w:rsid w:val="00BC448A"/>
    <w:rsid w:val="00BD211D"/>
    <w:rsid w:val="00BD3C20"/>
    <w:rsid w:val="00BF1681"/>
    <w:rsid w:val="00BF1A02"/>
    <w:rsid w:val="00BF2772"/>
    <w:rsid w:val="00BF55E8"/>
    <w:rsid w:val="00C028EB"/>
    <w:rsid w:val="00C03C23"/>
    <w:rsid w:val="00C34083"/>
    <w:rsid w:val="00C35E26"/>
    <w:rsid w:val="00C4250E"/>
    <w:rsid w:val="00C55564"/>
    <w:rsid w:val="00C9146A"/>
    <w:rsid w:val="00C92A24"/>
    <w:rsid w:val="00C93176"/>
    <w:rsid w:val="00C96F78"/>
    <w:rsid w:val="00CA1330"/>
    <w:rsid w:val="00CB42FC"/>
    <w:rsid w:val="00CB662F"/>
    <w:rsid w:val="00CC0634"/>
    <w:rsid w:val="00CC0995"/>
    <w:rsid w:val="00CD4CA8"/>
    <w:rsid w:val="00CF2E40"/>
    <w:rsid w:val="00D02863"/>
    <w:rsid w:val="00D0507E"/>
    <w:rsid w:val="00D153B2"/>
    <w:rsid w:val="00D36EDE"/>
    <w:rsid w:val="00D4380F"/>
    <w:rsid w:val="00D44A00"/>
    <w:rsid w:val="00D512BF"/>
    <w:rsid w:val="00D564BA"/>
    <w:rsid w:val="00D82656"/>
    <w:rsid w:val="00D86ADD"/>
    <w:rsid w:val="00DD3C43"/>
    <w:rsid w:val="00DE354C"/>
    <w:rsid w:val="00DE43F3"/>
    <w:rsid w:val="00DF4C09"/>
    <w:rsid w:val="00E03F8A"/>
    <w:rsid w:val="00E13134"/>
    <w:rsid w:val="00E158B3"/>
    <w:rsid w:val="00E20039"/>
    <w:rsid w:val="00E422D7"/>
    <w:rsid w:val="00E4445B"/>
    <w:rsid w:val="00E44ECC"/>
    <w:rsid w:val="00E600E1"/>
    <w:rsid w:val="00E640CC"/>
    <w:rsid w:val="00E72F49"/>
    <w:rsid w:val="00E77274"/>
    <w:rsid w:val="00E857F7"/>
    <w:rsid w:val="00E87713"/>
    <w:rsid w:val="00EA3D1C"/>
    <w:rsid w:val="00EB0679"/>
    <w:rsid w:val="00EB7422"/>
    <w:rsid w:val="00EC3DD9"/>
    <w:rsid w:val="00EC7050"/>
    <w:rsid w:val="00ED7AFE"/>
    <w:rsid w:val="00EE37C7"/>
    <w:rsid w:val="00EE741E"/>
    <w:rsid w:val="00F043C7"/>
    <w:rsid w:val="00F11CC3"/>
    <w:rsid w:val="00F14D27"/>
    <w:rsid w:val="00F243A1"/>
    <w:rsid w:val="00F61F58"/>
    <w:rsid w:val="00F70167"/>
    <w:rsid w:val="00F74437"/>
    <w:rsid w:val="00F86AF8"/>
    <w:rsid w:val="00F87357"/>
    <w:rsid w:val="00FA70A6"/>
    <w:rsid w:val="00FA7D11"/>
    <w:rsid w:val="00FB5C07"/>
    <w:rsid w:val="00FC5E19"/>
    <w:rsid w:val="00FE34E1"/>
    <w:rsid w:val="00FE6489"/>
    <w:rsid w:val="00FF0627"/>
    <w:rsid w:val="00FF319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E02CB"/>
    <w:pPr>
      <w:spacing w:line="276" w:lineRule="auto"/>
    </w:pPr>
  </w:style>
  <w:style w:type="paragraph" w:styleId="1">
    <w:name w:val="heading 1"/>
    <w:basedOn w:val="a"/>
    <w:next w:val="a"/>
    <w:qFormat/>
    <w:rsid w:val="00BF2772"/>
    <w:pPr>
      <w:keepNext/>
      <w:jc w:val="center"/>
      <w:outlineLvl w:val="0"/>
    </w:pPr>
    <w:rPr>
      <w:i/>
      <w:sz w:val="28"/>
    </w:rPr>
  </w:style>
  <w:style w:type="paragraph" w:styleId="2">
    <w:name w:val="heading 2"/>
    <w:basedOn w:val="a"/>
    <w:next w:val="a"/>
    <w:rsid w:val="00BF2772"/>
    <w:pPr>
      <w:keepNext/>
      <w:spacing w:line="200" w:lineRule="exact"/>
      <w:jc w:val="center"/>
      <w:outlineLvl w:val="1"/>
    </w:pPr>
    <w:rPr>
      <w:i/>
      <w:iCs/>
      <w:spacing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unhideWhenUsed/>
    <w:rsid w:val="002B7F86"/>
    <w:rPr>
      <w:color w:val="0000FF"/>
      <w:u w:val="single"/>
    </w:rPr>
  </w:style>
  <w:style w:type="paragraph" w:styleId="a4">
    <w:name w:val="Body Text Indent"/>
    <w:basedOn w:val="a"/>
    <w:link w:val="a5"/>
    <w:rsid w:val="004127B3"/>
    <w:pPr>
      <w:spacing w:after="120"/>
      <w:ind w:left="283"/>
    </w:pPr>
  </w:style>
  <w:style w:type="paragraph" w:styleId="a6">
    <w:name w:val="Body Text"/>
    <w:basedOn w:val="a"/>
    <w:link w:val="a7"/>
    <w:rsid w:val="00BF2772"/>
    <w:pPr>
      <w:jc w:val="center"/>
    </w:pPr>
    <w:rPr>
      <w:sz w:val="28"/>
    </w:rPr>
  </w:style>
  <w:style w:type="paragraph" w:styleId="a8">
    <w:name w:val="header"/>
    <w:basedOn w:val="a"/>
    <w:link w:val="a9"/>
    <w:uiPriority w:val="99"/>
    <w:rsid w:val="00212FE8"/>
    <w:pPr>
      <w:tabs>
        <w:tab w:val="center" w:pos="4677"/>
        <w:tab w:val="right" w:pos="9355"/>
      </w:tabs>
      <w:jc w:val="center"/>
    </w:pPr>
    <w:rPr>
      <w:sz w:val="24"/>
    </w:rPr>
  </w:style>
  <w:style w:type="character" w:styleId="aa">
    <w:name w:val="page number"/>
    <w:basedOn w:val="a0"/>
    <w:rsid w:val="00BF2772"/>
  </w:style>
  <w:style w:type="paragraph" w:styleId="ab">
    <w:name w:val="footer"/>
    <w:basedOn w:val="a"/>
    <w:rsid w:val="004F51B2"/>
    <w:pPr>
      <w:tabs>
        <w:tab w:val="center" w:pos="4677"/>
        <w:tab w:val="right" w:pos="9355"/>
      </w:tabs>
    </w:pPr>
    <w:rPr>
      <w:sz w:val="24"/>
    </w:rPr>
  </w:style>
  <w:style w:type="paragraph" w:styleId="ac">
    <w:name w:val="Balloon Text"/>
    <w:basedOn w:val="a"/>
    <w:semiHidden/>
    <w:rsid w:val="00BF2772"/>
    <w:rPr>
      <w:rFonts w:ascii="Tahoma" w:hAnsi="Tahoma" w:cs="Tahoma"/>
      <w:sz w:val="16"/>
      <w:szCs w:val="16"/>
    </w:rPr>
  </w:style>
  <w:style w:type="table" w:styleId="ad">
    <w:name w:val="Table Grid"/>
    <w:basedOn w:val="a1"/>
    <w:uiPriority w:val="59"/>
    <w:rsid w:val="0024276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5">
    <w:name w:val="Основной текст с отступом Знак"/>
    <w:basedOn w:val="a0"/>
    <w:link w:val="a4"/>
    <w:rsid w:val="004127B3"/>
  </w:style>
  <w:style w:type="paragraph" w:styleId="ae">
    <w:name w:val="endnote text"/>
    <w:basedOn w:val="a"/>
    <w:semiHidden/>
    <w:rsid w:val="00117F97"/>
  </w:style>
  <w:style w:type="character" w:styleId="af">
    <w:name w:val="endnote reference"/>
    <w:semiHidden/>
    <w:rsid w:val="00117F97"/>
    <w:rPr>
      <w:vertAlign w:val="superscript"/>
    </w:rPr>
  </w:style>
  <w:style w:type="paragraph" w:customStyle="1" w:styleId="10">
    <w:name w:val="Стиль По центру Междустр.интервал:  точно 10 пт"/>
    <w:basedOn w:val="a"/>
    <w:rsid w:val="00212FE8"/>
    <w:pPr>
      <w:spacing w:line="200" w:lineRule="exact"/>
      <w:jc w:val="center"/>
    </w:pPr>
    <w:rPr>
      <w:color w:val="000080"/>
    </w:rPr>
  </w:style>
  <w:style w:type="character" w:customStyle="1" w:styleId="a7">
    <w:name w:val="Основной текст Знак"/>
    <w:basedOn w:val="a0"/>
    <w:link w:val="a6"/>
    <w:rsid w:val="00BF1681"/>
    <w:rPr>
      <w:sz w:val="28"/>
    </w:rPr>
  </w:style>
  <w:style w:type="paragraph" w:styleId="af0">
    <w:name w:val="No Spacing"/>
    <w:uiPriority w:val="1"/>
    <w:qFormat/>
    <w:rsid w:val="000B7D0D"/>
  </w:style>
  <w:style w:type="character" w:customStyle="1" w:styleId="a9">
    <w:name w:val="Верхний колонтитул Знак"/>
    <w:basedOn w:val="a0"/>
    <w:link w:val="a8"/>
    <w:uiPriority w:val="99"/>
    <w:rsid w:val="0004028F"/>
    <w:rPr>
      <w:sz w:val="24"/>
    </w:rPr>
  </w:style>
  <w:style w:type="paragraph" w:styleId="af1">
    <w:name w:val="List Paragraph"/>
    <w:basedOn w:val="a"/>
    <w:uiPriority w:val="34"/>
    <w:qFormat/>
    <w:rsid w:val="00B14A12"/>
    <w:pPr>
      <w:ind w:left="720"/>
      <w:contextualSpacing/>
    </w:pPr>
  </w:style>
  <w:style w:type="character" w:customStyle="1" w:styleId="11">
    <w:name w:val="Основной текст Знак1"/>
    <w:basedOn w:val="a0"/>
    <w:uiPriority w:val="99"/>
    <w:rsid w:val="00F043C7"/>
    <w:rPr>
      <w:rFonts w:ascii="Times New Roman" w:hAnsi="Times New Roman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ettings" Target="settings.xml"/><Relationship Id="rId7" Type="http://schemas.openxmlformats.org/officeDocument/2006/relationships/hyperlink" Target="https://dpt.admin-smolensk.ru/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N:\&#1044;&#1077;&#1087;&#1072;&#1088;&#1090;&#1072;&#1084;&#1077;&#1085;&#1090;\&#1041;&#1083;&#1072;&#1085;&#1082;%20&#1052;&#1060;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Бланк МФ</Template>
  <TotalTime>76</TotalTime>
  <Pages>2</Pages>
  <Words>430</Words>
  <Characters>2454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Департамент финансов Смоленской области</Company>
  <LinksUpToDate>false</LinksUpToDate>
  <CharactersWithSpaces>2879</CharactersWithSpaces>
  <SharedDoc>false</SharedDoc>
  <HLinks>
    <vt:vector size="6" baseType="variant">
      <vt:variant>
        <vt:i4>983065</vt:i4>
      </vt:variant>
      <vt:variant>
        <vt:i4>0</vt:i4>
      </vt:variant>
      <vt:variant>
        <vt:i4>0</vt:i4>
      </vt:variant>
      <vt:variant>
        <vt:i4>5</vt:i4>
      </vt:variant>
      <vt:variant>
        <vt:lpwstr>https://fin.smolensk.ru/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subject>Бланк</dc:subject>
  <dc:creator>Моисеенкова Наталья Валентиновна 4</dc:creator>
  <cp:lastModifiedBy>Polhovskaya_AV</cp:lastModifiedBy>
  <cp:revision>4</cp:revision>
  <cp:lastPrinted>2023-10-16T08:49:00Z</cp:lastPrinted>
  <dcterms:created xsi:type="dcterms:W3CDTF">2025-03-24T09:43:00Z</dcterms:created>
  <dcterms:modified xsi:type="dcterms:W3CDTF">2025-03-24T11:02:00Z</dcterms:modified>
</cp:coreProperties>
</file>