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61" w:rsidRPr="00C859B6" w:rsidRDefault="00DB6C61" w:rsidP="00DB6C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9B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7453E2F4" wp14:editId="5136ABF7">
            <wp:extent cx="6096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C61" w:rsidRPr="00C859B6" w:rsidRDefault="00DB6C61" w:rsidP="00C859B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9B6">
        <w:rPr>
          <w:rFonts w:ascii="Times New Roman" w:hAnsi="Times New Roman" w:cs="Times New Roman"/>
          <w:b/>
          <w:sz w:val="32"/>
          <w:szCs w:val="32"/>
        </w:rPr>
        <w:t>ХИСЛАВИЧСКИЙ РАЙОННЫЙ СОВЕТ ДЕПУТАТОВ</w:t>
      </w:r>
    </w:p>
    <w:p w:rsidR="00DB6C61" w:rsidRDefault="00DB6C61" w:rsidP="00DB6C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59B6">
        <w:rPr>
          <w:rFonts w:ascii="Times New Roman" w:hAnsi="Times New Roman" w:cs="Times New Roman"/>
          <w:b/>
          <w:sz w:val="32"/>
          <w:szCs w:val="32"/>
        </w:rPr>
        <w:t xml:space="preserve"> РЕШЕНИ</w:t>
      </w:r>
      <w:r w:rsidR="00C859B6" w:rsidRPr="00C859B6">
        <w:rPr>
          <w:rFonts w:ascii="Times New Roman" w:hAnsi="Times New Roman" w:cs="Times New Roman"/>
          <w:b/>
          <w:sz w:val="32"/>
          <w:szCs w:val="32"/>
        </w:rPr>
        <w:t>Е</w:t>
      </w:r>
    </w:p>
    <w:p w:rsidR="00C859B6" w:rsidRDefault="00C859B6" w:rsidP="00474988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474988" w:rsidRPr="00474988" w:rsidRDefault="00474988" w:rsidP="00474988">
      <w:pPr>
        <w:spacing w:line="36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474988">
        <w:rPr>
          <w:rFonts w:ascii="Times New Roman" w:hAnsi="Times New Roman" w:cs="Times New Roman"/>
          <w:sz w:val="28"/>
          <w:szCs w:val="28"/>
        </w:rPr>
        <w:t xml:space="preserve">от   </w:t>
      </w:r>
      <w:r w:rsidR="005D734B">
        <w:rPr>
          <w:rFonts w:ascii="Times New Roman" w:hAnsi="Times New Roman" w:cs="Times New Roman"/>
          <w:sz w:val="28"/>
          <w:szCs w:val="28"/>
        </w:rPr>
        <w:t>2</w:t>
      </w:r>
      <w:r w:rsidR="004C628D">
        <w:rPr>
          <w:rFonts w:ascii="Times New Roman" w:hAnsi="Times New Roman" w:cs="Times New Roman"/>
          <w:sz w:val="28"/>
          <w:szCs w:val="28"/>
        </w:rPr>
        <w:t>7</w:t>
      </w:r>
      <w:r w:rsidR="00DB6C6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5D734B">
        <w:rPr>
          <w:rFonts w:ascii="Times New Roman" w:hAnsi="Times New Roman" w:cs="Times New Roman"/>
          <w:sz w:val="28"/>
          <w:szCs w:val="28"/>
        </w:rPr>
        <w:t>2016года</w:t>
      </w:r>
      <w:r w:rsidRPr="0047498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859B6">
        <w:rPr>
          <w:rFonts w:ascii="Times New Roman" w:hAnsi="Times New Roman" w:cs="Times New Roman"/>
          <w:sz w:val="28"/>
          <w:szCs w:val="28"/>
        </w:rPr>
        <w:t xml:space="preserve">                      </w:t>
      </w:r>
      <w:bookmarkStart w:id="0" w:name="_GoBack"/>
      <w:bookmarkEnd w:id="0"/>
      <w:r w:rsidR="00C859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74988">
        <w:rPr>
          <w:rFonts w:ascii="Times New Roman" w:hAnsi="Times New Roman" w:cs="Times New Roman"/>
          <w:sz w:val="28"/>
          <w:szCs w:val="28"/>
        </w:rPr>
        <w:t xml:space="preserve">№ </w:t>
      </w:r>
      <w:r w:rsidR="00C859B6">
        <w:rPr>
          <w:rFonts w:ascii="Times New Roman" w:hAnsi="Times New Roman" w:cs="Times New Roman"/>
          <w:sz w:val="28"/>
          <w:szCs w:val="28"/>
        </w:rPr>
        <w:t>50</w:t>
      </w:r>
    </w:p>
    <w:p w:rsidR="00833DD0" w:rsidRPr="00474988" w:rsidRDefault="00833DD0" w:rsidP="00474988">
      <w:pPr>
        <w:spacing w:after="0"/>
        <w:ind w:left="0" w:right="5102"/>
        <w:jc w:val="both"/>
        <w:rPr>
          <w:rFonts w:ascii="Times New Roman" w:hAnsi="Times New Roman" w:cs="Times New Roman"/>
          <w:sz w:val="28"/>
          <w:szCs w:val="28"/>
        </w:rPr>
      </w:pPr>
      <w:r w:rsidRPr="00474988">
        <w:rPr>
          <w:rFonts w:ascii="Times New Roman" w:hAnsi="Times New Roman" w:cs="Times New Roman"/>
          <w:sz w:val="28"/>
          <w:szCs w:val="28"/>
        </w:rPr>
        <w:t xml:space="preserve">О </w:t>
      </w:r>
      <w:r w:rsidR="006533F3" w:rsidRPr="00474988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 w:rsidR="008111F5" w:rsidRPr="00474988">
        <w:rPr>
          <w:rFonts w:ascii="Times New Roman" w:hAnsi="Times New Roman" w:cs="Times New Roman"/>
          <w:sz w:val="28"/>
          <w:szCs w:val="28"/>
        </w:rPr>
        <w:t>р</w:t>
      </w:r>
      <w:r w:rsidR="006533F3" w:rsidRPr="00474988">
        <w:rPr>
          <w:rFonts w:ascii="Times New Roman" w:hAnsi="Times New Roman" w:cs="Times New Roman"/>
          <w:sz w:val="28"/>
          <w:szCs w:val="28"/>
        </w:rPr>
        <w:t>ешение Совета депутатов</w:t>
      </w:r>
      <w:r w:rsidR="008111F5" w:rsidRPr="00474988">
        <w:rPr>
          <w:rFonts w:ascii="Times New Roman" w:hAnsi="Times New Roman" w:cs="Times New Roman"/>
          <w:sz w:val="28"/>
          <w:szCs w:val="28"/>
        </w:rPr>
        <w:t xml:space="preserve"> </w:t>
      </w:r>
      <w:r w:rsidR="006533F3" w:rsidRPr="0047498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540642">
        <w:rPr>
          <w:rFonts w:ascii="Times New Roman" w:hAnsi="Times New Roman" w:cs="Times New Roman"/>
          <w:sz w:val="28"/>
          <w:szCs w:val="28"/>
        </w:rPr>
        <w:t>Хиславич</w:t>
      </w:r>
      <w:r w:rsidR="006533F3" w:rsidRPr="00474988">
        <w:rPr>
          <w:rFonts w:ascii="Times New Roman" w:hAnsi="Times New Roman" w:cs="Times New Roman"/>
          <w:sz w:val="28"/>
          <w:szCs w:val="28"/>
        </w:rPr>
        <w:t>ский район»</w:t>
      </w:r>
      <w:r w:rsidR="008111F5" w:rsidRPr="00474988">
        <w:rPr>
          <w:rFonts w:ascii="Times New Roman" w:hAnsi="Times New Roman" w:cs="Times New Roman"/>
          <w:sz w:val="28"/>
          <w:szCs w:val="28"/>
        </w:rPr>
        <w:t xml:space="preserve"> </w:t>
      </w:r>
      <w:r w:rsidR="006533F3" w:rsidRPr="00474988">
        <w:rPr>
          <w:rFonts w:ascii="Times New Roman" w:hAnsi="Times New Roman" w:cs="Times New Roman"/>
          <w:sz w:val="28"/>
          <w:szCs w:val="28"/>
        </w:rPr>
        <w:t>Смоленской  области</w:t>
      </w:r>
      <w:r w:rsidR="00540642">
        <w:rPr>
          <w:rFonts w:ascii="Times New Roman" w:hAnsi="Times New Roman" w:cs="Times New Roman"/>
          <w:sz w:val="28"/>
          <w:szCs w:val="28"/>
        </w:rPr>
        <w:t xml:space="preserve"> </w:t>
      </w:r>
      <w:r w:rsidR="00474988" w:rsidRPr="00474988">
        <w:rPr>
          <w:rFonts w:ascii="Times New Roman" w:hAnsi="Times New Roman" w:cs="Times New Roman"/>
          <w:sz w:val="28"/>
          <w:szCs w:val="28"/>
        </w:rPr>
        <w:t>2</w:t>
      </w:r>
      <w:r w:rsidR="00540642">
        <w:rPr>
          <w:rFonts w:ascii="Times New Roman" w:hAnsi="Times New Roman" w:cs="Times New Roman"/>
          <w:sz w:val="28"/>
          <w:szCs w:val="28"/>
        </w:rPr>
        <w:t>2</w:t>
      </w:r>
      <w:r w:rsidR="00474988" w:rsidRPr="00474988">
        <w:rPr>
          <w:rFonts w:ascii="Times New Roman" w:hAnsi="Times New Roman" w:cs="Times New Roman"/>
          <w:sz w:val="28"/>
          <w:szCs w:val="28"/>
        </w:rPr>
        <w:t xml:space="preserve">.11.2011г. </w:t>
      </w:r>
      <w:r w:rsidR="006533F3" w:rsidRPr="00474988">
        <w:rPr>
          <w:rFonts w:ascii="Times New Roman" w:hAnsi="Times New Roman" w:cs="Times New Roman"/>
          <w:sz w:val="28"/>
          <w:szCs w:val="28"/>
        </w:rPr>
        <w:t>№</w:t>
      </w:r>
      <w:r w:rsidR="00096683" w:rsidRPr="00474988">
        <w:rPr>
          <w:rFonts w:ascii="Times New Roman" w:hAnsi="Times New Roman" w:cs="Times New Roman"/>
          <w:sz w:val="28"/>
          <w:szCs w:val="28"/>
        </w:rPr>
        <w:t xml:space="preserve"> </w:t>
      </w:r>
      <w:r w:rsidR="00540642">
        <w:rPr>
          <w:rFonts w:ascii="Times New Roman" w:hAnsi="Times New Roman" w:cs="Times New Roman"/>
          <w:sz w:val="28"/>
          <w:szCs w:val="28"/>
        </w:rPr>
        <w:t>58</w:t>
      </w:r>
      <w:r w:rsidR="006533F3" w:rsidRPr="00474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988" w:rsidRDefault="006533F3" w:rsidP="009D10A5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11F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74988" w:rsidRDefault="008F5F1B" w:rsidP="00474988">
      <w:pPr>
        <w:pStyle w:val="2"/>
        <w:spacing w:after="0" w:line="240" w:lineRule="auto"/>
        <w:ind w:firstLine="708"/>
        <w:jc w:val="both"/>
        <w:rPr>
          <w:szCs w:val="28"/>
        </w:rPr>
      </w:pPr>
      <w:r w:rsidRPr="008111F5">
        <w:rPr>
          <w:rFonts w:ascii="Times New Roman" w:hAnsi="Times New Roman" w:cs="Times New Roman"/>
          <w:sz w:val="28"/>
          <w:szCs w:val="28"/>
        </w:rPr>
        <w:t>В соответствии с</w:t>
      </w:r>
      <w:r w:rsidR="00360171" w:rsidRPr="008111F5">
        <w:rPr>
          <w:rFonts w:ascii="Times New Roman" w:hAnsi="Times New Roman" w:cs="Times New Roman"/>
          <w:sz w:val="28"/>
          <w:szCs w:val="28"/>
        </w:rPr>
        <w:t xml:space="preserve"> Федеральным законом от 03.07.2016г. №</w:t>
      </w:r>
      <w:r w:rsidR="00096683">
        <w:rPr>
          <w:rFonts w:ascii="Times New Roman" w:hAnsi="Times New Roman" w:cs="Times New Roman"/>
          <w:sz w:val="28"/>
          <w:szCs w:val="28"/>
        </w:rPr>
        <w:t xml:space="preserve"> </w:t>
      </w:r>
      <w:r w:rsidR="00360171" w:rsidRPr="008111F5">
        <w:rPr>
          <w:rFonts w:ascii="Times New Roman" w:hAnsi="Times New Roman" w:cs="Times New Roman"/>
          <w:sz w:val="28"/>
          <w:szCs w:val="28"/>
        </w:rPr>
        <w:t>248-ФЗ «О внесении изменений в часть вторую Налогового кодекса Российской Федерации»</w:t>
      </w:r>
      <w:r w:rsidR="00474988">
        <w:rPr>
          <w:rFonts w:ascii="Times New Roman" w:hAnsi="Times New Roman" w:cs="Times New Roman"/>
          <w:sz w:val="28"/>
          <w:szCs w:val="28"/>
        </w:rPr>
        <w:t xml:space="preserve">, </w:t>
      </w:r>
      <w:r w:rsidR="00360171" w:rsidRPr="0081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988" w:rsidRPr="008331A0" w:rsidRDefault="00474988" w:rsidP="00474988">
      <w:pPr>
        <w:pStyle w:val="a8"/>
        <w:spacing w:after="0"/>
        <w:rPr>
          <w:szCs w:val="28"/>
        </w:rPr>
      </w:pPr>
    </w:p>
    <w:p w:rsidR="00474988" w:rsidRPr="00474988" w:rsidRDefault="00474988" w:rsidP="00DB6C61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DB6C61" w:rsidRPr="00DB6C61">
        <w:rPr>
          <w:rFonts w:ascii="Times New Roman" w:hAnsi="Times New Roman" w:cs="Times New Roman"/>
          <w:sz w:val="28"/>
          <w:szCs w:val="28"/>
        </w:rPr>
        <w:t>Хиславичский районный</w:t>
      </w:r>
      <w:r w:rsidR="00DB6C61">
        <w:rPr>
          <w:b/>
          <w:sz w:val="28"/>
          <w:szCs w:val="28"/>
        </w:rPr>
        <w:t xml:space="preserve"> </w:t>
      </w:r>
      <w:r w:rsidR="00DB6C61" w:rsidRPr="0047498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gramStart"/>
      <w:r w:rsidR="00DB6C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B6C61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474988" w:rsidRDefault="00474988" w:rsidP="00474988">
      <w:p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683" w:rsidRPr="008111F5" w:rsidRDefault="00474988" w:rsidP="00474988">
      <w:p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Совета депутатов муниципального образования «</w:t>
      </w:r>
      <w:r w:rsidR="00540642">
        <w:rPr>
          <w:rFonts w:ascii="Times New Roman" w:hAnsi="Times New Roman" w:cs="Times New Roman"/>
          <w:sz w:val="28"/>
          <w:szCs w:val="28"/>
        </w:rPr>
        <w:t xml:space="preserve">Хиславичский </w:t>
      </w:r>
      <w:r>
        <w:rPr>
          <w:rFonts w:ascii="Times New Roman" w:hAnsi="Times New Roman" w:cs="Times New Roman"/>
          <w:sz w:val="28"/>
          <w:szCs w:val="28"/>
        </w:rPr>
        <w:t>район» Смоленской области от 2</w:t>
      </w:r>
      <w:r w:rsidR="0054064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.11.2011 года № </w:t>
      </w:r>
      <w:r w:rsidR="00540642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«О системе налогообложения в виде единого налога на вмененный доход для отдельных видов деятельности» следующие изменения:</w:t>
      </w:r>
    </w:p>
    <w:p w:rsidR="00D52866" w:rsidRPr="008111F5" w:rsidRDefault="000F3041" w:rsidP="008C40DA">
      <w:pPr>
        <w:tabs>
          <w:tab w:val="left" w:pos="284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F5">
        <w:rPr>
          <w:rFonts w:ascii="Times New Roman" w:hAnsi="Times New Roman" w:cs="Times New Roman"/>
          <w:sz w:val="28"/>
          <w:szCs w:val="28"/>
        </w:rPr>
        <w:t>1.</w:t>
      </w:r>
      <w:r w:rsidR="00096683">
        <w:rPr>
          <w:rFonts w:ascii="Times New Roman" w:hAnsi="Times New Roman" w:cs="Times New Roman"/>
          <w:sz w:val="28"/>
          <w:szCs w:val="28"/>
        </w:rPr>
        <w:t xml:space="preserve"> Пункт  2 части 1 </w:t>
      </w:r>
      <w:r w:rsidR="006533F3" w:rsidRPr="008111F5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474988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6533F3" w:rsidRPr="008111F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D10A5" w:rsidRPr="00474988" w:rsidRDefault="00E37559" w:rsidP="009D10A5">
      <w:p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988">
        <w:rPr>
          <w:rFonts w:ascii="Times New Roman" w:hAnsi="Times New Roman" w:cs="Times New Roman"/>
          <w:sz w:val="28"/>
          <w:szCs w:val="28"/>
        </w:rPr>
        <w:t>«</w:t>
      </w:r>
      <w:r w:rsidR="00C4269D" w:rsidRPr="00474988">
        <w:rPr>
          <w:rFonts w:ascii="Times New Roman" w:hAnsi="Times New Roman" w:cs="Times New Roman"/>
          <w:sz w:val="28"/>
          <w:szCs w:val="28"/>
        </w:rPr>
        <w:t>1)</w:t>
      </w:r>
      <w:r w:rsidR="008111F5" w:rsidRPr="00474988">
        <w:rPr>
          <w:rFonts w:ascii="Times New Roman" w:hAnsi="Times New Roman" w:cs="Times New Roman"/>
          <w:sz w:val="28"/>
          <w:szCs w:val="28"/>
        </w:rPr>
        <w:t xml:space="preserve"> О</w:t>
      </w:r>
      <w:r w:rsidR="008F5F1B" w:rsidRPr="00474988">
        <w:rPr>
          <w:rFonts w:ascii="Times New Roman" w:hAnsi="Times New Roman" w:cs="Times New Roman"/>
          <w:sz w:val="28"/>
          <w:szCs w:val="28"/>
        </w:rPr>
        <w:t xml:space="preserve">казание бытовых услуг. </w:t>
      </w:r>
      <w:hyperlink r:id="rId9" w:history="1">
        <w:r w:rsidR="009D10A5" w:rsidRPr="00474988">
          <w:rPr>
            <w:rFonts w:ascii="Times New Roman" w:hAnsi="Times New Roman" w:cs="Times New Roman"/>
            <w:sz w:val="28"/>
            <w:szCs w:val="28"/>
          </w:rPr>
          <w:t>Коды</w:t>
        </w:r>
      </w:hyperlink>
      <w:r w:rsidR="009D10A5" w:rsidRPr="00474988">
        <w:rPr>
          <w:rFonts w:ascii="Times New Roman" w:hAnsi="Times New Roman" w:cs="Times New Roman"/>
          <w:sz w:val="28"/>
          <w:szCs w:val="28"/>
        </w:rPr>
        <w:t xml:space="preserve"> видов деятельности в соответствии с Общероссийским </w:t>
      </w:r>
      <w:hyperlink r:id="rId10" w:history="1">
        <w:r w:rsidR="009D10A5" w:rsidRPr="00474988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9D10A5" w:rsidRPr="00474988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и </w:t>
      </w:r>
      <w:hyperlink r:id="rId11" w:history="1">
        <w:r w:rsidR="009D10A5" w:rsidRPr="00474988">
          <w:rPr>
            <w:rFonts w:ascii="Times New Roman" w:hAnsi="Times New Roman" w:cs="Times New Roman"/>
            <w:sz w:val="28"/>
            <w:szCs w:val="28"/>
          </w:rPr>
          <w:t>коды</w:t>
        </w:r>
      </w:hyperlink>
      <w:r w:rsidR="009D10A5" w:rsidRPr="00474988">
        <w:rPr>
          <w:rFonts w:ascii="Times New Roman" w:hAnsi="Times New Roman" w:cs="Times New Roman"/>
          <w:sz w:val="28"/>
          <w:szCs w:val="28"/>
        </w:rPr>
        <w:t xml:space="preserve"> услуг в соответствии с Общероссийским </w:t>
      </w:r>
      <w:hyperlink r:id="rId12" w:history="1">
        <w:r w:rsidR="009D10A5" w:rsidRPr="00474988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="009D10A5" w:rsidRPr="00474988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деятельности, </w:t>
      </w:r>
      <w:proofErr w:type="gramStart"/>
      <w:r w:rsidR="009D10A5" w:rsidRPr="00474988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="009D10A5" w:rsidRPr="00474988">
        <w:rPr>
          <w:rFonts w:ascii="Times New Roman" w:hAnsi="Times New Roman" w:cs="Times New Roman"/>
          <w:sz w:val="28"/>
          <w:szCs w:val="28"/>
        </w:rPr>
        <w:t xml:space="preserve"> к бытовым услугам, определяются Правительством Российской Федерации».</w:t>
      </w:r>
    </w:p>
    <w:p w:rsidR="001330F1" w:rsidRDefault="006533F3" w:rsidP="008C40DA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1F5">
        <w:rPr>
          <w:rFonts w:ascii="Times New Roman" w:hAnsi="Times New Roman" w:cs="Times New Roman"/>
          <w:sz w:val="28"/>
          <w:szCs w:val="28"/>
        </w:rPr>
        <w:t>2.</w:t>
      </w:r>
      <w:r w:rsidR="001330F1">
        <w:rPr>
          <w:rFonts w:ascii="Times New Roman" w:hAnsi="Times New Roman" w:cs="Times New Roman"/>
          <w:sz w:val="28"/>
          <w:szCs w:val="28"/>
        </w:rPr>
        <w:t xml:space="preserve"> Часть 3 изложить в </w:t>
      </w:r>
      <w:r w:rsidR="00CE7000">
        <w:rPr>
          <w:rFonts w:ascii="Times New Roman" w:hAnsi="Times New Roman" w:cs="Times New Roman"/>
          <w:sz w:val="28"/>
          <w:szCs w:val="28"/>
        </w:rPr>
        <w:t>новой</w:t>
      </w:r>
      <w:r w:rsidR="001330F1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6533F3" w:rsidRDefault="001330F1" w:rsidP="008C40DA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="006533F3" w:rsidRPr="008111F5">
        <w:rPr>
          <w:rFonts w:ascii="Times New Roman" w:hAnsi="Times New Roman" w:cs="Times New Roman"/>
          <w:sz w:val="28"/>
          <w:szCs w:val="28"/>
        </w:rPr>
        <w:t>Утвердить значения корректирующего коэффициента базовой доходности К</w:t>
      </w:r>
      <w:proofErr w:type="gramStart"/>
      <w:r w:rsidR="006533F3" w:rsidRPr="008111F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6533F3" w:rsidRPr="008111F5">
        <w:rPr>
          <w:rFonts w:ascii="Times New Roman" w:hAnsi="Times New Roman" w:cs="Times New Roman"/>
          <w:sz w:val="28"/>
          <w:szCs w:val="28"/>
        </w:rPr>
        <w:t xml:space="preserve"> с 01 января </w:t>
      </w:r>
      <w:r w:rsidR="00C4269D">
        <w:rPr>
          <w:rFonts w:ascii="Times New Roman" w:hAnsi="Times New Roman" w:cs="Times New Roman"/>
          <w:sz w:val="28"/>
          <w:szCs w:val="28"/>
        </w:rPr>
        <w:t>2017 года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№1»</w:t>
      </w:r>
      <w:r w:rsidR="00D3684B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6533F3" w:rsidRPr="008111F5">
        <w:rPr>
          <w:rFonts w:ascii="Times New Roman" w:hAnsi="Times New Roman" w:cs="Times New Roman"/>
          <w:sz w:val="28"/>
          <w:szCs w:val="28"/>
        </w:rPr>
        <w:t>.</w:t>
      </w:r>
    </w:p>
    <w:p w:rsidR="00CE7000" w:rsidRDefault="00CE7000" w:rsidP="008C40DA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</w:t>
      </w:r>
      <w:r w:rsidR="00540642">
        <w:rPr>
          <w:rFonts w:ascii="Times New Roman" w:hAnsi="Times New Roman" w:cs="Times New Roman"/>
          <w:sz w:val="28"/>
          <w:szCs w:val="28"/>
        </w:rPr>
        <w:t>Хиславичские известия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5D734B">
        <w:rPr>
          <w:rFonts w:ascii="Times New Roman" w:hAnsi="Times New Roman" w:cs="Times New Roman"/>
          <w:sz w:val="28"/>
          <w:szCs w:val="28"/>
        </w:rPr>
        <w:t xml:space="preserve"> Официально опубликованное  данное решение после 31 декабря 2016года, может иметь обратную силу и применяться с 1 января 2017года.</w:t>
      </w:r>
    </w:p>
    <w:p w:rsidR="00094DFB" w:rsidRPr="008111F5" w:rsidRDefault="00094DFB" w:rsidP="008C40DA">
      <w:p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1F5" w:rsidRDefault="008111F5" w:rsidP="008C40DA">
      <w:pP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8111F5" w:rsidTr="005B2A2C">
        <w:tc>
          <w:tcPr>
            <w:tcW w:w="5353" w:type="dxa"/>
          </w:tcPr>
          <w:p w:rsidR="005B2A2C" w:rsidRDefault="008111F5" w:rsidP="00DB6C61">
            <w:pPr>
              <w:ind w:left="0" w:right="-2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</w:t>
            </w:r>
            <w:r w:rsidR="00540642">
              <w:rPr>
                <w:rFonts w:ascii="Times New Roman" w:hAnsi="Times New Roman" w:cs="Times New Roman"/>
                <w:sz w:val="28"/>
                <w:szCs w:val="28"/>
              </w:rPr>
              <w:t>Хиславичский</w:t>
            </w:r>
            <w:r w:rsidR="00DB6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район»</w:t>
            </w:r>
            <w:r w:rsidR="00DB6C6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B2A2C">
              <w:rPr>
                <w:rFonts w:ascii="Times New Roman" w:hAnsi="Times New Roman" w:cs="Times New Roman"/>
                <w:sz w:val="28"/>
                <w:szCs w:val="28"/>
              </w:rPr>
              <w:t>моленской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</w:t>
            </w:r>
            <w:r w:rsidR="00DB6C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69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5B2A2C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C426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B2A2C" w:rsidRDefault="005B2A2C" w:rsidP="005B2A2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  <w:p w:rsidR="008111F5" w:rsidRPr="00DB6C61" w:rsidRDefault="00DB6C61" w:rsidP="00540642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540642" w:rsidRPr="00DB6C61">
              <w:rPr>
                <w:rFonts w:ascii="Times New Roman" w:hAnsi="Times New Roman" w:cs="Times New Roman"/>
                <w:b/>
                <w:sz w:val="28"/>
                <w:szCs w:val="28"/>
              </w:rPr>
              <w:t>П.П.</w:t>
            </w:r>
            <w:r w:rsidRPr="00DB6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0642" w:rsidRPr="00DB6C61">
              <w:rPr>
                <w:rFonts w:ascii="Times New Roman" w:hAnsi="Times New Roman" w:cs="Times New Roman"/>
                <w:b/>
                <w:sz w:val="28"/>
                <w:szCs w:val="28"/>
              </w:rPr>
              <w:t>Шахнов</w:t>
            </w:r>
          </w:p>
        </w:tc>
        <w:tc>
          <w:tcPr>
            <w:tcW w:w="5103" w:type="dxa"/>
          </w:tcPr>
          <w:p w:rsidR="00DB6C61" w:rsidRDefault="00DB6C61" w:rsidP="005B2A2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E3755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Хиславичского </w:t>
            </w:r>
          </w:p>
          <w:p w:rsidR="005B2A2C" w:rsidRDefault="00DB6C61" w:rsidP="005B2A2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районного </w:t>
            </w:r>
            <w:r w:rsidR="00E37559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r w:rsidR="005B2A2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E37559">
              <w:rPr>
                <w:rFonts w:ascii="Times New Roman" w:hAnsi="Times New Roman" w:cs="Times New Roman"/>
                <w:sz w:val="28"/>
                <w:szCs w:val="28"/>
              </w:rPr>
              <w:t xml:space="preserve">епутатов  </w:t>
            </w:r>
            <w:r w:rsidR="005B2A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26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5B2A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  <w:p w:rsidR="005B2A2C" w:rsidRDefault="005B2A2C" w:rsidP="005B2A2C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559" w:rsidRPr="00DB6C61" w:rsidRDefault="005B2A2C" w:rsidP="00540642">
            <w:p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B6C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C6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40642" w:rsidRPr="00DB6C61">
              <w:rPr>
                <w:rFonts w:ascii="Times New Roman" w:hAnsi="Times New Roman" w:cs="Times New Roman"/>
                <w:b/>
                <w:sz w:val="28"/>
                <w:szCs w:val="28"/>
              </w:rPr>
              <w:t>С.Н.</w:t>
            </w:r>
            <w:r w:rsidR="00DB6C61" w:rsidRPr="00DB6C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540642" w:rsidRPr="00DB6C61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Костюкова</w:t>
            </w:r>
          </w:p>
        </w:tc>
      </w:tr>
    </w:tbl>
    <w:p w:rsidR="00587FAE" w:rsidRDefault="00587FAE" w:rsidP="008111F5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DB6C61" w:rsidRDefault="00DB6C61" w:rsidP="00DB6C61">
      <w:pPr>
        <w:tabs>
          <w:tab w:val="left" w:pos="100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406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87FAE" w:rsidRPr="00DB6C61" w:rsidRDefault="00DB6C61" w:rsidP="00DB6C61">
      <w:pPr>
        <w:tabs>
          <w:tab w:val="left" w:pos="1005"/>
        </w:tabs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540642">
        <w:rPr>
          <w:rFonts w:ascii="Times New Roman" w:hAnsi="Times New Roman" w:cs="Times New Roman"/>
          <w:sz w:val="28"/>
          <w:szCs w:val="28"/>
        </w:rPr>
        <w:t xml:space="preserve"> </w:t>
      </w:r>
      <w:r w:rsidR="00587FAE" w:rsidRPr="00DB6C61">
        <w:rPr>
          <w:rFonts w:ascii="Times New Roman" w:hAnsi="Times New Roman" w:cs="Times New Roman"/>
          <w:b/>
          <w:sz w:val="28"/>
          <w:szCs w:val="28"/>
        </w:rPr>
        <w:t>П</w:t>
      </w:r>
      <w:r w:rsidR="00C4269D" w:rsidRPr="00DB6C61">
        <w:rPr>
          <w:rFonts w:ascii="Times New Roman" w:hAnsi="Times New Roman" w:cs="Times New Roman"/>
          <w:b/>
          <w:sz w:val="28"/>
          <w:szCs w:val="28"/>
        </w:rPr>
        <w:t>риложение</w:t>
      </w:r>
      <w:r w:rsidR="00D3684B" w:rsidRPr="00DB6C61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540642" w:rsidRDefault="00540642" w:rsidP="00DB6C61">
      <w:pPr>
        <w:tabs>
          <w:tab w:val="left" w:pos="100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C4E4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Хиславичского</w:t>
      </w:r>
    </w:p>
    <w:p w:rsidR="00540642" w:rsidRDefault="00540642" w:rsidP="00DB6C61">
      <w:pPr>
        <w:tabs>
          <w:tab w:val="left" w:pos="100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6C4E44">
        <w:rPr>
          <w:rFonts w:ascii="Times New Roman" w:hAnsi="Times New Roman" w:cs="Times New Roman"/>
          <w:sz w:val="28"/>
          <w:szCs w:val="28"/>
        </w:rPr>
        <w:t>р</w:t>
      </w:r>
      <w:r w:rsidR="009856EA">
        <w:rPr>
          <w:rFonts w:ascii="Times New Roman" w:hAnsi="Times New Roman" w:cs="Times New Roman"/>
          <w:sz w:val="28"/>
          <w:szCs w:val="28"/>
        </w:rPr>
        <w:t>айонного Совета депутатов</w:t>
      </w:r>
    </w:p>
    <w:p w:rsidR="009856EA" w:rsidRPr="008111F5" w:rsidRDefault="009856EA" w:rsidP="00DB6C61">
      <w:pPr>
        <w:tabs>
          <w:tab w:val="left" w:pos="1005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№ </w:t>
      </w:r>
      <w:r w:rsidR="00C859B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 от  </w:t>
      </w:r>
      <w:r w:rsidR="001A7785">
        <w:rPr>
          <w:rFonts w:ascii="Times New Roman" w:hAnsi="Times New Roman" w:cs="Times New Roman"/>
          <w:sz w:val="28"/>
          <w:szCs w:val="28"/>
        </w:rPr>
        <w:t>2</w:t>
      </w:r>
      <w:r w:rsidR="004C628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декабря 2016г.</w:t>
      </w:r>
    </w:p>
    <w:p w:rsidR="00587FAE" w:rsidRPr="00C859B6" w:rsidRDefault="00587FAE" w:rsidP="0065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B6">
        <w:rPr>
          <w:rFonts w:ascii="Times New Roman" w:hAnsi="Times New Roman" w:cs="Times New Roman"/>
          <w:b/>
          <w:sz w:val="28"/>
          <w:szCs w:val="28"/>
        </w:rPr>
        <w:t>Значения</w:t>
      </w:r>
    </w:p>
    <w:p w:rsidR="00587FAE" w:rsidRPr="00C859B6" w:rsidRDefault="00587FAE" w:rsidP="00657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9B6">
        <w:rPr>
          <w:rFonts w:ascii="Times New Roman" w:hAnsi="Times New Roman" w:cs="Times New Roman"/>
          <w:b/>
          <w:sz w:val="28"/>
          <w:szCs w:val="28"/>
        </w:rPr>
        <w:t>корректирующего коэффициента базовой доходности К</w:t>
      </w:r>
      <w:proofErr w:type="gramStart"/>
      <w:r w:rsidRPr="00C859B6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</w:p>
    <w:p w:rsidR="00657DF5" w:rsidRPr="00C859B6" w:rsidRDefault="00657DF5" w:rsidP="00657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176" w:type="dxa"/>
        <w:tblLook w:val="04A0" w:firstRow="1" w:lastRow="0" w:firstColumn="1" w:lastColumn="0" w:noHBand="0" w:noVBand="1"/>
      </w:tblPr>
      <w:tblGrid>
        <w:gridCol w:w="6632"/>
        <w:gridCol w:w="1874"/>
        <w:gridCol w:w="1984"/>
      </w:tblGrid>
      <w:tr w:rsidR="00052A28" w:rsidRPr="00C859B6" w:rsidTr="00DB6C61">
        <w:tc>
          <w:tcPr>
            <w:tcW w:w="6632" w:type="dxa"/>
          </w:tcPr>
          <w:p w:rsidR="00052A28" w:rsidRPr="00C859B6" w:rsidRDefault="00052A28" w:rsidP="009D10A5">
            <w:pPr>
              <w:ind w:left="33" w:hanging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Наименование видов (подвидов) предпринимательской деятельности</w:t>
            </w:r>
          </w:p>
        </w:tc>
        <w:tc>
          <w:tcPr>
            <w:tcW w:w="3858" w:type="dxa"/>
            <w:gridSpan w:val="2"/>
          </w:tcPr>
          <w:p w:rsidR="00052A28" w:rsidRPr="00C859B6" w:rsidRDefault="00052A28" w:rsidP="00657DF5">
            <w:p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Значения корректирующего коэффициента базовой доходности деятельности К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 по группам территорий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074B8F">
            <w:pPr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b/>
                <w:sz w:val="28"/>
                <w:szCs w:val="28"/>
              </w:rPr>
              <w:t>1. Оказание бытовых услуг:</w:t>
            </w:r>
          </w:p>
        </w:tc>
        <w:tc>
          <w:tcPr>
            <w:tcW w:w="1874" w:type="dxa"/>
          </w:tcPr>
          <w:p w:rsidR="00052A28" w:rsidRPr="00C859B6" w:rsidRDefault="00052A28" w:rsidP="00587FA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1984" w:type="dxa"/>
          </w:tcPr>
          <w:p w:rsidR="00052A28" w:rsidRPr="00C859B6" w:rsidRDefault="00052A28" w:rsidP="00587FAE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обрядов (свадеб, юбилеев), в </w:t>
            </w:r>
            <w:proofErr w:type="spell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. музыкальное сопровождение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парикмахерских услуг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Ремонт часов и ювелирных изделий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мебели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657DF5">
            <w:pPr>
              <w:tabs>
                <w:tab w:val="left" w:pos="34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трикотажных изделий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Ремонт бытовой техники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Ремонт бытовых приборов, домашнего и садового инвентаря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Style w:val="blk"/>
                <w:rFonts w:ascii="Times New Roman" w:hAnsi="Times New Roman" w:cs="Times New Roman"/>
                <w:sz w:val="28"/>
                <w:szCs w:val="28"/>
              </w:rPr>
              <w:t>Ремонт обуви и прочих изделий из кожи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одежды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металлоизделий бытового и хозяйственного назначения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Ремонт предметов и изделий из металла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Стирка и химическая чистка текстильных и меховых изделий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Пошив готовых текстильных изделий по индивидуальному заказу населения, кроме одежды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052A28" w:rsidRPr="00C859B6" w:rsidTr="00DB6C61">
        <w:trPr>
          <w:trHeight w:val="737"/>
        </w:trPr>
        <w:tc>
          <w:tcPr>
            <w:tcW w:w="6632" w:type="dxa"/>
          </w:tcPr>
          <w:p w:rsidR="00052A28" w:rsidRPr="00C859B6" w:rsidRDefault="00052A28" w:rsidP="00001B4D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Пошив и вязание прочей верхней одежды по индивидуальному заказу населения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DB6C6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0,02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Строительство жилых и нежилых зданий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DB6C6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фотографии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DB6C6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Организация похорон и предоставление связанных с ними услуг</w:t>
            </w:r>
          </w:p>
        </w:tc>
        <w:tc>
          <w:tcPr>
            <w:tcW w:w="1874" w:type="dxa"/>
          </w:tcPr>
          <w:p w:rsidR="00052A28" w:rsidRPr="00C859B6" w:rsidRDefault="005B746C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84" w:type="dxa"/>
          </w:tcPr>
          <w:p w:rsidR="00052A28" w:rsidRPr="00C859B6" w:rsidRDefault="005B746C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F006C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Предоставление прочих персональных услуг, не включенных в другие группировки</w:t>
            </w:r>
          </w:p>
          <w:p w:rsidR="00052A28" w:rsidRPr="00C859B6" w:rsidRDefault="00052A28" w:rsidP="00657DF5">
            <w:p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0,05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DB6C6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Ремонт компьютеров и периферийного компьютерного оборудования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DB6C6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Ремонт электронной бытовой техники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52A28" w:rsidRPr="00C859B6" w:rsidTr="00DB6C61">
        <w:tc>
          <w:tcPr>
            <w:tcW w:w="6632" w:type="dxa"/>
          </w:tcPr>
          <w:p w:rsidR="00052A28" w:rsidRPr="00C859B6" w:rsidRDefault="00052A28" w:rsidP="00DB6C61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0,005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2. Оказание ветеринарных услуг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DB6C61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3. 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4.  Оказание  услуг   по   предоставлению 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временное владение (в  пользование)  мест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стоянки автотранспортных средств, а  также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хранению автотранспортных средств  на  платных стоянках (за исключением штрафных автостоянок)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5.   Оказание   автотранспортных   услуг  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перевозке грузов      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6.   Оказание   автотранспортных   услуг  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перевозке пассажиров: 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пассажирский  транспорт  с  количеством  до  5</w:t>
            </w:r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посадочных ме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ст вкл</w:t>
            </w:r>
            <w:proofErr w:type="gramEnd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ючительно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пассажирский транспорт с количеством от  6  до</w:t>
            </w:r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15 посадочных ме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ст вкл</w:t>
            </w:r>
            <w:proofErr w:type="gramEnd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ючительно               </w:t>
            </w:r>
          </w:p>
        </w:tc>
        <w:tc>
          <w:tcPr>
            <w:tcW w:w="1874" w:type="dxa"/>
          </w:tcPr>
          <w:p w:rsidR="00052A28" w:rsidRPr="00C859B6" w:rsidRDefault="00287395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984" w:type="dxa"/>
          </w:tcPr>
          <w:p w:rsidR="00052A28" w:rsidRPr="00C859B6" w:rsidRDefault="00287395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пассажирский транспорт с количеством свыше  15 посадочных мест                               </w:t>
            </w:r>
          </w:p>
        </w:tc>
        <w:tc>
          <w:tcPr>
            <w:tcW w:w="1874" w:type="dxa"/>
          </w:tcPr>
          <w:p w:rsidR="00052A28" w:rsidRPr="00C859B6" w:rsidRDefault="00901AB6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</w:tcPr>
          <w:p w:rsidR="00052A28" w:rsidRPr="00C859B6" w:rsidRDefault="00901AB6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7. Розничная  торговля,  осуществляемая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объекты стационарной торговой сети с  площадью торгового зала не более 150 квадратных  метров по каждому объекту организации торговли: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продовольственными товарами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0,08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алкогольной   продукцией,   пивом, 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табачными</w:t>
            </w:r>
            <w:proofErr w:type="gramEnd"/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изделиями             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4749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Смешанным ассортиментом   продовольственных товаров    (и    другими    продовольственными товарами)             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непродовольственными товарами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готовыми       лекарственными       средствами</w:t>
            </w:r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(препаратами)  и   лекарственными   средствами</w:t>
            </w:r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(препаратами),  изготовленными   по   рецептам</w:t>
            </w:r>
          </w:p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врачей (за исключением передачи  лекарственных препаратов по льготным (бесплатным) рецептам); изделиями медицинского назначения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предметами  ухода  за  животными,  птицами   и</w:t>
            </w:r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рыбами,    включая    корма;    периодическими</w:t>
            </w:r>
          </w:p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печатными изданиями, полиграфической и книжной продукцией,      сопутствующими       товарами </w:t>
            </w:r>
            <w:r w:rsidRPr="00C8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(канцелярскими);   семенами,    саженцами    и сопутствующими товарами; товарами,  бывшими  в употреблении, реализуемыми  комиссионерами  на основании   заключенных   физическими   лицами договоров комиссии    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смешанными  товарами   (продовольственными   и непродовольственными товарами)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ювелирными  изделиями;  меховыми  и   кожаными изделиями; оружием и патронами к нему; цветами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8. Розничная  торговля,  осуществляемая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объекты стационарной торговой сети, не имеющие торговых  залов,   а   также   через   объекты нестационарной    торговой    сети,    площадь торгового  места  в  которых  не  превышает  5 квадратных метров:    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продовольственными товарами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алкогольной   продукцией,   пивом, 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табачными</w:t>
            </w:r>
            <w:proofErr w:type="gramEnd"/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изделиями             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4749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Смешанным ассортиментом  продовольственных товаров (другими продовольственными товарами)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непродовольственными товарами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предметами  ухода  за  животными,  птицами   и</w:t>
            </w:r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рыбами,    включая    корма;    периодическими</w:t>
            </w:r>
          </w:p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печатными изданиями, полиграфической и книжной продукцией,      сопутствующими       товарами (канцелярскими);   семенами,    саженцами    и сопутствующими товарами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смешанными  товарами   (продовольственными   и непродовольственными товарами)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ювелирными  изделиями;  меховыми  и   кожаными изделиями; цветами    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9. Розничная  торговля,  осуществляемая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объекты стационарной торговой сети, не имеющие торговых  залов,   а   также   через   объекты нестационарной    торговой    сети,    площадь торгового  места   в   которых   превышает   5 квадратных метров:    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продовольственными товарами;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алкогольной   продукцией,   пивом, 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табачными</w:t>
            </w:r>
            <w:proofErr w:type="gramEnd"/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изделиями             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4749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Смешанным ассортиментом   продовольственных товаров (другими продовольственными товарами)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непродовольственными товарами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предметами  ухода  за  животными,  птицами   и</w:t>
            </w:r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рыбами,    включая    корма;    периодическими</w:t>
            </w:r>
          </w:p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печатными изданиями, полиграфической и книжной продукцией,      сопутствующими       товарами (канцелярскими);   семенами,    саженцами    и сопутствующими товарами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0,15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смешанными  товарами   (продовольственными   и непродовольственными товарами)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ювелирными  изделиями;  меховыми  и   кожаными изделиями; цветами    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10. Развозная и разносная торговли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11. Оказание услуг общественного питания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объекты организации  общественного  питания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площадью  зала  обслуживания  посетителей   не</w:t>
            </w:r>
          </w:p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более 150 квадратных метров по каждому объекту организации общественного питания: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ресторанами           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кафе, барами          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0,11</w:t>
            </w:r>
          </w:p>
        </w:tc>
      </w:tr>
      <w:tr w:rsidR="00C14576" w:rsidRPr="00C859B6" w:rsidTr="00DB6C61">
        <w:trPr>
          <w:trHeight w:val="264"/>
        </w:trPr>
        <w:tc>
          <w:tcPr>
            <w:tcW w:w="6632" w:type="dxa"/>
          </w:tcPr>
          <w:p w:rsidR="00C14576" w:rsidRPr="00C859B6" w:rsidRDefault="00C14576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закусочными и столовыми осуществляющими реализацию алкогольной продукции</w:t>
            </w:r>
          </w:p>
        </w:tc>
        <w:tc>
          <w:tcPr>
            <w:tcW w:w="1874" w:type="dxa"/>
          </w:tcPr>
          <w:p w:rsidR="00C14576" w:rsidRPr="00C859B6" w:rsidRDefault="00C14576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1984" w:type="dxa"/>
          </w:tcPr>
          <w:p w:rsidR="00C14576" w:rsidRPr="00C859B6" w:rsidRDefault="00C14576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0,09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C14576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закусочными и столовыми, за исключением осуществляющими реализацию алкогольной продукции</w:t>
            </w:r>
            <w:r w:rsidR="00052A28"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0,04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12. Оказание услуг общественного питания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</w:p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объекты организации общественного питания,  не имеющие залов обслуживания посетителей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0,06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13.   Распространение   наружной   рекламы 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использованием   рекламных   конструкций   (за</w:t>
            </w:r>
            <w:proofErr w:type="gramEnd"/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исключением    рекламных     конструкций   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автоматической    сменой     изображения     и</w:t>
            </w:r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электронных табло)    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14.   Распространение   наружной   рекламы 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использованием   рекламных    конструкций  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автоматической сменой изображения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15.    Распространение    наружной     рекламы</w:t>
            </w:r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посредством электронных табло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16.   Размещение   рекламы   на 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  <w:proofErr w:type="gramEnd"/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средствах</w:t>
            </w:r>
            <w:proofErr w:type="gramEnd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4749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17. Оказание услуг по временному размещению  и проживанию организациями и  предпринимателями, использующими в каждом объекте  предоставления данных  услуг  общую  площадь  помещений   для временного размещения и  проживания  не  более 500 квадратных метров: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помещения   для   временного   размещения    и</w:t>
            </w:r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           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0,24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объекты  предоставления  услуг  по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временному</w:t>
            </w:r>
            <w:proofErr w:type="gramEnd"/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размещению и проживанию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0,24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0,07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 Оказание услуг по  передаче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  временное</w:t>
            </w:r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владение и (или) в пользование торговых  мест,</w:t>
            </w:r>
          </w:p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расположенных в объектах стационарной торговой сети,  не  имеющих  торговых  залов,  объектов нестационарной торговой сети, а также объектов организации общественного питания, не  имеющих залов обслуживания посетителей,  если  площадь каждого  из  них  не  превышает  5  квадратных метров                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19. Оказание услуг по  передаче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  временное</w:t>
            </w:r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владение и (или) в пользование торговых  мест,</w:t>
            </w:r>
          </w:p>
          <w:p w:rsidR="00052A28" w:rsidRPr="00C859B6" w:rsidRDefault="00052A28" w:rsidP="0047498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расположенных в объектах стационарной торговой сети,  не  имеющих  торговых  залов,  объектов нестационарной торговой сети, а также объектов организации общественного питания, не  имеющих залов обслуживания посетителей,  если  площадь каждого из них превышает 5 квадратных метров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20. Оказание услуг по  передаче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  временное</w:t>
            </w:r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 и  (или)  в  пользование 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gramEnd"/>
          </w:p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участков для размещения объектов  стационарной и  нестационарной  торговой  сети,   а   также объектов  организации  общественного  питания, если площадь земельного участка  не  превышает 10 квадратных метров  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052A28" w:rsidRPr="00C859B6" w:rsidTr="00DB6C61">
        <w:trPr>
          <w:trHeight w:val="264"/>
        </w:trPr>
        <w:tc>
          <w:tcPr>
            <w:tcW w:w="6632" w:type="dxa"/>
          </w:tcPr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21. Оказание услуг по  передаче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  временное</w:t>
            </w:r>
          </w:p>
          <w:p w:rsidR="00052A28" w:rsidRPr="00C859B6" w:rsidRDefault="00052A28" w:rsidP="00860C9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владение  и  (или)  в  пользование   </w:t>
            </w:r>
            <w:proofErr w:type="gramStart"/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земельных</w:t>
            </w:r>
            <w:proofErr w:type="gramEnd"/>
          </w:p>
          <w:p w:rsidR="00052A28" w:rsidRPr="00C859B6" w:rsidRDefault="00052A28" w:rsidP="00DA34B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 xml:space="preserve">участков для размещения объектов  стационарной и  нестационарной  торговой  сети,   а   также объектов  организации  общественного  питания, если площадь земельного участка  превышает  10 квадратных метров                             </w:t>
            </w:r>
          </w:p>
        </w:tc>
        <w:tc>
          <w:tcPr>
            <w:tcW w:w="187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984" w:type="dxa"/>
          </w:tcPr>
          <w:p w:rsidR="00052A28" w:rsidRPr="00C859B6" w:rsidRDefault="00052A28" w:rsidP="006C60DC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9B6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</w:tbl>
    <w:p w:rsidR="00587FAE" w:rsidRPr="008111F5" w:rsidRDefault="00587FAE" w:rsidP="00DA34B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87FAE" w:rsidRPr="008111F5" w:rsidSect="009D10A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DB" w:rsidRDefault="00FA22DB" w:rsidP="006122E2">
      <w:pPr>
        <w:spacing w:after="0"/>
      </w:pPr>
      <w:r>
        <w:separator/>
      </w:r>
    </w:p>
  </w:endnote>
  <w:endnote w:type="continuationSeparator" w:id="0">
    <w:p w:rsidR="00FA22DB" w:rsidRDefault="00FA22DB" w:rsidP="006122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E2" w:rsidRDefault="006122E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E2" w:rsidRDefault="006122E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E2" w:rsidRDefault="006122E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DB" w:rsidRDefault="00FA22DB" w:rsidP="006122E2">
      <w:pPr>
        <w:spacing w:after="0"/>
      </w:pPr>
      <w:r>
        <w:separator/>
      </w:r>
    </w:p>
  </w:footnote>
  <w:footnote w:type="continuationSeparator" w:id="0">
    <w:p w:rsidR="00FA22DB" w:rsidRDefault="00FA22DB" w:rsidP="006122E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E2" w:rsidRDefault="006122E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E2" w:rsidRDefault="006122E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2E2" w:rsidRDefault="006122E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F1B"/>
    <w:rsid w:val="00001B4D"/>
    <w:rsid w:val="00005AD7"/>
    <w:rsid w:val="00030EDC"/>
    <w:rsid w:val="00052A28"/>
    <w:rsid w:val="00074B8F"/>
    <w:rsid w:val="00076ABB"/>
    <w:rsid w:val="00090FF2"/>
    <w:rsid w:val="00094DFB"/>
    <w:rsid w:val="00096683"/>
    <w:rsid w:val="000E3BF3"/>
    <w:rsid w:val="000F3041"/>
    <w:rsid w:val="00125A24"/>
    <w:rsid w:val="001330F1"/>
    <w:rsid w:val="00142BD3"/>
    <w:rsid w:val="001726A0"/>
    <w:rsid w:val="00173B49"/>
    <w:rsid w:val="00175B5C"/>
    <w:rsid w:val="001A1DE8"/>
    <w:rsid w:val="001A7785"/>
    <w:rsid w:val="001A77E4"/>
    <w:rsid w:val="001D7A9A"/>
    <w:rsid w:val="00280A3A"/>
    <w:rsid w:val="00287395"/>
    <w:rsid w:val="002959B0"/>
    <w:rsid w:val="002B755F"/>
    <w:rsid w:val="00360171"/>
    <w:rsid w:val="003701E6"/>
    <w:rsid w:val="003A6275"/>
    <w:rsid w:val="003C0FAD"/>
    <w:rsid w:val="003E132A"/>
    <w:rsid w:val="003E595C"/>
    <w:rsid w:val="003E759C"/>
    <w:rsid w:val="00474988"/>
    <w:rsid w:val="00482911"/>
    <w:rsid w:val="004C628D"/>
    <w:rsid w:val="00540642"/>
    <w:rsid w:val="00552B0F"/>
    <w:rsid w:val="00587FAE"/>
    <w:rsid w:val="005B2A2C"/>
    <w:rsid w:val="005B746C"/>
    <w:rsid w:val="005C2C6A"/>
    <w:rsid w:val="005D315A"/>
    <w:rsid w:val="005D734B"/>
    <w:rsid w:val="005D77A7"/>
    <w:rsid w:val="005E4490"/>
    <w:rsid w:val="005E4BA0"/>
    <w:rsid w:val="006122E2"/>
    <w:rsid w:val="006533F3"/>
    <w:rsid w:val="00657DF5"/>
    <w:rsid w:val="006C4E44"/>
    <w:rsid w:val="006C60DC"/>
    <w:rsid w:val="00717276"/>
    <w:rsid w:val="00724CA0"/>
    <w:rsid w:val="00786248"/>
    <w:rsid w:val="007C5BC6"/>
    <w:rsid w:val="00805E4E"/>
    <w:rsid w:val="008111F5"/>
    <w:rsid w:val="00833DD0"/>
    <w:rsid w:val="008607FA"/>
    <w:rsid w:val="00897614"/>
    <w:rsid w:val="008C40DA"/>
    <w:rsid w:val="008D0669"/>
    <w:rsid w:val="008D329D"/>
    <w:rsid w:val="008D4597"/>
    <w:rsid w:val="008F5F1B"/>
    <w:rsid w:val="00901AB6"/>
    <w:rsid w:val="00924F4C"/>
    <w:rsid w:val="009514BB"/>
    <w:rsid w:val="009856EA"/>
    <w:rsid w:val="009A5E1E"/>
    <w:rsid w:val="009D10A5"/>
    <w:rsid w:val="009D7508"/>
    <w:rsid w:val="00A218E4"/>
    <w:rsid w:val="00AB6FE7"/>
    <w:rsid w:val="00AE4AEF"/>
    <w:rsid w:val="00AE53EA"/>
    <w:rsid w:val="00B0241F"/>
    <w:rsid w:val="00B31418"/>
    <w:rsid w:val="00BC16E2"/>
    <w:rsid w:val="00BD3442"/>
    <w:rsid w:val="00C016AE"/>
    <w:rsid w:val="00C14576"/>
    <w:rsid w:val="00C4269D"/>
    <w:rsid w:val="00C53478"/>
    <w:rsid w:val="00C859B6"/>
    <w:rsid w:val="00C96B8D"/>
    <w:rsid w:val="00CD0DFB"/>
    <w:rsid w:val="00CE7000"/>
    <w:rsid w:val="00D025A7"/>
    <w:rsid w:val="00D3684B"/>
    <w:rsid w:val="00D52866"/>
    <w:rsid w:val="00D62851"/>
    <w:rsid w:val="00D64E37"/>
    <w:rsid w:val="00D66A1E"/>
    <w:rsid w:val="00D82A89"/>
    <w:rsid w:val="00D93DF6"/>
    <w:rsid w:val="00DA34B2"/>
    <w:rsid w:val="00DB4A14"/>
    <w:rsid w:val="00DB6C61"/>
    <w:rsid w:val="00DD5C06"/>
    <w:rsid w:val="00DF4095"/>
    <w:rsid w:val="00E37559"/>
    <w:rsid w:val="00E46972"/>
    <w:rsid w:val="00EB687F"/>
    <w:rsid w:val="00EF7EAC"/>
    <w:rsid w:val="00F006C6"/>
    <w:rsid w:val="00F011F5"/>
    <w:rsid w:val="00F229B9"/>
    <w:rsid w:val="00F73FE8"/>
    <w:rsid w:val="00FA22DB"/>
    <w:rsid w:val="00FE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A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D52866"/>
    <w:pPr>
      <w:spacing w:before="100" w:beforeAutospacing="1" w:after="100" w:afterAutospacing="1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7DF5"/>
  </w:style>
  <w:style w:type="paragraph" w:styleId="a4">
    <w:name w:val="Body Text Indent"/>
    <w:basedOn w:val="a"/>
    <w:link w:val="a5"/>
    <w:rsid w:val="008111F5"/>
    <w:pPr>
      <w:spacing w:after="0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111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1F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1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A34B2"/>
    <w:pPr>
      <w:widowControl w:val="0"/>
      <w:autoSpaceDE w:val="0"/>
      <w:autoSpaceDN w:val="0"/>
      <w:spacing w:after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749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74988"/>
  </w:style>
  <w:style w:type="paragraph" w:styleId="2">
    <w:name w:val="Body Text Indent 2"/>
    <w:basedOn w:val="a"/>
    <w:link w:val="20"/>
    <w:uiPriority w:val="99"/>
    <w:unhideWhenUsed/>
    <w:rsid w:val="004749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74988"/>
  </w:style>
  <w:style w:type="paragraph" w:styleId="aa">
    <w:name w:val="header"/>
    <w:basedOn w:val="a"/>
    <w:link w:val="ab"/>
    <w:uiPriority w:val="99"/>
    <w:unhideWhenUsed/>
    <w:rsid w:val="006122E2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6122E2"/>
  </w:style>
  <w:style w:type="paragraph" w:styleId="ac">
    <w:name w:val="footer"/>
    <w:basedOn w:val="a"/>
    <w:link w:val="ad"/>
    <w:uiPriority w:val="99"/>
    <w:unhideWhenUsed/>
    <w:rsid w:val="006122E2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6122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FA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D52866"/>
    <w:pPr>
      <w:spacing w:before="100" w:beforeAutospacing="1" w:after="100" w:afterAutospacing="1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7DF5"/>
  </w:style>
  <w:style w:type="paragraph" w:styleId="a4">
    <w:name w:val="Body Text Indent"/>
    <w:basedOn w:val="a"/>
    <w:link w:val="a5"/>
    <w:rsid w:val="008111F5"/>
    <w:pPr>
      <w:spacing w:after="0"/>
      <w:ind w:left="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111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11F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1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A34B2"/>
    <w:pPr>
      <w:widowControl w:val="0"/>
      <w:autoSpaceDE w:val="0"/>
      <w:autoSpaceDN w:val="0"/>
      <w:spacing w:after="0"/>
      <w:ind w:lef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7498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74988"/>
  </w:style>
  <w:style w:type="paragraph" w:styleId="2">
    <w:name w:val="Body Text Indent 2"/>
    <w:basedOn w:val="a"/>
    <w:link w:val="20"/>
    <w:uiPriority w:val="99"/>
    <w:unhideWhenUsed/>
    <w:rsid w:val="0047498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74988"/>
  </w:style>
  <w:style w:type="paragraph" w:styleId="aa">
    <w:name w:val="header"/>
    <w:basedOn w:val="a"/>
    <w:link w:val="ab"/>
    <w:uiPriority w:val="99"/>
    <w:unhideWhenUsed/>
    <w:rsid w:val="006122E2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6122E2"/>
  </w:style>
  <w:style w:type="paragraph" w:styleId="ac">
    <w:name w:val="footer"/>
    <w:basedOn w:val="a"/>
    <w:link w:val="ad"/>
    <w:uiPriority w:val="99"/>
    <w:unhideWhenUsed/>
    <w:rsid w:val="006122E2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612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94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97D2148CF94D07357CA43C4EABEF7233EB80776821ABD5E5A4C9E13Ax8V4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97D2148CF94D07357CA43C4EABEF7233EB80756C26ABD5E5A4C9E13A84462937931382C0E7C14Ex1VF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397D2148CF94D07357CA43C4EABEF7233EB80746822ABD5E5A4C9E13Ax8V4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397D2148CF94D07357CA43C4EABEF7233EB80756C26ABD5E5A4C9E13A84462937931382C0E7C14Fx1V4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E2CEE-1A56-495E-B3D6-D82169288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*****</cp:lastModifiedBy>
  <cp:revision>9</cp:revision>
  <cp:lastPrinted>2016-12-27T09:43:00Z</cp:lastPrinted>
  <dcterms:created xsi:type="dcterms:W3CDTF">2016-12-20T08:09:00Z</dcterms:created>
  <dcterms:modified xsi:type="dcterms:W3CDTF">2016-12-27T09:43:00Z</dcterms:modified>
</cp:coreProperties>
</file>