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776BF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instrText>HYPERLINK "garantF1://12038291.0"</w:instrText>
      </w:r>
      <w:r w:rsidRPr="00776BF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r>
      <w:r w:rsidRPr="00776BF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Жилищный кодекс Российской Федерации от 29 декабря 2004 г. N 188-ФЗ (ЖК РФ) (с изменениями и дополнениями)</w:t>
      </w:r>
      <w:r w:rsidRPr="00776BF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Раздел VIII. Управление многоквартирными домами (</w:t>
        </w:r>
        <w:proofErr w:type="spellStart"/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ст.ст</w:t>
        </w:r>
        <w:proofErr w:type="spellEnd"/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. 161 - 165)</w:t>
        </w:r>
      </w:hyperlink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161.</w:t>
      </w: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Выбор способа управления многоквартирным домом. Общие требования к деятельности по управлению многоквартирным домом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0" w:name="sub_537180552"/>
      <w:r w:rsidRPr="00776BF7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Энциклопедии</w:t>
        </w:r>
      </w:hyperlink>
      <w:r w:rsidRPr="00776BF7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и другие комментарии к статье 161 ЖК РФ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" w:name="sub_16101"/>
      <w:bookmarkEnd w:id="0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"garantF1://12086467.1252"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в часть 1 статьи 161 настоящего Кодекса внесены изменения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7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</w:t>
      </w:r>
      <w:hyperlink r:id="rId8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стандарты и правила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деятельности по управлению многоквартирными домами.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" w:name="sub_161011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" w:name="sub_537179512"/>
    <w:bookmarkEnd w:id="2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"garantF1://12086467.1253"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1.1</w:t>
      </w:r>
    </w:p>
    <w:bookmarkEnd w:id="3"/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610111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1) соблюдение требований к надежности и безопасности многоквартирного дома;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1610112"/>
      <w:bookmarkEnd w:id="4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1610113"/>
      <w:bookmarkEnd w:id="5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1610114"/>
      <w:bookmarkEnd w:id="6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1610115"/>
      <w:bookmarkEnd w:id="7"/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</w:t>
      </w:r>
      <w:hyperlink r:id="rId9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правилами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9" w:name="sub_161012"/>
      <w:bookmarkEnd w:id="8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10" w:name="sub_537178632"/>
    <w:bookmarkEnd w:id="9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"garantF1://12086467.1254"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1.2</w:t>
      </w:r>
    </w:p>
    <w:bookmarkEnd w:id="10"/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1.2. Состав </w:t>
      </w:r>
      <w:hyperlink r:id="rId10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минимального перечня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необходимых для обеспечения надлежащего содержания общего имущества в многоквартирном доме услуг и работ, </w:t>
      </w:r>
      <w:hyperlink r:id="rId11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порядок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их оказания и выполнения устанавливаются Правительством Российской Федерации.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1" w:name="sub_161013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lastRenderedPageBreak/>
        <w:t>Информация об изменениях:</w:t>
      </w:r>
    </w:p>
    <w:bookmarkStart w:id="12" w:name="sub_537179996"/>
    <w:bookmarkEnd w:id="11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"garantF1://70601074.151"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255-ФЗ статья 161 настоящего Кодекса дополнена частью 1.3, </w:t>
      </w:r>
      <w:hyperlink r:id="rId12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мая 2015 г.</w:t>
      </w:r>
    </w:p>
    <w:bookmarkEnd w:id="12"/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1.3. 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 </w:t>
      </w:r>
      <w:hyperlink w:anchor="sub_1203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3 статьи 200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 случая.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16102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2. Собственники помещений в многоквартирном доме обязаны выбрать один из способов управления многоквартирным домом: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4" w:name="sub_161021"/>
      <w:bookmarkEnd w:id="13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15" w:name="sub_537173688"/>
    <w:bookmarkEnd w:id="14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"garantF1://71008170.1201"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в пункт 1 части 2 статьи 161 настоящего Кодекса внесены изменения</w:t>
      </w:r>
    </w:p>
    <w:bookmarkEnd w:id="15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"garantF1://57301778.161021"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пункта в предыдущей редакции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161022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161023"/>
      <w:bookmarkEnd w:id="16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3) управление управляющей организацией.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8" w:name="sub_16121"/>
      <w:bookmarkEnd w:id="17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19" w:name="sub_537180272"/>
    <w:bookmarkEnd w:id="18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"garantF1://70731116.1251"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декабря 2014 г. N 458-ФЗ в часть 2.1 статьи 161 настоящего Кодекса внесены изменения, </w:t>
      </w:r>
      <w:hyperlink r:id="rId13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2016 г.</w:t>
      </w:r>
    </w:p>
    <w:bookmarkEnd w:id="19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"garantF1://57301779.16121"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2.1.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</w:t>
      </w:r>
      <w:hyperlink r:id="rId14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правилами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0" w:name="sub_16122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1" w:name="sub_536306432"/>
    <w:bookmarkEnd w:id="20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"garantF1://12086467.1256"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2.2</w:t>
      </w:r>
    </w:p>
    <w:bookmarkEnd w:id="21"/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2.2.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</w:t>
      </w:r>
      <w:hyperlink r:id="rId15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соответствовать требованиям установленных Правительством </w:t>
      </w:r>
      <w:r w:rsidRPr="00776BF7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Российской Федерации </w:t>
      </w:r>
      <w:hyperlink r:id="rId16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2" w:name="sub_16123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3" w:name="sub_536287172"/>
    <w:bookmarkEnd w:id="22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"garantF1://12086467.1257"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2.3</w:t>
      </w:r>
    </w:p>
    <w:bookmarkEnd w:id="23"/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2.3.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</w:r>
      <w:hyperlink r:id="rId17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содержания общего имущества в многоквартирном доме, за предоставление коммунальных услуг в зависимости от уровня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благоустройства данного дома, качество которых должно соответствовать требованиям установленных Правительством Российской Федерации </w:t>
      </w:r>
      <w:hyperlink r:id="rId18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16103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5" w:name="sub_16104"/>
      <w:bookmarkEnd w:id="24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6" w:name="sub_535324000"/>
    <w:bookmarkEnd w:id="25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"garantF1://57400318.171"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июля 2010 г. N 237-ФЗ в часть 4 статьи 161 настоящего Кодекса внесены изменения</w:t>
      </w:r>
    </w:p>
    <w:bookmarkEnd w:id="26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"garantF1://5657706.16104"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4. Орган местного самоуправления в </w:t>
      </w:r>
      <w:hyperlink r:id="rId19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порядке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>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7" w:name="sub_1210101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7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"garantF1://70002548.23010609"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6 декабря 2011 г. N 401-ФЗ статья 161 настоящего Кодекса дополнена частью 4.1, </w:t>
      </w:r>
      <w:hyperlink r:id="rId20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тридцати дней после дня </w:t>
      </w:r>
      <w:hyperlink r:id="rId21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>4.1. Информация о проведении открытого конкурса по отбору управляющей организации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в сети "Интернет"). Правительством Российской Федерации определяются официальный сайт в сети "Интернет" и уполномоченный на его ведение орган. До определения Правительством Российской Федерации официального сайта в сети "Интернет" извещение о проведении открытого конкурса размещается на официальном сайте муниципального образования в информационно-телекоммуникационной сети "Интернет", а также опубликовывается в официальном печатном издании, предназначенном для опубликования информации о размещении заказов для муниципальных нужд. Информация о проведении указанного конкурса должна быть доступна для ознакомления всем заинтересованным лицам без взимания платы. Информация о результатах открытого конкурса размещается на сайте в информационно-телекоммуникационной сети "Интернет", на котором была размещена информация о его проведении, не позднее трех дней со дня определения таких результатов, а также опубликовывается в официальном печатном издании, в котором была опубликована информация о его проведении.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16105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5. Орган местного самоуправления в течение десяти дней со дня проведения открытого конкурса, предусмотренного частью 4 настоящей статьи, уведомляет всех собственников помещений в многоквартирном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настоящей статьи открытого конкурса, в порядке, установленном </w:t>
      </w:r>
      <w:hyperlink r:id="rId22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 445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16106"/>
      <w:bookmarkEnd w:id="28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6. Орган местного самоуправления не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позднее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домом, если такое решение ранее не было принято в соответствии с </w:t>
      </w:r>
      <w:hyperlink w:anchor="sub_16103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3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16107"/>
      <w:bookmarkEnd w:id="29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7.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</w:t>
      </w:r>
      <w:hyperlink w:anchor="sub_16104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4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1" w:name="sub_16108"/>
      <w:bookmarkEnd w:id="30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2" w:name="sub_536288076"/>
    <w:bookmarkEnd w:id="31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"garantF1://70253462.121"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5 апреля 2013 г. N 38-ФЗ в часть 8 статьи 161 настоящего Кодекса внесены изменения</w:t>
      </w:r>
    </w:p>
    <w:bookmarkEnd w:id="32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"garantF1://57951904.16108"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8. Заключение договора управления многоквартирным домом без проведения открытого конкурса, предусмотренного </w:t>
      </w:r>
      <w:hyperlink w:anchor="sub_16104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частями 4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w:anchor="sub_1610013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13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статьи, допускается, если указанный конкурс в соответствии с законодательством признан несостоявшимся.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3" w:name="sub_1210102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4" w:name="sub_536287240"/>
    <w:bookmarkEnd w:id="33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"garantF1://70002548.23010610"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6 декабря 2011 г. N 401-ФЗ статья 161 настоящего Кодекса дополнена частью 8.1, </w:t>
      </w:r>
      <w:hyperlink r:id="rId23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тридцати дней после дня </w:t>
      </w:r>
      <w:hyperlink r:id="rId24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bookmarkEnd w:id="34"/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8.1. Не допускается заключение договора управления многоквартирным домом по результатам открытого конкурса или в случае, если указанный конкурс </w:t>
      </w:r>
      <w:r w:rsidRPr="00776BF7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признан несостоявшимся,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ранее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чем через десять дней со дня размещения информации о результатах указанного конкурса на официальном сайте в сети "Интернет". Данное требование не применяется до определения Правительством Российской Федерации официального сайта в сети "Интернет".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5" w:name="sub_16109"/>
      <w:r w:rsidRPr="00776BF7">
        <w:rPr>
          <w:rFonts w:ascii="Arial" w:eastAsiaTheme="minorEastAsia" w:hAnsi="Arial" w:cs="Arial"/>
          <w:sz w:val="24"/>
          <w:szCs w:val="24"/>
          <w:highlight w:val="yellow"/>
          <w:lang w:eastAsia="ru-RU"/>
        </w:rPr>
        <w:t>9. Многоквартирный дом может управляться только одной управляющей организацией.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16191"/>
      <w:bookmarkEnd w:id="35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9.1. </w:t>
      </w:r>
      <w:hyperlink r:id="rId25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Утратила силу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с 1 сентября 2014 г.</w:t>
      </w:r>
    </w:p>
    <w:bookmarkEnd w:id="36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37" w:name="sub_535319608"/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6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части 9.1 статьи 161</w:t>
        </w:r>
      </w:hyperlink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16110"/>
      <w:bookmarkEnd w:id="37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10. </w:t>
      </w:r>
      <w:hyperlink r:id="rId27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Не применяется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с 1 июля 2016 г.</w:t>
      </w:r>
    </w:p>
    <w:bookmarkEnd w:id="38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39" w:name="sub_535309672"/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8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части 10 статьи 161</w:t>
        </w:r>
      </w:hyperlink>
    </w:p>
    <w:bookmarkStart w:id="40" w:name="sub_535316684"/>
    <w:bookmarkStart w:id="41" w:name="sub_161101"/>
    <w:bookmarkEnd w:id="39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"garantF1://70601114.2112"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263-ФЗ статья 161 настоящего Кодекса дополнена частью 10.1</w:t>
      </w:r>
    </w:p>
    <w:bookmarkEnd w:id="40"/>
    <w:bookmarkEnd w:id="41"/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10.1.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 посредством ее размещения в системе.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Порядок, </w:t>
      </w:r>
      <w:hyperlink r:id="rId29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состав, сроки и периодичность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2" w:name="sub_1610011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43" w:name="sub_535321764"/>
    <w:bookmarkEnd w:id="42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"garantF1://12086467.12510"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11</w:t>
      </w:r>
    </w:p>
    <w:bookmarkEnd w:id="43"/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11.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состав общего имущества собственников помещений в данном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доме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4" w:name="sub_16100111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45" w:name="sub_535260524"/>
    <w:bookmarkEnd w:id="44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"garantF1://70731116.1252"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декабря 2014 г. N 458-ФЗ статья 161 настоящего Кодекса дополнена частью 11.1, </w:t>
      </w:r>
      <w:hyperlink r:id="rId30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2016 г.</w:t>
      </w:r>
    </w:p>
    <w:bookmarkEnd w:id="45"/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11.1.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</w:t>
      </w:r>
      <w:r w:rsidRPr="00776BF7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6" w:name="sub_1610012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47" w:name="sub_535223652"/>
    <w:bookmarkEnd w:id="46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"garantF1://70731116.1253"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декабря 2014 г. N 458-ФЗ в часть 12 статьи 161 настоящего Кодекса внесены изменения, </w:t>
      </w:r>
      <w:hyperlink r:id="rId31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2016 г.</w:t>
      </w:r>
    </w:p>
    <w:bookmarkEnd w:id="47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"garantF1://57301779.1610012"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12.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 </w:t>
      </w:r>
      <w:hyperlink w:anchor="sub_15701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 1 статьи 157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Кодекса, договоров с </w:t>
      </w:r>
      <w:proofErr w:type="spell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 </w:t>
      </w:r>
      <w:hyperlink w:anchor="sub_16402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 2 статьи 164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8" w:name="sub_1610013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49" w:name="sub_537224720"/>
    <w:bookmarkEnd w:id="48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"garantF1://71008170.1202"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в часть 13 статьи 161 настоящего Кодекса внесены изменения</w:t>
      </w:r>
    </w:p>
    <w:bookmarkEnd w:id="49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"garantF1://57301778.1610013"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hyperlink r:id="rId32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13.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 такого извещения проводит в соответствии с </w:t>
      </w:r>
      <w:hyperlink w:anchor="sub_16104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 4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статьи открытый конкурс.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домом.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0" w:name="sub_1610014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1" w:name="sub_537221172"/>
    <w:bookmarkEnd w:id="50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"garantF1://71008170.1203"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часть 14 статьи 161 настоящего Кодекса изложена в новой редакции</w:t>
      </w:r>
    </w:p>
    <w:bookmarkEnd w:id="51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"garantF1://57301778.1610014"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14.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До заключения договора управления многоквартирным домом между лицом, указанным в </w:t>
      </w:r>
      <w:hyperlink w:anchor="sub_153026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6 части 2 статьи 153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Кодекса,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  <w:proofErr w:type="gramEnd"/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2" w:name="sub_16100141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lastRenderedPageBreak/>
        <w:t>Информация об изменениях:</w:t>
      </w:r>
    </w:p>
    <w:bookmarkStart w:id="53" w:name="sub_537222288"/>
    <w:bookmarkEnd w:id="52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"garantF1://70600460.116"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 г. N 217-ФЗ статья 161 настоящего Кодекса дополнена частью 14.1</w:t>
      </w:r>
    </w:p>
    <w:bookmarkEnd w:id="53"/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14.1. В случае прекращения использования здания в качестве наемного дома собственник, которому принадлежат все помещения в многоквартирном доме, принимает решения по вопросам, связанным с управлением многоквартирным домом, в порядке, установленном </w:t>
      </w:r>
      <w:hyperlink w:anchor="sub_4607" w:history="1">
        <w:r w:rsidRPr="00776BF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 7 статьи 46</w:t>
        </w:r>
      </w:hyperlink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Кодекса.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 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4" w:name="sub_1610015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5" w:name="sub_537228152"/>
    <w:bookmarkEnd w:id="54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"garantF1://12086467.12514"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15</w:t>
      </w:r>
    </w:p>
    <w:bookmarkEnd w:id="55"/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>15.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6" w:name="sub_16100151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57" w:name="sub_537173416"/>
      <w:bookmarkEnd w:id="56"/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Федеральными законами </w:t>
      </w:r>
      <w:hyperlink r:id="rId33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от 29 декабря 2014 г. N 458-ФЗ</w:t>
        </w:r>
      </w:hyperlink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и </w:t>
      </w:r>
      <w:hyperlink r:id="rId34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от 29 декабря 2015 г. N 404-ФЗ</w:t>
        </w:r>
      </w:hyperlink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в часть 15.1 статьи 161 настоящего Кодекса внесены изменения, </w:t>
      </w:r>
      <w:hyperlink r:id="rId35" w:history="1">
        <w:r w:rsidRPr="00776BF7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2016 г.</w:t>
      </w:r>
    </w:p>
    <w:bookmarkEnd w:id="57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15.1. Региональный оператор по обращению с твердыми коммунальными отходами </w:t>
      </w:r>
      <w:proofErr w:type="gramStart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>отвечает за оказание коммунальной услуги по обращению с твердыми коммунальными отходами начиная</w:t>
      </w:r>
      <w:proofErr w:type="gramEnd"/>
      <w:r w:rsidRPr="00776BF7">
        <w:rPr>
          <w:rFonts w:ascii="Arial" w:eastAsiaTheme="minorEastAsia" w:hAnsi="Arial" w:cs="Arial"/>
          <w:sz w:val="24"/>
          <w:szCs w:val="24"/>
          <w:lang w:eastAsia="ru-RU"/>
        </w:rPr>
        <w:t xml:space="preserve"> от места накопления твердых коммунальных отходов, если иное не установлено договором.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8" w:name="sub_1610016"/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9" w:name="sub_535323788"/>
    <w:bookmarkEnd w:id="58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"garantF1://12086467.12514"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статья 161 настоящего Кодекса дополнена частью 16</w:t>
      </w:r>
    </w:p>
    <w:bookmarkEnd w:id="59"/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BF7">
        <w:rPr>
          <w:rFonts w:ascii="Arial" w:eastAsiaTheme="minorEastAsia" w:hAnsi="Arial" w:cs="Arial"/>
          <w:sz w:val="24"/>
          <w:szCs w:val="24"/>
          <w:lang w:eastAsia="ru-RU"/>
        </w:rPr>
        <w:t>16. 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60" w:name="sub_537224440"/>
    <w:p w:rsidR="00776BF7" w:rsidRPr="00776BF7" w:rsidRDefault="00776BF7" w:rsidP="00776BF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"garantF1://12086467.12514"</w:instrTex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776BF7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776BF7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настоящий Кодекс дополнен статьей 161.1</w:t>
      </w:r>
    </w:p>
    <w:p w:rsidR="00A01AC2" w:rsidRDefault="00A01AC2">
      <w:bookmarkStart w:id="61" w:name="_GoBack"/>
      <w:bookmarkEnd w:id="60"/>
      <w:bookmarkEnd w:id="61"/>
    </w:p>
    <w:sectPr w:rsidR="00A0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F7"/>
    <w:rsid w:val="006D32D9"/>
    <w:rsid w:val="00776BF7"/>
    <w:rsid w:val="00A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9374.1000" TargetMode="External"/><Relationship Id="rId13" Type="http://schemas.openxmlformats.org/officeDocument/2006/relationships/hyperlink" Target="garantF1://70731116.2440" TargetMode="External"/><Relationship Id="rId18" Type="http://schemas.openxmlformats.org/officeDocument/2006/relationships/hyperlink" Target="garantF1://12086043.1000" TargetMode="External"/><Relationship Id="rId26" Type="http://schemas.openxmlformats.org/officeDocument/2006/relationships/hyperlink" Target="garantF1://57647935.1619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02549.0" TargetMode="External"/><Relationship Id="rId34" Type="http://schemas.openxmlformats.org/officeDocument/2006/relationships/hyperlink" Target="garantF1://71195390.3" TargetMode="External"/><Relationship Id="rId7" Type="http://schemas.openxmlformats.org/officeDocument/2006/relationships/hyperlink" Target="garantF1://5535291.16101" TargetMode="External"/><Relationship Id="rId12" Type="http://schemas.openxmlformats.org/officeDocument/2006/relationships/hyperlink" Target="garantF1://70601074.83" TargetMode="External"/><Relationship Id="rId17" Type="http://schemas.openxmlformats.org/officeDocument/2006/relationships/hyperlink" Target="garantF1://12048944.1000" TargetMode="External"/><Relationship Id="rId25" Type="http://schemas.openxmlformats.org/officeDocument/2006/relationships/hyperlink" Target="garantF1://70601074.153" TargetMode="External"/><Relationship Id="rId33" Type="http://schemas.openxmlformats.org/officeDocument/2006/relationships/hyperlink" Target="garantF1://70731116.12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86043.1000" TargetMode="External"/><Relationship Id="rId20" Type="http://schemas.openxmlformats.org/officeDocument/2006/relationships/hyperlink" Target="garantF1://70002548.201" TargetMode="External"/><Relationship Id="rId29" Type="http://schemas.openxmlformats.org/officeDocument/2006/relationships/hyperlink" Target="garantF1://71311946.10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491070.0" TargetMode="External"/><Relationship Id="rId11" Type="http://schemas.openxmlformats.org/officeDocument/2006/relationships/hyperlink" Target="garantF1://70254682.2000" TargetMode="External"/><Relationship Id="rId24" Type="http://schemas.openxmlformats.org/officeDocument/2006/relationships/hyperlink" Target="garantF1://70002549.0" TargetMode="External"/><Relationship Id="rId32" Type="http://schemas.openxmlformats.org/officeDocument/2006/relationships/hyperlink" Target="garantF1://71152484.0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12038291.8000" TargetMode="External"/><Relationship Id="rId15" Type="http://schemas.openxmlformats.org/officeDocument/2006/relationships/hyperlink" Target="garantF1://12048944.1000" TargetMode="External"/><Relationship Id="rId23" Type="http://schemas.openxmlformats.org/officeDocument/2006/relationships/hyperlink" Target="garantF1://70002548.201" TargetMode="External"/><Relationship Id="rId28" Type="http://schemas.openxmlformats.org/officeDocument/2006/relationships/hyperlink" Target="garantF1://57301780.1611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0254682.1000" TargetMode="External"/><Relationship Id="rId19" Type="http://schemas.openxmlformats.org/officeDocument/2006/relationships/hyperlink" Target="garantF1://12044905.1000" TargetMode="External"/><Relationship Id="rId31" Type="http://schemas.openxmlformats.org/officeDocument/2006/relationships/hyperlink" Target="garantF1://70731116.2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6043.1000" TargetMode="External"/><Relationship Id="rId14" Type="http://schemas.openxmlformats.org/officeDocument/2006/relationships/hyperlink" Target="garantF1://12048944.1000" TargetMode="External"/><Relationship Id="rId22" Type="http://schemas.openxmlformats.org/officeDocument/2006/relationships/hyperlink" Target="garantF1://10064072.445" TargetMode="External"/><Relationship Id="rId27" Type="http://schemas.openxmlformats.org/officeDocument/2006/relationships/hyperlink" Target="garantF1://70601114.64" TargetMode="External"/><Relationship Id="rId30" Type="http://schemas.openxmlformats.org/officeDocument/2006/relationships/hyperlink" Target="garantF1://70731116.2440" TargetMode="External"/><Relationship Id="rId35" Type="http://schemas.openxmlformats.org/officeDocument/2006/relationships/hyperlink" Target="garantF1://70731116.2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2016-11-17T07:10:00Z</dcterms:created>
  <dcterms:modified xsi:type="dcterms:W3CDTF">2016-11-17T07:10:00Z</dcterms:modified>
</cp:coreProperties>
</file>