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B4" w:rsidRDefault="00820B3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28675" cy="1171575"/>
            <wp:effectExtent l="0" t="0" r="0" b="0"/>
            <wp:docPr id="1" name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р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9" t="-49" r="-69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1B4" w:rsidRDefault="00E131B4">
      <w:pPr>
        <w:jc w:val="center"/>
        <w:rPr>
          <w:b/>
          <w:sz w:val="28"/>
          <w:szCs w:val="28"/>
        </w:rPr>
      </w:pPr>
    </w:p>
    <w:p w:rsidR="00E131B4" w:rsidRDefault="00820B32">
      <w:pPr>
        <w:jc w:val="center"/>
      </w:pPr>
      <w:r>
        <w:rPr>
          <w:b/>
          <w:sz w:val="32"/>
          <w:szCs w:val="32"/>
        </w:rPr>
        <w:t>ХИСЛАВИЧСКИЙ ОКРУЖНОЙ СОВЕТ ДЕПУТАТОВ</w:t>
      </w:r>
    </w:p>
    <w:p w:rsidR="00E131B4" w:rsidRDefault="00E131B4">
      <w:pPr>
        <w:pStyle w:val="4"/>
        <w:rPr>
          <w:b w:val="0"/>
          <w:sz w:val="32"/>
          <w:szCs w:val="32"/>
        </w:rPr>
      </w:pPr>
    </w:p>
    <w:p w:rsidR="00E131B4" w:rsidRDefault="00820B32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   РЕШЕНИ</w:t>
      </w:r>
      <w:r w:rsidR="00703AC9">
        <w:rPr>
          <w:sz w:val="32"/>
          <w:szCs w:val="32"/>
        </w:rPr>
        <w:t>Е</w:t>
      </w:r>
    </w:p>
    <w:p w:rsidR="00E131B4" w:rsidRPr="00703AC9" w:rsidRDefault="00E131B4">
      <w:pPr>
        <w:rPr>
          <w:sz w:val="28"/>
          <w:szCs w:val="28"/>
        </w:rPr>
      </w:pPr>
    </w:p>
    <w:p w:rsidR="00E131B4" w:rsidRPr="005E6436" w:rsidRDefault="00820B32" w:rsidP="003E47A0">
      <w:pPr>
        <w:tabs>
          <w:tab w:val="left" w:pos="467"/>
        </w:tabs>
        <w:spacing w:line="276" w:lineRule="auto"/>
      </w:pPr>
      <w:r>
        <w:rPr>
          <w:rFonts w:cs="Arial"/>
          <w:sz w:val="28"/>
          <w:szCs w:val="28"/>
        </w:rPr>
        <w:t xml:space="preserve"> от </w:t>
      </w:r>
      <w:r w:rsidR="005E6436">
        <w:rPr>
          <w:rFonts w:cs="Arial"/>
          <w:sz w:val="28"/>
          <w:szCs w:val="28"/>
        </w:rPr>
        <w:t xml:space="preserve">27 августа 2025 </w:t>
      </w:r>
      <w:r w:rsidR="005E6436" w:rsidRPr="005E6436">
        <w:rPr>
          <w:rFonts w:cs="Arial"/>
          <w:sz w:val="28"/>
          <w:szCs w:val="28"/>
        </w:rPr>
        <w:t>года</w:t>
      </w:r>
      <w:r w:rsidR="005E6436">
        <w:rPr>
          <w:rFonts w:cs="Arial"/>
          <w:sz w:val="28"/>
          <w:szCs w:val="28"/>
        </w:rPr>
        <w:t xml:space="preserve">                                                                                             №</w:t>
      </w:r>
      <w:r w:rsidR="003E47A0" w:rsidRPr="005E6436">
        <w:rPr>
          <w:rFonts w:cs="Arial"/>
          <w:sz w:val="28"/>
          <w:szCs w:val="28"/>
        </w:rPr>
        <w:t xml:space="preserve"> </w:t>
      </w:r>
      <w:r w:rsidR="00703AC9">
        <w:rPr>
          <w:rFonts w:cs="Arial"/>
          <w:sz w:val="28"/>
          <w:szCs w:val="28"/>
        </w:rPr>
        <w:t>122</w:t>
      </w:r>
      <w:r w:rsidR="003E47A0" w:rsidRPr="005E6436">
        <w:rPr>
          <w:rFonts w:cs="Arial"/>
          <w:sz w:val="28"/>
          <w:szCs w:val="28"/>
        </w:rPr>
        <w:t xml:space="preserve">                                                                                       </w:t>
      </w:r>
      <w:r w:rsidRPr="005E6436">
        <w:rPr>
          <w:sz w:val="28"/>
          <w:szCs w:val="28"/>
          <w:shd w:val="clear" w:color="auto" w:fill="FFFF00"/>
        </w:rPr>
        <w:t xml:space="preserve"> </w:t>
      </w:r>
    </w:p>
    <w:p w:rsidR="00E131B4" w:rsidRDefault="00E131B4" w:rsidP="003E47A0">
      <w:pPr>
        <w:tabs>
          <w:tab w:val="left" w:pos="7560"/>
        </w:tabs>
        <w:spacing w:line="276" w:lineRule="auto"/>
        <w:ind w:right="4535"/>
        <w:jc w:val="both"/>
        <w:rPr>
          <w:sz w:val="28"/>
          <w:szCs w:val="28"/>
        </w:rPr>
      </w:pPr>
    </w:p>
    <w:p w:rsidR="00E131B4" w:rsidRPr="005E6436" w:rsidRDefault="00820B32" w:rsidP="005E6436">
      <w:pPr>
        <w:tabs>
          <w:tab w:val="left" w:pos="3969"/>
          <w:tab w:val="left" w:pos="7560"/>
        </w:tabs>
        <w:spacing w:line="276" w:lineRule="auto"/>
        <w:ind w:right="5102"/>
        <w:jc w:val="both"/>
        <w:rPr>
          <w:sz w:val="28"/>
          <w:szCs w:val="28"/>
        </w:rPr>
      </w:pPr>
      <w:r w:rsidRPr="005E6436">
        <w:rPr>
          <w:sz w:val="28"/>
          <w:szCs w:val="28"/>
        </w:rPr>
        <w:t xml:space="preserve">О внесении изменений в </w:t>
      </w:r>
      <w:r w:rsidR="003E47A0" w:rsidRPr="005E6436">
        <w:rPr>
          <w:sz w:val="28"/>
          <w:szCs w:val="28"/>
        </w:rPr>
        <w:t>Положение о порядке установления размера платы за пользование жилым помещением (платы за наём) для нанимателей жилых помещений жилищного фонда муниципального образования «Хиславичский муниципальный округ» Смоленской области</w:t>
      </w:r>
    </w:p>
    <w:p w:rsidR="00E131B4" w:rsidRDefault="00E131B4" w:rsidP="003E47A0">
      <w:pPr>
        <w:spacing w:line="276" w:lineRule="auto"/>
        <w:rPr>
          <w:sz w:val="28"/>
          <w:szCs w:val="28"/>
        </w:rPr>
      </w:pPr>
    </w:p>
    <w:p w:rsidR="00E131B4" w:rsidRDefault="00820B32" w:rsidP="003E47A0">
      <w:pPr>
        <w:tabs>
          <w:tab w:val="left" w:pos="738"/>
          <w:tab w:val="left" w:pos="7020"/>
        </w:tabs>
        <w:spacing w:line="276" w:lineRule="auto"/>
        <w:ind w:firstLine="737"/>
        <w:jc w:val="both"/>
      </w:pPr>
      <w:r>
        <w:rPr>
          <w:sz w:val="28"/>
          <w:szCs w:val="28"/>
        </w:rPr>
        <w:t xml:space="preserve">В соответствии со статьями 62, 160.1 Бюджетного кодекса Российской Федерации, </w:t>
      </w:r>
      <w:r w:rsidR="003E47A0">
        <w:rPr>
          <w:color w:val="000000"/>
          <w:sz w:val="28"/>
          <w:szCs w:val="28"/>
        </w:rPr>
        <w:t xml:space="preserve">Уставом муниципального образования «Хиславичский муниципальный округ» Смоленской области </w:t>
      </w:r>
    </w:p>
    <w:p w:rsidR="00E131B4" w:rsidRDefault="00E131B4" w:rsidP="003E47A0">
      <w:pPr>
        <w:tabs>
          <w:tab w:val="left" w:pos="738"/>
          <w:tab w:val="left" w:pos="7020"/>
        </w:tabs>
        <w:spacing w:line="276" w:lineRule="auto"/>
        <w:ind w:firstLine="737"/>
        <w:jc w:val="both"/>
        <w:rPr>
          <w:sz w:val="28"/>
          <w:szCs w:val="28"/>
        </w:rPr>
      </w:pPr>
    </w:p>
    <w:p w:rsidR="00E131B4" w:rsidRDefault="00820B32" w:rsidP="003E47A0">
      <w:pPr>
        <w:tabs>
          <w:tab w:val="left" w:pos="7020"/>
        </w:tabs>
        <w:spacing w:line="276" w:lineRule="auto"/>
        <w:ind w:firstLine="680"/>
        <w:jc w:val="both"/>
      </w:pPr>
      <w:r>
        <w:rPr>
          <w:sz w:val="28"/>
          <w:szCs w:val="28"/>
        </w:rPr>
        <w:t>Хиславичский окружной Совет депутатов РЕШИЛ:</w:t>
      </w:r>
    </w:p>
    <w:p w:rsidR="00E131B4" w:rsidRDefault="00E131B4" w:rsidP="003E47A0">
      <w:pPr>
        <w:tabs>
          <w:tab w:val="left" w:pos="7020"/>
        </w:tabs>
        <w:spacing w:line="276" w:lineRule="auto"/>
        <w:ind w:firstLine="680"/>
        <w:jc w:val="both"/>
        <w:rPr>
          <w:sz w:val="28"/>
          <w:szCs w:val="28"/>
        </w:rPr>
      </w:pPr>
    </w:p>
    <w:p w:rsidR="00E131B4" w:rsidRDefault="00820B32" w:rsidP="003E47A0">
      <w:pPr>
        <w:pStyle w:val="af4"/>
        <w:numPr>
          <w:ilvl w:val="0"/>
          <w:numId w:val="3"/>
        </w:numPr>
        <w:tabs>
          <w:tab w:val="left" w:pos="567"/>
        </w:tabs>
        <w:spacing w:line="276" w:lineRule="auto"/>
        <w:ind w:left="0" w:firstLine="624"/>
        <w:jc w:val="both"/>
      </w:pPr>
      <w:r w:rsidRPr="003E47A0">
        <w:rPr>
          <w:sz w:val="28"/>
          <w:szCs w:val="28"/>
        </w:rPr>
        <w:t xml:space="preserve">Внести в </w:t>
      </w:r>
      <w:r w:rsidR="003E47A0" w:rsidRPr="003E47A0">
        <w:rPr>
          <w:rFonts w:cs="Arial"/>
          <w:sz w:val="28"/>
          <w:szCs w:val="28"/>
        </w:rPr>
        <w:t xml:space="preserve">Положение о порядке установления размера платы за пользование жилым помещением (платы за наём) для нанимателей жилых помещений жилищного фонда муниципального образования «Хиславичский муниципальный округ» Смоленской области, утвержденное </w:t>
      </w:r>
      <w:r w:rsidRPr="003E47A0">
        <w:rPr>
          <w:sz w:val="28"/>
          <w:szCs w:val="28"/>
        </w:rPr>
        <w:t>решение</w:t>
      </w:r>
      <w:r w:rsidR="003E47A0">
        <w:rPr>
          <w:sz w:val="28"/>
          <w:szCs w:val="28"/>
        </w:rPr>
        <w:t>м</w:t>
      </w:r>
      <w:r w:rsidRPr="003E47A0">
        <w:rPr>
          <w:sz w:val="28"/>
          <w:szCs w:val="28"/>
        </w:rPr>
        <w:t xml:space="preserve"> Хиславичского окружного Совета депутатов от 30.01.2025 года № 13 следующие изменения:</w:t>
      </w:r>
    </w:p>
    <w:p w:rsidR="00E131B4" w:rsidRDefault="00820B32" w:rsidP="003E47A0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1.1 Пункт 3 статьи 1 </w:t>
      </w:r>
      <w:r w:rsidR="003E47A0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новой редакции:</w:t>
      </w:r>
    </w:p>
    <w:p w:rsidR="00E131B4" w:rsidRDefault="00820B32" w:rsidP="003E47A0">
      <w:pPr>
        <w:spacing w:line="276" w:lineRule="auto"/>
        <w:ind w:firstLine="567"/>
        <w:jc w:val="both"/>
        <w:outlineLvl w:val="1"/>
      </w:pPr>
      <w:r>
        <w:rPr>
          <w:color w:val="000000"/>
          <w:sz w:val="28"/>
          <w:szCs w:val="28"/>
        </w:rPr>
        <w:t>«</w:t>
      </w:r>
      <w:r w:rsidR="003E47A0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Доходы, получаемые в виде платы за наём имущества, находящегося в муниципальной собственности </w:t>
      </w:r>
      <w:r>
        <w:rPr>
          <w:bCs/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, являются неналоговыми доходами бюдж</w:t>
      </w:r>
      <w:r w:rsidR="003E47A0">
        <w:rPr>
          <w:color w:val="000000"/>
          <w:sz w:val="28"/>
          <w:szCs w:val="28"/>
        </w:rPr>
        <w:t>ета муниципального образования «</w:t>
      </w:r>
      <w:r>
        <w:rPr>
          <w:color w:val="000000"/>
          <w:sz w:val="28"/>
          <w:szCs w:val="28"/>
        </w:rPr>
        <w:t>Хиславичский муниципальный округ</w:t>
      </w:r>
      <w:r w:rsidR="003E47A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 Смоленской области (далее по тексту – неналоговые доходы бюджета </w:t>
      </w:r>
      <w:r>
        <w:rPr>
          <w:bCs/>
          <w:color w:val="000000"/>
          <w:sz w:val="28"/>
          <w:szCs w:val="28"/>
        </w:rPr>
        <w:t>муниципальног</w:t>
      </w:r>
      <w:r>
        <w:rPr>
          <w:color w:val="000000"/>
          <w:kern w:val="2"/>
          <w:sz w:val="28"/>
          <w:szCs w:val="28"/>
          <w:lang w:eastAsia="ru-RU"/>
        </w:rPr>
        <w:t xml:space="preserve">о образования) и используются для </w:t>
      </w:r>
      <w:r>
        <w:rPr>
          <w:color w:val="000000"/>
          <w:kern w:val="2"/>
          <w:sz w:val="28"/>
          <w:szCs w:val="28"/>
          <w:lang w:eastAsia="ru-RU"/>
        </w:rPr>
        <w:lastRenderedPageBreak/>
        <w:t>формирования фонда капитального ремонта, расходования на текущий ремонт,</w:t>
      </w:r>
      <w:r>
        <w:rPr>
          <w:color w:val="000000"/>
          <w:sz w:val="28"/>
          <w:szCs w:val="28"/>
        </w:rPr>
        <w:t xml:space="preserve"> реконструкции и модернизации муниципального жилищного фонда».</w:t>
      </w:r>
    </w:p>
    <w:p w:rsidR="00E131B4" w:rsidRDefault="00820B32" w:rsidP="003E47A0">
      <w:pPr>
        <w:spacing w:line="276" w:lineRule="auto"/>
        <w:ind w:firstLine="709"/>
        <w:jc w:val="both"/>
        <w:outlineLvl w:val="1"/>
      </w:pPr>
      <w:r>
        <w:rPr>
          <w:sz w:val="28"/>
          <w:szCs w:val="28"/>
        </w:rPr>
        <w:t xml:space="preserve">1.2. Пункт 4 </w:t>
      </w:r>
      <w:r>
        <w:rPr>
          <w:color w:val="000000"/>
          <w:sz w:val="28"/>
          <w:szCs w:val="28"/>
        </w:rPr>
        <w:t xml:space="preserve">статьи 1 </w:t>
      </w:r>
      <w:r w:rsidR="003E47A0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E131B4" w:rsidRDefault="00820B32" w:rsidP="003E47A0">
      <w:pPr>
        <w:pStyle w:val="s1"/>
        <w:shd w:val="clear" w:color="auto" w:fill="FFFFFF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47A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Главным администратором неналоговых доходов бюджета округа в отношении поступления платы за наём жилого помещения является Администрация муниципального образования «Хиславичский муниципальный округ» Смоленской области (далее по тексту – главный администратор). Отдел строительства и жилищно-коммунального хозяйства Администрации муниципального образования «Хиславичский муниципальный округ» Смоленской области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  <w:t>осуществляет контроль за начислением и поступлением платежей за найм.</w:t>
      </w:r>
    </w:p>
    <w:p w:rsidR="00E131B4" w:rsidRDefault="00820B32" w:rsidP="003E47A0">
      <w:pPr>
        <w:pStyle w:val="s1"/>
        <w:shd w:val="clear" w:color="auto" w:fill="FFFFFF"/>
        <w:spacing w:line="276" w:lineRule="auto"/>
        <w:ind w:firstLine="737"/>
        <w:jc w:val="both"/>
      </w:pP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Организация, уполномоченная главным администратором осуществляет начисление платы за наём, а также осуществляет контроль за полнотой и своевременностью уплаты, учета, взыскания платы за наём, принимает решение о возврате излишне уплаченных, взысканных платежей».</w:t>
      </w:r>
    </w:p>
    <w:p w:rsidR="00E131B4" w:rsidRDefault="00820B32" w:rsidP="003E47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«Хиславичские известия» </w:t>
      </w:r>
      <w:r>
        <w:rPr>
          <w:color w:val="000000"/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Администрации муниципального образования «Хиславичский муниципальный округ» Смоленской области в информационно-телекоммуникационной сети «Интернет».</w:t>
      </w:r>
    </w:p>
    <w:p w:rsidR="00E131B4" w:rsidRDefault="00E131B4" w:rsidP="003E47A0">
      <w:pPr>
        <w:spacing w:line="276" w:lineRule="auto"/>
        <w:ind w:firstLine="709"/>
        <w:rPr>
          <w:sz w:val="28"/>
          <w:szCs w:val="28"/>
        </w:rPr>
      </w:pPr>
    </w:p>
    <w:p w:rsidR="00E131B4" w:rsidRDefault="00E131B4" w:rsidP="003E47A0">
      <w:pPr>
        <w:spacing w:line="276" w:lineRule="auto"/>
        <w:ind w:firstLine="709"/>
        <w:rPr>
          <w:sz w:val="28"/>
          <w:szCs w:val="28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5606"/>
        <w:gridCol w:w="4884"/>
      </w:tblGrid>
      <w:tr w:rsidR="00E131B4" w:rsidTr="003E47A0">
        <w:trPr>
          <w:jc w:val="center"/>
        </w:trPr>
        <w:tc>
          <w:tcPr>
            <w:tcW w:w="5606" w:type="dxa"/>
          </w:tcPr>
          <w:p w:rsidR="00E131B4" w:rsidRDefault="00820B32" w:rsidP="003E47A0">
            <w:pPr>
              <w:tabs>
                <w:tab w:val="left" w:pos="7020"/>
              </w:tabs>
              <w:spacing w:line="276" w:lineRule="auto"/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«Хиславичский муниципальный округ» Смоленской области</w:t>
            </w:r>
          </w:p>
          <w:p w:rsidR="00E131B4" w:rsidRDefault="00820B32" w:rsidP="003E47A0">
            <w:pPr>
              <w:tabs>
                <w:tab w:val="left" w:pos="828"/>
                <w:tab w:val="right" w:pos="5391"/>
                <w:tab w:val="left" w:pos="7020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С.А.</w:t>
            </w:r>
            <w:r w:rsidR="003E47A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Шапкин</w:t>
            </w:r>
          </w:p>
        </w:tc>
        <w:tc>
          <w:tcPr>
            <w:tcW w:w="4884" w:type="dxa"/>
          </w:tcPr>
          <w:p w:rsidR="00E131B4" w:rsidRDefault="00820B32" w:rsidP="003E47A0">
            <w:pPr>
              <w:tabs>
                <w:tab w:val="left" w:pos="7020"/>
              </w:tabs>
              <w:spacing w:line="276" w:lineRule="auto"/>
            </w:pPr>
            <w:r>
              <w:rPr>
                <w:sz w:val="28"/>
                <w:szCs w:val="28"/>
              </w:rPr>
              <w:t>Председатель Хиславичского</w:t>
            </w:r>
          </w:p>
          <w:p w:rsidR="00E131B4" w:rsidRDefault="00820B32" w:rsidP="003E47A0">
            <w:pPr>
              <w:tabs>
                <w:tab w:val="left" w:pos="7020"/>
              </w:tabs>
              <w:spacing w:line="276" w:lineRule="auto"/>
              <w:ind w:left="-5810" w:firstLine="5810"/>
            </w:pPr>
            <w:r>
              <w:rPr>
                <w:sz w:val="28"/>
                <w:szCs w:val="28"/>
              </w:rPr>
              <w:t>окружного Совета депутатов</w:t>
            </w:r>
          </w:p>
          <w:p w:rsidR="003E47A0" w:rsidRDefault="003E47A0" w:rsidP="003E47A0">
            <w:pPr>
              <w:tabs>
                <w:tab w:val="left" w:pos="1290"/>
                <w:tab w:val="center" w:pos="5446"/>
                <w:tab w:val="left" w:pos="7020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:rsidR="00E131B4" w:rsidRDefault="00820B32" w:rsidP="003E47A0">
            <w:pPr>
              <w:tabs>
                <w:tab w:val="left" w:pos="1290"/>
                <w:tab w:val="center" w:pos="5446"/>
                <w:tab w:val="left" w:pos="7020"/>
              </w:tabs>
              <w:spacing w:line="276" w:lineRule="auto"/>
              <w:jc w:val="right"/>
            </w:pPr>
            <w:r>
              <w:rPr>
                <w:b/>
                <w:sz w:val="28"/>
                <w:szCs w:val="28"/>
              </w:rPr>
              <w:t>С.Н. Костюкова</w:t>
            </w:r>
          </w:p>
        </w:tc>
      </w:tr>
    </w:tbl>
    <w:p w:rsidR="00E131B4" w:rsidRDefault="00E131B4" w:rsidP="003E47A0">
      <w:pPr>
        <w:spacing w:line="276" w:lineRule="auto"/>
        <w:rPr>
          <w:sz w:val="28"/>
          <w:szCs w:val="28"/>
        </w:rPr>
      </w:pPr>
    </w:p>
    <w:sectPr w:rsidR="00E131B4" w:rsidSect="003E47A0">
      <w:headerReference w:type="default" r:id="rId8"/>
      <w:headerReference w:type="first" r:id="rId9"/>
      <w:pgSz w:w="11906" w:h="16838"/>
      <w:pgMar w:top="1134" w:right="567" w:bottom="1134" w:left="1134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1D" w:rsidRDefault="007B5C1D">
      <w:r>
        <w:separator/>
      </w:r>
    </w:p>
  </w:endnote>
  <w:endnote w:type="continuationSeparator" w:id="0">
    <w:p w:rsidR="007B5C1D" w:rsidRDefault="007B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;Courier 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1D" w:rsidRDefault="007B5C1D">
      <w:r>
        <w:separator/>
      </w:r>
    </w:p>
  </w:footnote>
  <w:footnote w:type="continuationSeparator" w:id="0">
    <w:p w:rsidR="007B5C1D" w:rsidRDefault="007B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A0" w:rsidRDefault="003E47A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03AC9">
      <w:rPr>
        <w:noProof/>
      </w:rPr>
      <w:t>2</w:t>
    </w:r>
    <w:r>
      <w:fldChar w:fldCharType="end"/>
    </w:r>
  </w:p>
  <w:p w:rsidR="003E47A0" w:rsidRDefault="003E47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A0" w:rsidRDefault="003E47A0">
    <w:pPr>
      <w:pStyle w:val="ab"/>
      <w:jc w:val="center"/>
    </w:pPr>
  </w:p>
  <w:p w:rsidR="00E131B4" w:rsidRDefault="00E131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82418"/>
    <w:multiLevelType w:val="hybridMultilevel"/>
    <w:tmpl w:val="1C0EB594"/>
    <w:lvl w:ilvl="0" w:tplc="88EC3724">
      <w:start w:val="1"/>
      <w:numFmt w:val="decimal"/>
      <w:lvlText w:val="%1."/>
      <w:lvlJc w:val="left"/>
      <w:pPr>
        <w:ind w:left="98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EFD14C5"/>
    <w:multiLevelType w:val="multilevel"/>
    <w:tmpl w:val="184208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AD3032"/>
    <w:multiLevelType w:val="multilevel"/>
    <w:tmpl w:val="55762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3E47A0"/>
    <w:rsid w:val="005E6436"/>
    <w:rsid w:val="00703AC9"/>
    <w:rsid w:val="007B5C1D"/>
    <w:rsid w:val="00820B32"/>
    <w:rsid w:val="00941A91"/>
    <w:rsid w:val="00947DCE"/>
    <w:rsid w:val="00C9562F"/>
    <w:rsid w:val="00E1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C1FB3-31B0-46F0-BD82-A484D25F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8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8"/>
    </w:rPr>
  </w:style>
  <w:style w:type="character" w:customStyle="1" w:styleId="WW8Num10z0">
    <w:name w:val="WW8Num10z0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5">
    <w:name w:val="çàãîëîâîê 5"/>
    <w:basedOn w:val="a"/>
    <w:next w:val="a"/>
    <w:qFormat/>
    <w:pPr>
      <w:keepNext/>
      <w:spacing w:before="120"/>
    </w:pPr>
    <w:rPr>
      <w:sz w:val="2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Message Header"/>
    <w:basedOn w:val="a6"/>
    <w:qFormat/>
    <w:pPr>
      <w:keepLines/>
      <w:spacing w:after="0" w:line="415" w:lineRule="atLeast"/>
      <w:ind w:left="1560" w:hanging="720"/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ConsNormal">
    <w:name w:val="ConsNormal"/>
    <w:qFormat/>
    <w:pPr>
      <w:ind w:firstLine="720"/>
    </w:pPr>
    <w:rPr>
      <w:rFonts w:ascii="Consultant;Courier New" w:eastAsia="Times New Roman" w:hAnsi="Consultant;Courier New" w:cs="Consultant;Courier New"/>
      <w:sz w:val="20"/>
      <w:szCs w:val="20"/>
      <w:lang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</w:style>
  <w:style w:type="paragraph" w:customStyle="1" w:styleId="s1">
    <w:name w:val="s_1"/>
    <w:basedOn w:val="a"/>
    <w:qFormat/>
    <w:pPr>
      <w:ind w:firstLine="720"/>
    </w:pPr>
    <w:rPr>
      <w:rFonts w:ascii="Arial" w:hAnsi="Arial" w:cs="Arial"/>
      <w:sz w:val="26"/>
      <w:szCs w:val="2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f4">
    <w:name w:val="List Paragraph"/>
    <w:basedOn w:val="a"/>
    <w:uiPriority w:val="34"/>
    <w:qFormat/>
    <w:rsid w:val="003E47A0"/>
    <w:pPr>
      <w:ind w:left="708"/>
    </w:pPr>
  </w:style>
  <w:style w:type="character" w:customStyle="1" w:styleId="ac">
    <w:name w:val="Верхний колонтитул Знак"/>
    <w:link w:val="ab"/>
    <w:uiPriority w:val="99"/>
    <w:rsid w:val="003E47A0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6</cp:revision>
  <cp:lastPrinted>2025-08-26T12:30:00Z</cp:lastPrinted>
  <dcterms:created xsi:type="dcterms:W3CDTF">2025-08-14T10:48:00Z</dcterms:created>
  <dcterms:modified xsi:type="dcterms:W3CDTF">2025-08-26T12:30:00Z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2012-11-15T09:43:00Z</dcterms:created>
  <dc:creator>Napreeva</dc:creator>
  <dc:description/>
  <dc:language>ru-RU</dc:language>
  <cp:lastModifiedBy/>
  <cp:lastPrinted>2025-03-26T10:37:00Z</cp:lastPrinted>
  <dcterms:modified xsi:type="dcterms:W3CDTF">2025-08-14T09:51:36Z</dcterms:modified>
  <cp:revision>352</cp:revision>
  <dc:subject/>
  <dc:title>РОССИЙСКАЯ  ФЕДЕРАЦИЯ СМОЛЕНСКАЯ  ОБЛАСТЬ</dc:title>
</cp:coreProperties>
</file>