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E3" w:rsidRDefault="005659D0">
      <w:pPr>
        <w:pStyle w:val="a3"/>
        <w:ind w:left="10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96643" cy="2170937"/>
            <wp:effectExtent l="0" t="0" r="0" b="0"/>
            <wp:docPr id="1" name="Image 1" descr="C:\Users\User\Downloads\Бланк_2025_округ_Постановление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ownloads\Бланк_2025_округ_Постановлени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643" cy="217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BE3" w:rsidRDefault="005659D0">
      <w:pPr>
        <w:pStyle w:val="a3"/>
        <w:spacing w:before="32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704699</wp:posOffset>
            </wp:positionH>
            <wp:positionV relativeFrom="paragraph">
              <wp:posOffset>181970</wp:posOffset>
            </wp:positionV>
            <wp:extent cx="1870887" cy="11982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887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BE3" w:rsidRDefault="005659D0">
      <w:pPr>
        <w:pStyle w:val="a3"/>
        <w:spacing w:before="178"/>
        <w:ind w:left="140" w:right="6164"/>
        <w:jc w:val="both"/>
      </w:pPr>
      <w:bookmarkStart w:id="0" w:name="1"/>
      <w:bookmarkEnd w:id="0"/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некоторых</w:t>
      </w:r>
      <w:r>
        <w:rPr>
          <w:spacing w:val="-18"/>
        </w:rPr>
        <w:t xml:space="preserve"> </w:t>
      </w:r>
      <w:r>
        <w:t>нормативных</w:t>
      </w:r>
      <w:r>
        <w:rPr>
          <w:spacing w:val="-17"/>
        </w:rPr>
        <w:t xml:space="preserve"> </w:t>
      </w:r>
      <w:r>
        <w:t xml:space="preserve">правовых </w:t>
      </w:r>
      <w:r>
        <w:rPr>
          <w:spacing w:val="-2"/>
        </w:rPr>
        <w:t>актов</w:t>
      </w:r>
    </w:p>
    <w:p w:rsidR="003A7BE3" w:rsidRDefault="003A7BE3">
      <w:pPr>
        <w:pStyle w:val="a3"/>
        <w:spacing w:before="291"/>
      </w:pPr>
    </w:p>
    <w:p w:rsidR="003A7BE3" w:rsidRDefault="005659D0">
      <w:pPr>
        <w:pStyle w:val="a3"/>
        <w:ind w:left="140" w:right="136" w:firstLine="1415"/>
        <w:jc w:val="both"/>
      </w:pPr>
      <w:proofErr w:type="gramStart"/>
      <w:r>
        <w:t xml:space="preserve">В соответствии с областным законом от 10.06.2024 №127-з «О преобразовании муниципальных образований, входящих в состав муниципального образования «Хиславичский район» Смоленской области, путем объединения всех поселений во вновь образованное муниципальное </w:t>
      </w:r>
      <w:r>
        <w:t>образование с наделением его статусом муниципального округа, об установлении численности и срока</w:t>
      </w:r>
      <w:r>
        <w:rPr>
          <w:spacing w:val="40"/>
        </w:rPr>
        <w:t xml:space="preserve"> </w:t>
      </w:r>
      <w:r>
        <w:t>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r>
        <w:t xml:space="preserve"> первого</w:t>
      </w:r>
      <w:proofErr w:type="gramEnd"/>
      <w:r>
        <w:t xml:space="preserve"> главы вновь образованного муниципального округа», решением Хиславичского окружного Совета депутатов от 22.10.2024 №15 «Об отдельных</w:t>
      </w:r>
      <w:r>
        <w:rPr>
          <w:spacing w:val="46"/>
        </w:rPr>
        <w:t xml:space="preserve">  </w:t>
      </w:r>
      <w:r>
        <w:t>вопросах</w:t>
      </w:r>
      <w:r>
        <w:rPr>
          <w:spacing w:val="47"/>
        </w:rPr>
        <w:t xml:space="preserve">  </w:t>
      </w:r>
      <w:r>
        <w:t>правопреемства»,</w:t>
      </w:r>
      <w:r>
        <w:rPr>
          <w:spacing w:val="50"/>
        </w:rPr>
        <w:t xml:space="preserve">  </w:t>
      </w:r>
      <w:r>
        <w:t>Уставом</w:t>
      </w:r>
      <w:r>
        <w:rPr>
          <w:spacing w:val="46"/>
        </w:rPr>
        <w:t xml:space="preserve">  </w:t>
      </w:r>
      <w:r>
        <w:t>муниципального</w:t>
      </w:r>
      <w:r>
        <w:rPr>
          <w:spacing w:val="48"/>
        </w:rPr>
        <w:t xml:space="preserve">  </w:t>
      </w:r>
      <w:r>
        <w:rPr>
          <w:spacing w:val="-2"/>
        </w:rPr>
        <w:t>образования</w:t>
      </w:r>
    </w:p>
    <w:p w:rsidR="003A7BE3" w:rsidRDefault="005659D0">
      <w:pPr>
        <w:pStyle w:val="a3"/>
        <w:spacing w:line="319" w:lineRule="exact"/>
        <w:ind w:left="140"/>
        <w:jc w:val="both"/>
      </w:pPr>
      <w:r>
        <w:t>«Хиславичский</w:t>
      </w:r>
      <w:r>
        <w:rPr>
          <w:spacing w:val="-12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t>округ»</w:t>
      </w:r>
      <w:r>
        <w:rPr>
          <w:spacing w:val="-13"/>
        </w:rPr>
        <w:t xml:space="preserve"> </w:t>
      </w:r>
      <w:r>
        <w:t>Смоленской</w:t>
      </w:r>
      <w:r>
        <w:rPr>
          <w:spacing w:val="-12"/>
        </w:rPr>
        <w:t xml:space="preserve"> </w:t>
      </w:r>
      <w:r>
        <w:rPr>
          <w:spacing w:val="-2"/>
        </w:rPr>
        <w:t>обл</w:t>
      </w:r>
      <w:r>
        <w:rPr>
          <w:spacing w:val="-2"/>
        </w:rPr>
        <w:t>асти</w:t>
      </w:r>
    </w:p>
    <w:p w:rsidR="003A7BE3" w:rsidRDefault="003A7BE3">
      <w:pPr>
        <w:pStyle w:val="a3"/>
        <w:spacing w:before="1"/>
      </w:pPr>
    </w:p>
    <w:p w:rsidR="003A7BE3" w:rsidRDefault="005659D0">
      <w:pPr>
        <w:pStyle w:val="a3"/>
        <w:ind w:left="140" w:right="149" w:firstLine="708"/>
        <w:jc w:val="both"/>
      </w:pPr>
      <w:r>
        <w:t>Администрация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«Хиславичский</w:t>
      </w:r>
      <w:r>
        <w:rPr>
          <w:spacing w:val="-10"/>
        </w:rPr>
        <w:t xml:space="preserve"> </w:t>
      </w:r>
      <w:r>
        <w:t xml:space="preserve">муниципальный округ»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3A7BE3" w:rsidRDefault="005659D0">
      <w:pPr>
        <w:pStyle w:val="a3"/>
        <w:spacing w:before="320"/>
        <w:ind w:left="848"/>
      </w:pPr>
      <w:r>
        <w:t>Признать</w:t>
      </w:r>
      <w:r>
        <w:rPr>
          <w:spacing w:val="-8"/>
        </w:rPr>
        <w:t xml:space="preserve"> </w:t>
      </w:r>
      <w:r>
        <w:t>утратившим</w:t>
      </w:r>
      <w:r>
        <w:rPr>
          <w:spacing w:val="-6"/>
        </w:rPr>
        <w:t xml:space="preserve"> </w:t>
      </w:r>
      <w:r>
        <w:rPr>
          <w:spacing w:val="-4"/>
        </w:rPr>
        <w:t>силу:</w:t>
      </w:r>
    </w:p>
    <w:p w:rsidR="003A7BE3" w:rsidRDefault="003A7BE3">
      <w:pPr>
        <w:pStyle w:val="a3"/>
        <w:spacing w:before="2"/>
      </w:pPr>
    </w:p>
    <w:p w:rsidR="003A7BE3" w:rsidRDefault="005659D0">
      <w:pPr>
        <w:pStyle w:val="a4"/>
        <w:numPr>
          <w:ilvl w:val="0"/>
          <w:numId w:val="1"/>
        </w:numPr>
        <w:tabs>
          <w:tab w:val="left" w:pos="1010"/>
        </w:tabs>
        <w:ind w:firstLine="708"/>
        <w:rPr>
          <w:sz w:val="28"/>
        </w:rPr>
      </w:pPr>
      <w:r>
        <w:rPr>
          <w:sz w:val="28"/>
        </w:rPr>
        <w:t>постановление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«Хиславичский район» Смоленской области от 29.12</w:t>
      </w:r>
      <w:r>
        <w:rPr>
          <w:sz w:val="28"/>
        </w:rPr>
        <w:t>.2018 г. № 745 «Об утверждении перечня автомобильных дорог общего пользования местного значения».</w:t>
      </w:r>
    </w:p>
    <w:p w:rsidR="003A7BE3" w:rsidRDefault="005659D0">
      <w:pPr>
        <w:pStyle w:val="a4"/>
        <w:numPr>
          <w:ilvl w:val="0"/>
          <w:numId w:val="1"/>
        </w:numPr>
        <w:tabs>
          <w:tab w:val="left" w:pos="1010"/>
        </w:tabs>
        <w:ind w:right="143" w:firstLine="708"/>
        <w:rPr>
          <w:sz w:val="28"/>
        </w:rPr>
      </w:pPr>
      <w:r>
        <w:rPr>
          <w:sz w:val="28"/>
        </w:rPr>
        <w:t>постановление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«Хиславичский район» Смоленской области от 11.11.2022 г. №427 «О внесении изменений в постановление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 местного значения» от 29. 12. 2018 г. № 745.</w:t>
      </w:r>
    </w:p>
    <w:p w:rsidR="003A7BE3" w:rsidRDefault="005659D0">
      <w:pPr>
        <w:pStyle w:val="a3"/>
        <w:ind w:left="140" w:right="139" w:firstLine="708"/>
        <w:jc w:val="both"/>
      </w:pPr>
      <w:r>
        <w:t>-постановление Администрации муниципального образования «Хиславичский район» Смоленской области от 13.11.2024 г. № П-0395 о внесении изменений в постан</w:t>
      </w:r>
      <w:r>
        <w:t>овление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автомобильных</w:t>
      </w:r>
      <w:r>
        <w:rPr>
          <w:spacing w:val="-5"/>
        </w:rPr>
        <w:t xml:space="preserve"> </w:t>
      </w:r>
      <w:r>
        <w:t>дорог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 местного значения» от 11.11.2022 г. № 427.</w:t>
      </w:r>
    </w:p>
    <w:p w:rsidR="003A7BE3" w:rsidRDefault="003A7BE3">
      <w:pPr>
        <w:pStyle w:val="a3"/>
        <w:jc w:val="both"/>
        <w:sectPr w:rsidR="003A7BE3">
          <w:type w:val="continuous"/>
          <w:pgSz w:w="11900" w:h="16840"/>
          <w:pgMar w:top="1120" w:right="425" w:bottom="280" w:left="992" w:header="720" w:footer="720" w:gutter="0"/>
          <w:cols w:space="720"/>
        </w:sectPr>
      </w:pPr>
    </w:p>
    <w:p w:rsidR="003A7BE3" w:rsidRDefault="005659D0">
      <w:pPr>
        <w:pStyle w:val="a3"/>
        <w:tabs>
          <w:tab w:val="left" w:pos="2928"/>
          <w:tab w:val="left" w:pos="4923"/>
          <w:tab w:val="left" w:pos="7430"/>
          <w:tab w:val="left" w:pos="8303"/>
        </w:tabs>
        <w:spacing w:before="73"/>
        <w:ind w:left="140" w:right="137" w:firstLine="708"/>
        <w:jc w:val="both"/>
      </w:pPr>
      <w:bookmarkStart w:id="1" w:name="2"/>
      <w:bookmarkStart w:id="2" w:name="_GoBack"/>
      <w:bookmarkEnd w:id="1"/>
      <w:bookmarkEnd w:id="2"/>
      <w:r>
        <w:rPr>
          <w:spacing w:val="-2"/>
        </w:rPr>
        <w:lastRenderedPageBreak/>
        <w:t>Разместить</w:t>
      </w:r>
      <w:r>
        <w:tab/>
      </w:r>
      <w:r>
        <w:rPr>
          <w:spacing w:val="-2"/>
        </w:rPr>
        <w:t>настоящее</w:t>
      </w:r>
      <w:r>
        <w:tab/>
      </w:r>
      <w:r>
        <w:rPr>
          <w:spacing w:val="-2"/>
        </w:rPr>
        <w:t>постановление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информационно- </w:t>
      </w:r>
      <w:r>
        <w:t xml:space="preserve">телекоммуникационной сети «Интернет» на официальном сайте Администрации муниципального образования «Хиславичский муниципальный округ» Смоленской области </w:t>
      </w:r>
      <w:hyperlink r:id="rId8">
        <w:r>
          <w:rPr>
            <w:color w:val="0000FF"/>
            <w:u w:val="single" w:color="0000FF"/>
          </w:rPr>
          <w:t>https://hislav.admin-smolensk.ru/</w:t>
        </w:r>
      </w:hyperlink>
      <w:r>
        <w:t>.</w:t>
      </w:r>
    </w:p>
    <w:p w:rsidR="003A7BE3" w:rsidRDefault="003A7BE3">
      <w:pPr>
        <w:pStyle w:val="a3"/>
        <w:rPr>
          <w:sz w:val="20"/>
        </w:rPr>
      </w:pPr>
    </w:p>
    <w:p w:rsidR="003A7BE3" w:rsidRDefault="003A7BE3">
      <w:pPr>
        <w:pStyle w:val="a3"/>
        <w:rPr>
          <w:sz w:val="20"/>
        </w:rPr>
      </w:pPr>
    </w:p>
    <w:p w:rsidR="003A7BE3" w:rsidRDefault="003A7BE3">
      <w:pPr>
        <w:pStyle w:val="a3"/>
        <w:rPr>
          <w:sz w:val="20"/>
        </w:rPr>
      </w:pPr>
    </w:p>
    <w:p w:rsidR="003A7BE3" w:rsidRDefault="003A7BE3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677"/>
        <w:gridCol w:w="3624"/>
      </w:tblGrid>
      <w:tr w:rsidR="003A7BE3">
        <w:trPr>
          <w:trHeight w:val="956"/>
        </w:trPr>
        <w:tc>
          <w:tcPr>
            <w:tcW w:w="6677" w:type="dxa"/>
          </w:tcPr>
          <w:p w:rsidR="003A7BE3" w:rsidRDefault="005659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</w:t>
            </w:r>
            <w:r>
              <w:rPr>
                <w:sz w:val="28"/>
              </w:rPr>
              <w:t>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3A7BE3" w:rsidRDefault="005659D0">
            <w:pPr>
              <w:pStyle w:val="TableParagraph"/>
              <w:spacing w:line="322" w:lineRule="exact"/>
              <w:ind w:right="454"/>
              <w:rPr>
                <w:sz w:val="28"/>
              </w:rPr>
            </w:pPr>
            <w:r>
              <w:rPr>
                <w:sz w:val="28"/>
              </w:rPr>
              <w:t>«Хиславичский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округ» Смоленской области</w:t>
            </w:r>
          </w:p>
        </w:tc>
        <w:tc>
          <w:tcPr>
            <w:tcW w:w="3624" w:type="dxa"/>
          </w:tcPr>
          <w:p w:rsidR="003A7BE3" w:rsidRDefault="003A7BE3">
            <w:pPr>
              <w:pStyle w:val="TableParagraph"/>
              <w:spacing w:before="311"/>
              <w:ind w:left="0"/>
              <w:rPr>
                <w:sz w:val="28"/>
              </w:rPr>
            </w:pPr>
          </w:p>
          <w:p w:rsidR="003A7BE3" w:rsidRDefault="005659D0">
            <w:pPr>
              <w:pStyle w:val="TableParagraph"/>
              <w:spacing w:before="1" w:line="302" w:lineRule="exact"/>
              <w:ind w:left="1868"/>
              <w:rPr>
                <w:b/>
                <w:sz w:val="28"/>
              </w:rPr>
            </w:pPr>
            <w:r>
              <w:rPr>
                <w:b/>
                <w:sz w:val="28"/>
              </w:rPr>
              <w:t>С.А.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Шапкин</w:t>
            </w:r>
          </w:p>
        </w:tc>
      </w:tr>
    </w:tbl>
    <w:p w:rsidR="005659D0" w:rsidRDefault="005659D0"/>
    <w:sectPr w:rsidR="005659D0">
      <w:pgSz w:w="11900" w:h="16840"/>
      <w:pgMar w:top="2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11B6"/>
    <w:multiLevelType w:val="hybridMultilevel"/>
    <w:tmpl w:val="413889BA"/>
    <w:lvl w:ilvl="0" w:tplc="4150096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A8038C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83061CDE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3" w:tplc="F0A0B3C6">
      <w:numFmt w:val="bullet"/>
      <w:lvlText w:val="•"/>
      <w:lvlJc w:val="left"/>
      <w:pPr>
        <w:ind w:left="3242" w:hanging="164"/>
      </w:pPr>
      <w:rPr>
        <w:rFonts w:hint="default"/>
        <w:lang w:val="ru-RU" w:eastAsia="en-US" w:bidi="ar-SA"/>
      </w:rPr>
    </w:lvl>
    <w:lvl w:ilvl="4" w:tplc="505688E0"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  <w:lvl w:ilvl="5" w:tplc="72D0F232">
      <w:numFmt w:val="bullet"/>
      <w:lvlText w:val="•"/>
      <w:lvlJc w:val="left"/>
      <w:pPr>
        <w:ind w:left="5311" w:hanging="164"/>
      </w:pPr>
      <w:rPr>
        <w:rFonts w:hint="default"/>
        <w:lang w:val="ru-RU" w:eastAsia="en-US" w:bidi="ar-SA"/>
      </w:rPr>
    </w:lvl>
    <w:lvl w:ilvl="6" w:tplc="0916D86C">
      <w:numFmt w:val="bullet"/>
      <w:lvlText w:val="•"/>
      <w:lvlJc w:val="left"/>
      <w:pPr>
        <w:ind w:left="6345" w:hanging="164"/>
      </w:pPr>
      <w:rPr>
        <w:rFonts w:hint="default"/>
        <w:lang w:val="ru-RU" w:eastAsia="en-US" w:bidi="ar-SA"/>
      </w:rPr>
    </w:lvl>
    <w:lvl w:ilvl="7" w:tplc="4BC090E0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 w:tplc="68DC370C">
      <w:numFmt w:val="bullet"/>
      <w:lvlText w:val="•"/>
      <w:lvlJc w:val="left"/>
      <w:pPr>
        <w:ind w:left="841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7BE3"/>
    <w:rsid w:val="003A7BE3"/>
    <w:rsid w:val="00547151"/>
    <w:rsid w:val="005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3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547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15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3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547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1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lav.admin-smolensk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2025-02-25T11:01:00Z</dcterms:created>
  <dcterms:modified xsi:type="dcterms:W3CDTF">2025-02-25T11:25:00Z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3-Heights(TM) PDF Security Shell 4.8.25.2 (http://www.pdf-tools.com)</vt:lpwstr>
  </property>
</Properties>
</file>