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080F79">
        <w:rPr>
          <w:b/>
        </w:rPr>
        <w:t>3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Pr="00594CE0" w:rsidRDefault="00595964" w:rsidP="002B1BA0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2B1BA0">
              <w:rPr>
                <w:color w:val="000000"/>
                <w:sz w:val="28"/>
                <w:szCs w:val="28"/>
              </w:rPr>
              <w:t>31</w:t>
            </w:r>
            <w:r w:rsidR="008D454B" w:rsidRPr="00594CE0">
              <w:rPr>
                <w:color w:val="000000"/>
                <w:sz w:val="28"/>
                <w:szCs w:val="28"/>
              </w:rPr>
              <w:t xml:space="preserve"> августа 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Pr="00594CE0" w:rsidRDefault="00595964" w:rsidP="002B1BA0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2B1BA0">
              <w:rPr>
                <w:color w:val="000000"/>
                <w:sz w:val="28"/>
                <w:szCs w:val="28"/>
              </w:rPr>
              <w:t>4/7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5155" w:rsidRPr="00950C74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563EB8">
        <w:rPr>
          <w:sz w:val="28"/>
          <w:szCs w:val="28"/>
        </w:rPr>
        <w:t xml:space="preserve"> </w:t>
      </w:r>
      <w:r w:rsidR="00192BED">
        <w:rPr>
          <w:sz w:val="28"/>
          <w:szCs w:val="28"/>
        </w:rPr>
        <w:t xml:space="preserve">3 </w:t>
      </w:r>
      <w:proofErr w:type="spellStart"/>
      <w:r w:rsidR="002B1BA0">
        <w:rPr>
          <w:sz w:val="28"/>
          <w:szCs w:val="28"/>
        </w:rPr>
        <w:t>Минченковой</w:t>
      </w:r>
      <w:proofErr w:type="spellEnd"/>
      <w:r w:rsidR="002B1BA0">
        <w:rPr>
          <w:sz w:val="28"/>
          <w:szCs w:val="28"/>
        </w:rPr>
        <w:t xml:space="preserve"> Натальи Леонидовны</w:t>
      </w:r>
      <w:r w:rsidR="00386F99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</w:t>
      </w:r>
      <w:r w:rsidR="00EA3B2C">
        <w:rPr>
          <w:sz w:val="28"/>
          <w:szCs w:val="28"/>
        </w:rPr>
        <w:t xml:space="preserve">о избирательным </w:t>
      </w:r>
      <w:r w:rsidR="00EA3B2C"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</w:p>
    <w:p w:rsidR="00BC5155" w:rsidRDefault="00BC5155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4582F" w:rsidRDefault="00B4582F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C5155" w:rsidRDefault="00BC5155" w:rsidP="00952A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избирательного округа № </w:t>
      </w:r>
      <w:r w:rsidR="00192BED">
        <w:rPr>
          <w:sz w:val="28"/>
          <w:szCs w:val="28"/>
        </w:rPr>
        <w:t>3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192BED">
        <w:rPr>
          <w:sz w:val="28"/>
          <w:szCs w:val="28"/>
        </w:rPr>
        <w:t>3</w:t>
      </w:r>
      <w:r w:rsidR="000D7CF9">
        <w:rPr>
          <w:sz w:val="28"/>
          <w:szCs w:val="28"/>
        </w:rPr>
        <w:t xml:space="preserve"> </w:t>
      </w:r>
      <w:proofErr w:type="spellStart"/>
      <w:r w:rsidR="002B1BA0">
        <w:rPr>
          <w:sz w:val="28"/>
          <w:szCs w:val="28"/>
        </w:rPr>
        <w:t>Минченковой</w:t>
      </w:r>
      <w:proofErr w:type="spellEnd"/>
      <w:r w:rsidR="002B1BA0">
        <w:rPr>
          <w:sz w:val="28"/>
          <w:szCs w:val="28"/>
        </w:rPr>
        <w:t xml:space="preserve"> Натальи Леонидовны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="0029612E" w:rsidRPr="00950C74">
        <w:rPr>
          <w:sz w:val="28"/>
          <w:szCs w:val="28"/>
        </w:rPr>
        <w:t xml:space="preserve"> </w:t>
      </w:r>
      <w:r w:rsidRPr="00950C74">
        <w:rPr>
          <w:sz w:val="28"/>
          <w:szCs w:val="28"/>
        </w:rPr>
        <w:t xml:space="preserve">списком, проверив соответствие порядка выдвижения </w:t>
      </w:r>
      <w:proofErr w:type="spellStart"/>
      <w:r w:rsidR="002B1BA0">
        <w:rPr>
          <w:sz w:val="28"/>
          <w:szCs w:val="28"/>
        </w:rPr>
        <w:t>Минченковой</w:t>
      </w:r>
      <w:proofErr w:type="spellEnd"/>
      <w:r w:rsidR="002B1BA0">
        <w:rPr>
          <w:sz w:val="28"/>
          <w:szCs w:val="28"/>
        </w:rPr>
        <w:t xml:space="preserve"> Натальи Леонидовны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требованиям Федерального закона от 12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 № </w:t>
      </w:r>
      <w:r w:rsidR="00192BED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 xml:space="preserve">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proofErr w:type="gramEnd"/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Default="00BC5155" w:rsidP="00BC515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Pr="00950C74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192BED">
        <w:rPr>
          <w:sz w:val="28"/>
          <w:szCs w:val="28"/>
        </w:rPr>
        <w:t xml:space="preserve">3 </w:t>
      </w:r>
      <w:proofErr w:type="spellStart"/>
      <w:r w:rsidR="002B1BA0">
        <w:rPr>
          <w:sz w:val="28"/>
          <w:szCs w:val="28"/>
        </w:rPr>
        <w:t>Минченкову</w:t>
      </w:r>
      <w:proofErr w:type="spellEnd"/>
      <w:r w:rsidR="002B1BA0">
        <w:rPr>
          <w:sz w:val="28"/>
          <w:szCs w:val="28"/>
        </w:rPr>
        <w:t xml:space="preserve"> Наталью Леонидовну</w:t>
      </w:r>
      <w:r w:rsidR="00952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Pr="00950C74">
        <w:rPr>
          <w:i/>
          <w:sz w:val="28"/>
          <w:szCs w:val="28"/>
        </w:rPr>
        <w:t>.</w:t>
      </w:r>
    </w:p>
    <w:p w:rsidR="00BC5155" w:rsidRDefault="00BC5155" w:rsidP="00BC51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2B1BA0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1347B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года, время регистрации  </w:t>
      </w:r>
      <w:r w:rsidR="002569AC" w:rsidRPr="002569AC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часов </w:t>
      </w:r>
      <w:r w:rsidR="002569AC" w:rsidRPr="002569AC">
        <w:rPr>
          <w:sz w:val="28"/>
          <w:szCs w:val="28"/>
        </w:rPr>
        <w:t>14</w:t>
      </w:r>
      <w:r>
        <w:rPr>
          <w:sz w:val="28"/>
          <w:szCs w:val="28"/>
        </w:rPr>
        <w:t xml:space="preserve"> минут.</w:t>
      </w:r>
    </w:p>
    <w:p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192BED">
        <w:rPr>
          <w:sz w:val="28"/>
          <w:szCs w:val="28"/>
        </w:rPr>
        <w:t xml:space="preserve">3 </w:t>
      </w:r>
      <w:proofErr w:type="spellStart"/>
      <w:r w:rsidR="002B1BA0">
        <w:rPr>
          <w:sz w:val="28"/>
          <w:szCs w:val="28"/>
        </w:rPr>
        <w:t>Минченкову</w:t>
      </w:r>
      <w:proofErr w:type="spellEnd"/>
      <w:r w:rsidR="002B1BA0">
        <w:rPr>
          <w:sz w:val="28"/>
          <w:szCs w:val="28"/>
        </w:rPr>
        <w:t xml:space="preserve"> Наталью Леонидовну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192BE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</w:t>
      </w:r>
      <w:proofErr w:type="spellStart"/>
      <w:r w:rsidR="001347BB">
        <w:rPr>
          <w:sz w:val="28"/>
          <w:szCs w:val="28"/>
        </w:rPr>
        <w:t>Хиславичские</w:t>
      </w:r>
      <w:proofErr w:type="spellEnd"/>
      <w:r w:rsidR="001347BB">
        <w:rPr>
          <w:sz w:val="28"/>
          <w:szCs w:val="28"/>
        </w:rPr>
        <w:t xml:space="preserve"> известия»</w:t>
      </w:r>
      <w:r>
        <w:rPr>
          <w:sz w:val="28"/>
          <w:szCs w:val="28"/>
        </w:rPr>
        <w:t>.</w:t>
      </w:r>
    </w:p>
    <w:p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:rsidR="007908E7" w:rsidRDefault="007908E7" w:rsidP="00BC0303">
      <w:pPr>
        <w:ind w:firstLine="709"/>
        <w:jc w:val="both"/>
        <w:rPr>
          <w:sz w:val="28"/>
          <w:szCs w:val="28"/>
        </w:rPr>
      </w:pPr>
    </w:p>
    <w:p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  <w:proofErr w:type="spellEnd"/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  <w:proofErr w:type="spellEnd"/>
          </w:p>
        </w:tc>
      </w:tr>
    </w:tbl>
    <w:p w:rsidR="007908E7" w:rsidRDefault="007908E7">
      <w:pPr>
        <w:pStyle w:val="af3"/>
        <w:rPr>
          <w:b/>
          <w:color w:val="FF0000"/>
          <w:sz w:val="20"/>
        </w:rPr>
      </w:pPr>
    </w:p>
    <w:p w:rsidR="007908E7" w:rsidRDefault="007908E7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64" w:rsidRDefault="00595964">
      <w:r>
        <w:separator/>
      </w:r>
    </w:p>
  </w:endnote>
  <w:endnote w:type="continuationSeparator" w:id="1">
    <w:p w:rsidR="00595964" w:rsidRDefault="0059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E7" w:rsidRDefault="00595964">
      <w:r>
        <w:separator/>
      </w:r>
    </w:p>
  </w:footnote>
  <w:footnote w:type="continuationSeparator" w:id="1">
    <w:p w:rsidR="007908E7" w:rsidRDefault="00595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1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</w:compat>
  <w:rsids>
    <w:rsidRoot w:val="00172A27"/>
    <w:rsid w:val="00080F79"/>
    <w:rsid w:val="000D7CF9"/>
    <w:rsid w:val="000F7DD4"/>
    <w:rsid w:val="001347BB"/>
    <w:rsid w:val="00172A27"/>
    <w:rsid w:val="00192BED"/>
    <w:rsid w:val="00197E66"/>
    <w:rsid w:val="001B6F2C"/>
    <w:rsid w:val="002569AC"/>
    <w:rsid w:val="0029612E"/>
    <w:rsid w:val="002B1BA0"/>
    <w:rsid w:val="0032606B"/>
    <w:rsid w:val="00386F99"/>
    <w:rsid w:val="0040230B"/>
    <w:rsid w:val="00434B23"/>
    <w:rsid w:val="00563EB8"/>
    <w:rsid w:val="00594CE0"/>
    <w:rsid w:val="00595964"/>
    <w:rsid w:val="00637168"/>
    <w:rsid w:val="006E5794"/>
    <w:rsid w:val="007908E7"/>
    <w:rsid w:val="0083441F"/>
    <w:rsid w:val="008D454B"/>
    <w:rsid w:val="00941D83"/>
    <w:rsid w:val="00950C74"/>
    <w:rsid w:val="00952AAD"/>
    <w:rsid w:val="009F0A61"/>
    <w:rsid w:val="00A6110B"/>
    <w:rsid w:val="00A80391"/>
    <w:rsid w:val="00B01EC6"/>
    <w:rsid w:val="00B4582F"/>
    <w:rsid w:val="00B77F32"/>
    <w:rsid w:val="00BC0303"/>
    <w:rsid w:val="00BC5155"/>
    <w:rsid w:val="00C034D1"/>
    <w:rsid w:val="00D516CB"/>
    <w:rsid w:val="00EA3B2C"/>
    <w:rsid w:val="00EB319B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qFormat="1"/>
    <w:lsdException w:name="annotation reference" w:semiHidden="1" w:qFormat="1"/>
    <w:lsdException w:name="line number" w:semiHidden="1" w:qFormat="1"/>
    <w:lsdException w:name="page number" w:qFormat="1"/>
    <w:lsdException w:name="endnote reference" w:qFormat="1"/>
    <w:lsdException w:name="endnote text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uiPriority="1" w:qFormat="1"/>
    <w:lsdException w:name="Body Text" w:qFormat="1"/>
    <w:lsdException w:name="Body Text Indent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semiHidden="1" w:uiPriority="11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qFormat="1"/>
    <w:lsdException w:name="Strong" w:semiHidden="1" w:uiPriority="22" w:qFormat="1"/>
    <w:lsdException w:name="Emphasis" w:semiHidden="1" w:uiPriority="20" w:qFormat="1"/>
    <w:lsdException w:name="Document Map" w:qFormat="1"/>
    <w:lsdException w:name="Plain Text" w:qFormat="1"/>
    <w:lsdException w:name="E-mail Signature" w:semiHidden="1" w:qFormat="1"/>
    <w:lsdException w:name="HTML Top of Form" w:semiHidden="1"/>
    <w:lsdException w:name="HTML Bottom of Form" w:semiHidden="1"/>
    <w:lsdException w:name="Normal (Web)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4</cp:revision>
  <dcterms:created xsi:type="dcterms:W3CDTF">2024-08-27T16:55:00Z</dcterms:created>
  <dcterms:modified xsi:type="dcterms:W3CDTF">2024-08-31T08:09:00Z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