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8286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Default="00EC7B50" w:rsidP="009E6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марта </w:t>
      </w:r>
      <w:r w:rsidR="00755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>3года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92" w:rsidRDefault="00B42596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1784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</w:p>
    <w:p w:rsidR="00117843" w:rsidRPr="00EA2392" w:rsidRDefault="00B42596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117843">
        <w:rPr>
          <w:rFonts w:ascii="Times New Roman" w:hAnsi="Times New Roman" w:cs="Times New Roman"/>
          <w:sz w:val="28"/>
          <w:szCs w:val="28"/>
        </w:rPr>
        <w:t>у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</w:p>
    <w:p w:rsidR="00117843" w:rsidRDefault="00946701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</w:p>
    <w:p w:rsidR="00202FB5" w:rsidRDefault="00D77A63" w:rsidP="00EA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  <w:r w:rsidR="0011784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435F8" w:rsidRDefault="005435F8" w:rsidP="009E6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392" w:rsidRPr="00EA2392" w:rsidRDefault="005435F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392" w:rsidRPr="00EA2392">
        <w:rPr>
          <w:rFonts w:ascii="Times New Roman" w:hAnsi="Times New Roman" w:cs="Times New Roman"/>
          <w:sz w:val="28"/>
          <w:szCs w:val="28"/>
        </w:rPr>
        <w:t>В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соответствии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Бюджетным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кодексом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Российской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Федерации,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Федеральным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законом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от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06.10.2003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№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131-ФЗ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«Об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общих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принципах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организации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местного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самоуправления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в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Российской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Федерации»,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 xml:space="preserve"> постановлением от 08.07.2022 № 23 «Об утверждении Порядка принятия решения о разработке муниципальных программ, их формирования и реализации в Администрации Городищенского сельского поселения Хиславичского района Смоленской области», Администрация Городищенского сельского поселения Хиславичского района Смоленской области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2392" w:rsidRPr="00B42596" w:rsidRDefault="009E6785" w:rsidP="00B425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16" w:rsidRPr="00B42596" w:rsidRDefault="00B42596" w:rsidP="00B4259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2596">
        <w:rPr>
          <w:rFonts w:ascii="Times New Roman" w:hAnsi="Times New Roman"/>
          <w:sz w:val="28"/>
          <w:szCs w:val="28"/>
        </w:rPr>
        <w:t xml:space="preserve">Внести в муниципальную </w:t>
      </w:r>
      <w:hyperlink r:id="rId9" w:history="1">
        <w:r w:rsidRPr="00B42596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B42596">
        <w:rPr>
          <w:rFonts w:ascii="Times New Roman" w:hAnsi="Times New Roman"/>
          <w:sz w:val="28"/>
          <w:szCs w:val="28"/>
        </w:rPr>
        <w:t xml:space="preserve"> </w:t>
      </w:r>
      <w:r w:rsidRPr="00B4259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42596">
        <w:rPr>
          <w:rFonts w:ascii="Times New Roman" w:hAnsi="Times New Roman"/>
          <w:bCs/>
          <w:sz w:val="28"/>
          <w:szCs w:val="28"/>
        </w:rPr>
        <w:t xml:space="preserve">По проведению праздничных </w:t>
      </w:r>
      <w:r w:rsidRPr="00B42596">
        <w:rPr>
          <w:rFonts w:ascii="Times New Roman" w:eastAsia="Times New Roman" w:hAnsi="Times New Roman"/>
          <w:bCs/>
          <w:iCs/>
          <w:sz w:val="28"/>
          <w:szCs w:val="28"/>
        </w:rPr>
        <w:t>мероприятий</w:t>
      </w:r>
      <w:r w:rsidRPr="00B42596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r w:rsidR="00EA2392" w:rsidRPr="00B42596">
        <w:rPr>
          <w:rFonts w:ascii="Times New Roman" w:hAnsi="Times New Roman"/>
          <w:sz w:val="28"/>
          <w:szCs w:val="28"/>
        </w:rPr>
        <w:t>Городищенского</w:t>
      </w:r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Хиславичского района  Смоленской области </w:t>
      </w:r>
      <w:r w:rsidR="00117843" w:rsidRPr="00B42596">
        <w:rPr>
          <w:rFonts w:ascii="Times New Roman" w:eastAsia="Times New Roman" w:hAnsi="Times New Roman"/>
          <w:color w:val="000000"/>
          <w:sz w:val="28"/>
          <w:szCs w:val="28"/>
        </w:rPr>
        <w:t xml:space="preserve">№ 19 от 14.02.2020г., </w:t>
      </w:r>
      <w:r w:rsidR="00840260" w:rsidRPr="00B4259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840260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редакции постановлений </w:t>
      </w:r>
      <w:r w:rsidR="00EA2392" w:rsidRPr="00B42596">
        <w:rPr>
          <w:rFonts w:ascii="Times New Roman" w:hAnsi="Times New Roman"/>
          <w:sz w:val="28"/>
          <w:szCs w:val="28"/>
        </w:rPr>
        <w:t>Администрации Городищенского</w:t>
      </w:r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Хиславичского района  Смоленской области</w:t>
      </w:r>
      <w:r w:rsidR="00EA2392" w:rsidRPr="00B42596">
        <w:rPr>
          <w:color w:val="000000"/>
          <w:sz w:val="28"/>
          <w:szCs w:val="28"/>
        </w:rPr>
        <w:t xml:space="preserve"> </w:t>
      </w:r>
      <w:r w:rsidR="00840260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от 28.09.2020г. № 64б</w:t>
      </w:r>
      <w:r w:rsidR="009D18D7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9D18D7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11.11.2020г. № 73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26E1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10.02.2021г. № 7; </w:t>
      </w:r>
      <w:r w:rsidR="00B26E1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от 07.02.2022г. № 12</w:t>
      </w:r>
      <w:r w:rsidR="00705A10">
        <w:rPr>
          <w:rFonts w:ascii="Times New Roman" w:eastAsia="Times New Roman" w:hAnsi="Times New Roman"/>
          <w:bCs/>
          <w:color w:val="000000"/>
          <w:sz w:val="28"/>
          <w:szCs w:val="28"/>
        </w:rPr>
        <w:t>; № 38 от 06.10.2022г.</w:t>
      </w:r>
      <w:r w:rsidR="00EA2392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041058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30681" w:rsidRPr="00B42596" w:rsidRDefault="00B42596" w:rsidP="00B42596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59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705A10">
        <w:rPr>
          <w:rFonts w:ascii="Times New Roman" w:hAnsi="Times New Roman"/>
          <w:sz w:val="28"/>
          <w:szCs w:val="28"/>
        </w:rPr>
        <w:t>подлежит официальному обнародованию</w:t>
      </w:r>
      <w:r w:rsidRPr="00B42596">
        <w:rPr>
          <w:rFonts w:ascii="Times New Roman" w:hAnsi="Times New Roman"/>
          <w:sz w:val="28"/>
          <w:szCs w:val="28"/>
        </w:rPr>
        <w:t xml:space="preserve"> и размещению на официальном сайте муниципального образования «Хиславичский район» Смоленской области в  сети «Интернет».</w:t>
      </w:r>
    </w:p>
    <w:p w:rsidR="00A922B8" w:rsidRPr="00046BAA" w:rsidRDefault="00A922B8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Pr="00046BAA" w:rsidRDefault="00A922B8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  <w:r w:rsidRPr="00046BAA">
        <w:rPr>
          <w:rFonts w:ascii="Times New Roman" w:hAnsi="Times New Roman" w:cs="Times New Roman"/>
          <w:sz w:val="28"/>
          <w:szCs w:val="28"/>
        </w:rPr>
        <w:tab/>
      </w:r>
      <w:r w:rsidRPr="00046BAA">
        <w:rPr>
          <w:rFonts w:ascii="Times New Roman" w:hAnsi="Times New Roman" w:cs="Times New Roman"/>
          <w:sz w:val="28"/>
          <w:szCs w:val="28"/>
        </w:rPr>
        <w:tab/>
      </w:r>
    </w:p>
    <w:p w:rsidR="00202FB5" w:rsidRDefault="00202FB5" w:rsidP="00F71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785" w:rsidRDefault="009E6785" w:rsidP="00F71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8D7">
        <w:rPr>
          <w:rFonts w:ascii="Times New Roman" w:hAnsi="Times New Roman" w:cs="Times New Roman"/>
          <w:sz w:val="24"/>
          <w:szCs w:val="24"/>
        </w:rPr>
        <w:t xml:space="preserve"> Городищенского сельского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поселения Хиславичского района 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18D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42596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14.02</w:t>
      </w:r>
      <w:r w:rsidR="00F713EB">
        <w:rPr>
          <w:rFonts w:ascii="Times New Roman" w:hAnsi="Times New Roman" w:cs="Times New Roman"/>
          <w:bCs/>
          <w:sz w:val="24"/>
          <w:szCs w:val="24"/>
        </w:rPr>
        <w:t>.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2020г.</w:t>
      </w:r>
      <w:r w:rsidR="00F71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№</w:t>
      </w:r>
      <w:r w:rsidR="00F71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19,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 постановлений </w:t>
      </w:r>
    </w:p>
    <w:p w:rsidR="00B42596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64б от 28.09.2020г.; № 73 от 11.11.2020г.; </w:t>
      </w:r>
    </w:p>
    <w:p w:rsidR="00A40350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7 от 10.02.2021г.; № 12 от 07.02.2022г.</w:t>
      </w:r>
      <w:r w:rsidR="00A4035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41058" w:rsidRPr="00F713EB" w:rsidRDefault="00A40350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38 от 06.10.2022г.</w:t>
      </w:r>
      <w:r w:rsidR="00705A10">
        <w:rPr>
          <w:rFonts w:ascii="Times New Roman" w:hAnsi="Times New Roman" w:cs="Times New Roman"/>
          <w:bCs/>
          <w:sz w:val="24"/>
          <w:szCs w:val="24"/>
        </w:rPr>
        <w:t>; № 15 от 01.03.2023г.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2FB5" w:rsidRPr="009E6785" w:rsidRDefault="00202FB5" w:rsidP="009E6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202FB5" w:rsidRPr="00202FB5" w:rsidTr="009770EE">
        <w:tc>
          <w:tcPr>
            <w:tcW w:w="2268" w:type="dxa"/>
            <w:vAlign w:val="center"/>
          </w:tcPr>
          <w:p w:rsidR="00202FB5" w:rsidRPr="00A40350" w:rsidRDefault="00F713EB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A40350" w:rsidRDefault="00B42596" w:rsidP="0090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«По проведению праздничных мероприятий на территории Городищенского сельского поселения Хиславичского района Смоленской области»</w:t>
            </w:r>
          </w:p>
        </w:tc>
      </w:tr>
      <w:tr w:rsidR="00202FB5" w:rsidRPr="00202FB5" w:rsidTr="009770EE">
        <w:trPr>
          <w:trHeight w:val="691"/>
        </w:trPr>
        <w:tc>
          <w:tcPr>
            <w:tcW w:w="2268" w:type="dxa"/>
            <w:vAlign w:val="center"/>
          </w:tcPr>
          <w:p w:rsidR="00202FB5" w:rsidRPr="00A40350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ED71C2"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A40350" w:rsidRDefault="00B42596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z w:val="26"/>
                <w:szCs w:val="26"/>
              </w:rPr>
              <w:t>Администрация Городищенского сельского поселения Хиславичского района Смоленской области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3EB" w:rsidRPr="00A4035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Якушев Виктор Владимирович</w:t>
            </w:r>
          </w:p>
        </w:tc>
      </w:tr>
      <w:tr w:rsidR="00F713EB" w:rsidRPr="00202FB5" w:rsidTr="00A40350">
        <w:trPr>
          <w:trHeight w:val="1254"/>
        </w:trPr>
        <w:tc>
          <w:tcPr>
            <w:tcW w:w="2268" w:type="dxa"/>
          </w:tcPr>
          <w:p w:rsidR="00F713EB" w:rsidRPr="00F713EB" w:rsidRDefault="00F713EB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655" w:type="dxa"/>
          </w:tcPr>
          <w:p w:rsidR="00F713EB" w:rsidRDefault="00A042E2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 1: 2020-2021</w:t>
            </w:r>
            <w:r w:rsidR="00F713EB" w:rsidRPr="00F71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  <w:p w:rsidR="00B42596" w:rsidRPr="00F713EB" w:rsidRDefault="00A042E2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 2: 2022</w:t>
            </w:r>
            <w:r w:rsidR="004446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-2025</w:t>
            </w:r>
            <w:r w:rsidR="00B42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F713EB" w:rsidRPr="00202FB5" w:rsidTr="009770EE">
        <w:tc>
          <w:tcPr>
            <w:tcW w:w="2268" w:type="dxa"/>
            <w:vAlign w:val="center"/>
          </w:tcPr>
          <w:p w:rsidR="00F713EB" w:rsidRPr="00202FB5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655" w:type="dxa"/>
            <w:vAlign w:val="center"/>
          </w:tcPr>
          <w:p w:rsidR="00F713EB" w:rsidRPr="00202FB5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 обеспечения  качественного проведения  культурно - массовых  и праздничных  </w:t>
            </w:r>
            <w:r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комплексных процессных мероприятий</w:t>
            </w: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Городищенского сельского  поселения Хиславичского района Смоленской области </w:t>
            </w:r>
          </w:p>
        </w:tc>
      </w:tr>
      <w:tr w:rsidR="00F713EB" w:rsidRPr="00202FB5" w:rsidTr="00E13C09">
        <w:tc>
          <w:tcPr>
            <w:tcW w:w="2268" w:type="dxa"/>
          </w:tcPr>
          <w:p w:rsidR="00F713EB" w:rsidRPr="00F713EB" w:rsidRDefault="00F713EB" w:rsidP="00F713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655" w:type="dxa"/>
            <w:vAlign w:val="center"/>
          </w:tcPr>
          <w:p w:rsidR="00F713EB" w:rsidRDefault="00F713EB" w:rsidP="003A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Общий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 xml:space="preserve">ъем финансирования составляет </w:t>
            </w:r>
            <w:r w:rsidR="00B42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13E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425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B42596" w:rsidRPr="00F713EB" w:rsidRDefault="009D56DD" w:rsidP="003A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 xml:space="preserve">годы (всего)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>3,1 тыс. руб.</w:t>
            </w:r>
          </w:p>
          <w:p w:rsidR="00F713EB" w:rsidRPr="00F713EB" w:rsidRDefault="00332621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(всего) – 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,0 тыс. руб, из них: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 тыс. 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районного бюджета – 0,0 тыс. 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,0 тыс. 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-0,0 тыс. руб;</w:t>
            </w:r>
          </w:p>
          <w:p w:rsidR="00F713EB" w:rsidRPr="00F713EB" w:rsidRDefault="00332621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(всего) – 1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,0 тыс. руб, из них: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 тыс. 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районного бюджета – 0,0 тыс. руб;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,0 тыс. руб;</w:t>
            </w:r>
          </w:p>
          <w:p w:rsidR="00F713EB" w:rsidRDefault="00F713EB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-0,0 тыс. руб;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(всего)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,0 тыс. руб, из них: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тыс.руб;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 тыс. руб;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районного бюджета – 0,0 тыс. руб;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,0 тыс. руб;</w:t>
            </w:r>
          </w:p>
          <w:p w:rsidR="004446DC" w:rsidRPr="004446DC" w:rsidRDefault="004446DC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-0,0 тыс. руб;</w:t>
            </w:r>
          </w:p>
        </w:tc>
      </w:tr>
      <w:tr w:rsidR="003A1B82" w:rsidRPr="00202FB5" w:rsidTr="00332621">
        <w:trPr>
          <w:trHeight w:val="2095"/>
        </w:trPr>
        <w:tc>
          <w:tcPr>
            <w:tcW w:w="2268" w:type="dxa"/>
          </w:tcPr>
          <w:p w:rsidR="003A1B82" w:rsidRPr="003A1B82" w:rsidRDefault="003A1B82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655" w:type="dxa"/>
            <w:vAlign w:val="center"/>
          </w:tcPr>
          <w:p w:rsidR="003A1B82" w:rsidRPr="00202FB5" w:rsidRDefault="003A1B82" w:rsidP="00A4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Default="00A922B8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50" w:rsidRPr="00A40350" w:rsidRDefault="00A40350" w:rsidP="00A40350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50">
        <w:rPr>
          <w:rFonts w:ascii="Times New Roman" w:hAnsi="Times New Roman" w:cs="Times New Roman"/>
          <w:b/>
          <w:sz w:val="28"/>
          <w:szCs w:val="28"/>
        </w:rPr>
        <w:t>Показатели муниципальной</w:t>
      </w:r>
      <w:r w:rsidRPr="00A403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134"/>
        <w:gridCol w:w="1276"/>
        <w:gridCol w:w="1417"/>
        <w:gridCol w:w="1418"/>
        <w:gridCol w:w="1417"/>
      </w:tblGrid>
      <w:tr w:rsidR="00A40350" w:rsidRPr="00A40350" w:rsidTr="00A40350">
        <w:tc>
          <w:tcPr>
            <w:tcW w:w="568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4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 (2022</w:t>
            </w:r>
          </w:p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4252" w:type="dxa"/>
            <w:gridSpan w:val="3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A40350" w:rsidRPr="00A40350" w:rsidTr="00A40350">
        <w:tc>
          <w:tcPr>
            <w:tcW w:w="568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A40350" w:rsidRPr="00A40350" w:rsidTr="00705A10">
        <w:trPr>
          <w:trHeight w:val="339"/>
        </w:trPr>
        <w:tc>
          <w:tcPr>
            <w:tcW w:w="568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0350" w:rsidRPr="00A40350" w:rsidTr="00A40350">
        <w:tc>
          <w:tcPr>
            <w:tcW w:w="568" w:type="dxa"/>
          </w:tcPr>
          <w:p w:rsidR="00A40350" w:rsidRPr="00A40350" w:rsidRDefault="00A40350" w:rsidP="00A4035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40350" w:rsidRPr="00A40350" w:rsidRDefault="00A40350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1134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40350" w:rsidRPr="00A40350" w:rsidRDefault="00A40350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</w:p>
        </w:tc>
        <w:tc>
          <w:tcPr>
            <w:tcW w:w="141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350" w:rsidRPr="00A40350" w:rsidRDefault="00A40350" w:rsidP="00A403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350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"/>
        <w:gridCol w:w="2808"/>
        <w:gridCol w:w="28"/>
        <w:gridCol w:w="2977"/>
        <w:gridCol w:w="3827"/>
      </w:tblGrid>
      <w:tr w:rsidR="00A40350" w:rsidRPr="00A40350" w:rsidTr="00AD61E9">
        <w:tc>
          <w:tcPr>
            <w:tcW w:w="658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52" w:type="dxa"/>
            <w:gridSpan w:val="3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</w:t>
            </w:r>
          </w:p>
        </w:tc>
      </w:tr>
      <w:tr w:rsidR="00A40350" w:rsidRPr="00A40350" w:rsidTr="00AD61E9">
        <w:tc>
          <w:tcPr>
            <w:tcW w:w="658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3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350" w:rsidRPr="00A40350" w:rsidTr="00AD61E9">
        <w:trPr>
          <w:trHeight w:val="257"/>
        </w:trPr>
        <w:tc>
          <w:tcPr>
            <w:tcW w:w="10314" w:type="dxa"/>
            <w:gridSpan w:val="6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Региональный проект 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проектах не предусмотрено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Ведомственный проект 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Участие в ведомственных проектах не предусмотрено</w:t>
            </w:r>
          </w:p>
        </w:tc>
      </w:tr>
      <w:tr w:rsidR="00A40350" w:rsidRPr="00A40350" w:rsidTr="00AD61E9">
        <w:tc>
          <w:tcPr>
            <w:tcW w:w="10314" w:type="dxa"/>
            <w:gridSpan w:val="6"/>
          </w:tcPr>
          <w:p w:rsidR="00A40350" w:rsidRPr="00A40350" w:rsidRDefault="00A40350" w:rsidP="00A403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>3. Комплекс процессных мероприятий «Проведение праздничных мероприятий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Городищенского</w:t>
            </w:r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поселения» Хиславичского района  Смоленской области</w:t>
            </w: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40350" w:rsidRPr="00A40350" w:rsidTr="00AD61E9">
        <w:tc>
          <w:tcPr>
            <w:tcW w:w="3482" w:type="dxa"/>
            <w:gridSpan w:val="3"/>
          </w:tcPr>
          <w:p w:rsidR="00A40350" w:rsidRPr="00A40350" w:rsidRDefault="00A40350" w:rsidP="00A40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омплекса процессных мероприятий</w:t>
            </w:r>
          </w:p>
        </w:tc>
        <w:tc>
          <w:tcPr>
            <w:tcW w:w="6832" w:type="dxa"/>
            <w:gridSpan w:val="3"/>
          </w:tcPr>
          <w:p w:rsidR="00A40350" w:rsidRPr="00A40350" w:rsidRDefault="00A40350" w:rsidP="00A40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Глава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 образования  Городищенского сельского поселения Хиславичского района Смоленской области Якушев Виктор Владимирович</w:t>
            </w:r>
          </w:p>
        </w:tc>
      </w:tr>
      <w:tr w:rsidR="00A40350" w:rsidRPr="00A40350" w:rsidTr="00AD61E9">
        <w:tc>
          <w:tcPr>
            <w:tcW w:w="674" w:type="dxa"/>
            <w:gridSpan w:val="2"/>
          </w:tcPr>
          <w:p w:rsidR="00A40350" w:rsidRPr="00A40350" w:rsidRDefault="00A40350" w:rsidP="00A04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836" w:type="dxa"/>
            <w:gridSpan w:val="2"/>
          </w:tcPr>
          <w:p w:rsidR="00A40350" w:rsidRPr="00A40350" w:rsidRDefault="00A40350" w:rsidP="00A04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Проведение  культурно –досуговых мероприятий</w:t>
            </w:r>
          </w:p>
        </w:tc>
        <w:tc>
          <w:tcPr>
            <w:tcW w:w="2977" w:type="dxa"/>
          </w:tcPr>
          <w:p w:rsidR="00A40350" w:rsidRPr="00A40350" w:rsidRDefault="00A40350" w:rsidP="00A042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Улучшение качества культурного обслуживания населения </w:t>
            </w:r>
          </w:p>
        </w:tc>
        <w:tc>
          <w:tcPr>
            <w:tcW w:w="3827" w:type="dxa"/>
          </w:tcPr>
          <w:p w:rsidR="00A40350" w:rsidRPr="00A40350" w:rsidRDefault="00A40350" w:rsidP="00A042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pacing w:val="10"/>
                <w:sz w:val="26"/>
                <w:szCs w:val="26"/>
              </w:rPr>
              <w:t>Проведение мероприятий, посвященных памятным датам в истории посе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>ления, района, области, России.</w:t>
            </w:r>
          </w:p>
        </w:tc>
      </w:tr>
    </w:tbl>
    <w:p w:rsidR="00A40350" w:rsidRPr="00A40350" w:rsidRDefault="00A40350" w:rsidP="00A40350">
      <w:pPr>
        <w:tabs>
          <w:tab w:val="left" w:pos="709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A403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843"/>
        <w:gridCol w:w="1984"/>
      </w:tblGrid>
      <w:tr w:rsidR="00A40350" w:rsidRPr="00A40350" w:rsidTr="00AD61E9">
        <w:tc>
          <w:tcPr>
            <w:tcW w:w="2943" w:type="dxa"/>
            <w:vMerge w:val="restart"/>
          </w:tcPr>
          <w:p w:rsidR="00A40350" w:rsidRPr="00A40350" w:rsidRDefault="00A40350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 (тыс.руб.)</w:t>
            </w:r>
          </w:p>
        </w:tc>
      </w:tr>
      <w:tr w:rsidR="00A40350" w:rsidRPr="00A40350" w:rsidTr="00AD61E9">
        <w:tc>
          <w:tcPr>
            <w:tcW w:w="2943" w:type="dxa"/>
            <w:vMerge/>
          </w:tcPr>
          <w:p w:rsidR="00A40350" w:rsidRPr="00A40350" w:rsidRDefault="00A40350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2025  год</w:t>
            </w:r>
          </w:p>
        </w:tc>
      </w:tr>
      <w:tr w:rsidR="00A40350" w:rsidRPr="00A40350" w:rsidTr="00AD61E9">
        <w:tc>
          <w:tcPr>
            <w:tcW w:w="29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A40350" w:rsidRPr="00A40350" w:rsidTr="00AD61E9">
        <w:tc>
          <w:tcPr>
            <w:tcW w:w="29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D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40350" w:rsidRPr="00A40350" w:rsidTr="00AD61E9">
        <w:tc>
          <w:tcPr>
            <w:tcW w:w="29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D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10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A40350" w:rsidRPr="00003DF1" w:rsidRDefault="00A40350" w:rsidP="00003DF1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50" w:rsidRPr="00003DF1" w:rsidRDefault="00A40350" w:rsidP="00003DF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40350" w:rsidRPr="00A042E2" w:rsidRDefault="00A40350" w:rsidP="00A042E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о показателях муниципальной программы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550"/>
        <w:gridCol w:w="5104"/>
      </w:tblGrid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0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 w:hanging="17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</w:tcPr>
          <w:p w:rsidR="00A40350" w:rsidRPr="00003DF1" w:rsidRDefault="00A40350" w:rsidP="00003D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Источник получения информации:</w:t>
            </w:r>
          </w:p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</w:tr>
    </w:tbl>
    <w:p w:rsidR="00A40350" w:rsidRPr="00A40350" w:rsidRDefault="00A40350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50" w:rsidRPr="00A40350" w:rsidRDefault="00A40350" w:rsidP="00003DF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3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40350" w:rsidRPr="00A40350" w:rsidRDefault="00A40350" w:rsidP="00003D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350" w:rsidRPr="00A40350" w:rsidRDefault="00A40350" w:rsidP="0000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Муниципальная программа «Проведение праздничных мероприят</w:t>
      </w:r>
      <w:r w:rsidR="00003DF1">
        <w:rPr>
          <w:rFonts w:ascii="Times New Roman" w:hAnsi="Times New Roman" w:cs="Times New Roman"/>
          <w:sz w:val="28"/>
          <w:szCs w:val="28"/>
        </w:rPr>
        <w:t>ий на территории Городищенского</w:t>
      </w:r>
      <w:r w:rsidRPr="00A40350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области» (далее - Программа) разработана в соответствии с Федеральным законом от 06 октября 2003 года № 131 -ФЗ «Об общих принципах организации местного самоуправления в Российской Федерации».</w:t>
      </w:r>
    </w:p>
    <w:p w:rsidR="00A40350" w:rsidRPr="00A40350" w:rsidRDefault="00A40350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мероприятий.</w:t>
      </w:r>
    </w:p>
    <w:p w:rsidR="00A40350" w:rsidRPr="00A40350" w:rsidRDefault="00A40350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</w:t>
      </w:r>
      <w:r w:rsidR="00003DF1">
        <w:rPr>
          <w:rFonts w:ascii="Times New Roman" w:hAnsi="Times New Roman" w:cs="Times New Roman"/>
          <w:sz w:val="28"/>
          <w:szCs w:val="28"/>
        </w:rPr>
        <w:t>ления, украшению Городищенского</w:t>
      </w:r>
      <w:r w:rsidRPr="00A40350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и иных целей.</w:t>
      </w:r>
    </w:p>
    <w:p w:rsidR="00A40350" w:rsidRDefault="00A40350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lastRenderedPageBreak/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003DF1" w:rsidRPr="00A40350" w:rsidRDefault="00003DF1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003DF1">
        <w:rPr>
          <w:rFonts w:ascii="Times New Roman" w:hAnsi="Times New Roman" w:cs="Times New Roman"/>
          <w:b/>
          <w:sz w:val="28"/>
          <w:szCs w:val="28"/>
        </w:rPr>
        <w:t>Сведения о региональных проектах.</w:t>
      </w:r>
    </w:p>
    <w:p w:rsid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Финансирование по региональным проектам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F1" w:rsidRP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Раздел 3. Сведения о ведомственных проектах.</w:t>
      </w:r>
    </w:p>
    <w:p w:rsid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003DF1" w:rsidRP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мероприятий.</w:t>
      </w:r>
    </w:p>
    <w:p w:rsidR="00003DF1" w:rsidRPr="00003DF1" w:rsidRDefault="00003DF1" w:rsidP="00003DF1">
      <w:pPr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003DF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03DF1" w:rsidRPr="00003DF1" w:rsidRDefault="00003DF1" w:rsidP="00A042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 «Проведение праздничных мероприятий на территории муниципального образования</w:t>
      </w:r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Городищенского сельского поселения</w:t>
      </w:r>
      <w:r w:rsidRPr="00003D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A04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Хиславичского района Смоленской области</w:t>
      </w: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03DF1" w:rsidRPr="00003DF1" w:rsidTr="00AD61E9">
        <w:tc>
          <w:tcPr>
            <w:tcW w:w="4503" w:type="dxa"/>
          </w:tcPr>
          <w:p w:rsidR="00003DF1" w:rsidRPr="00003DF1" w:rsidRDefault="00003DF1" w:rsidP="00003DF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003DF1" w:rsidRPr="00003DF1" w:rsidRDefault="00003DF1" w:rsidP="00003DF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Глава муниципальног</w:t>
            </w:r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о образования Городищенского</w:t>
            </w:r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сельского поселения Хиславичского района Смоленской области</w:t>
            </w:r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Якушев Виктор Владимирович</w:t>
            </w:r>
          </w:p>
        </w:tc>
      </w:tr>
      <w:tr w:rsidR="00003DF1" w:rsidRPr="00003DF1" w:rsidTr="00AD61E9">
        <w:tc>
          <w:tcPr>
            <w:tcW w:w="4503" w:type="dxa"/>
          </w:tcPr>
          <w:p w:rsidR="00003DF1" w:rsidRPr="00003DF1" w:rsidRDefault="00003DF1" w:rsidP="00003DF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03DF1" w:rsidRPr="00003DF1" w:rsidRDefault="00003DF1" w:rsidP="0000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униципальная  программа «Проведение праздничных мероприятий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Городищенского</w:t>
            </w:r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Хиславичского района  Смоленской области» </w:t>
            </w:r>
          </w:p>
        </w:tc>
      </w:tr>
    </w:tbl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spacing w:val="8"/>
          <w:sz w:val="26"/>
          <w:szCs w:val="26"/>
        </w:rPr>
      </w:pPr>
      <w:r w:rsidRPr="00003DF1">
        <w:rPr>
          <w:rFonts w:ascii="Times New Roman" w:hAnsi="Times New Roman" w:cs="Times New Roman"/>
          <w:b/>
          <w:spacing w:val="8"/>
          <w:sz w:val="26"/>
          <w:szCs w:val="26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003DF1" w:rsidRPr="00003DF1" w:rsidTr="00AD61E9">
        <w:tc>
          <w:tcPr>
            <w:tcW w:w="568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66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 (2022</w:t>
            </w:r>
          </w:p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4538" w:type="dxa"/>
            <w:gridSpan w:val="3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003DF1" w:rsidRPr="00003DF1" w:rsidTr="00AD61E9">
        <w:tc>
          <w:tcPr>
            <w:tcW w:w="568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559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003DF1" w:rsidRPr="00003DF1" w:rsidTr="00AD61E9">
        <w:trPr>
          <w:trHeight w:val="187"/>
        </w:trPr>
        <w:tc>
          <w:tcPr>
            <w:tcW w:w="568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3DF1" w:rsidRPr="00003DF1" w:rsidTr="00AD61E9">
        <w:tc>
          <w:tcPr>
            <w:tcW w:w="568" w:type="dxa"/>
          </w:tcPr>
          <w:p w:rsidR="00003DF1" w:rsidRPr="00003DF1" w:rsidRDefault="00003DF1" w:rsidP="00003D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003DF1" w:rsidRPr="00003DF1" w:rsidRDefault="00003DF1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003DF1" w:rsidRPr="00003DF1" w:rsidRDefault="00003DF1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    2</w:t>
            </w:r>
          </w:p>
        </w:tc>
        <w:tc>
          <w:tcPr>
            <w:tcW w:w="1562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59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DF1" w:rsidRPr="00003DF1" w:rsidRDefault="00003DF1" w:rsidP="00003DF1">
      <w:pPr>
        <w:rPr>
          <w:rFonts w:ascii="Times New Roman" w:hAnsi="Times New Roman" w:cs="Times New Roman"/>
          <w:b/>
          <w:sz w:val="26"/>
          <w:szCs w:val="26"/>
        </w:rPr>
      </w:pPr>
    </w:p>
    <w:p w:rsidR="00003DF1" w:rsidRPr="00003DF1" w:rsidRDefault="00003DF1" w:rsidP="00A641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03DF1">
        <w:rPr>
          <w:rFonts w:ascii="Times New Roman" w:hAnsi="Times New Roman" w:cs="Times New Roman"/>
          <w:b/>
          <w:sz w:val="26"/>
          <w:szCs w:val="26"/>
        </w:rPr>
        <w:lastRenderedPageBreak/>
        <w:t>Раздел 5. Сведения о финансировании структурных эл</w:t>
      </w:r>
      <w:r w:rsidR="00A641C0">
        <w:rPr>
          <w:rFonts w:ascii="Times New Roman" w:hAnsi="Times New Roman" w:cs="Times New Roman"/>
          <w:b/>
          <w:sz w:val="26"/>
          <w:szCs w:val="26"/>
        </w:rPr>
        <w:t>ементов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417"/>
        <w:gridCol w:w="1000"/>
        <w:gridCol w:w="193"/>
        <w:gridCol w:w="1012"/>
        <w:gridCol w:w="260"/>
        <w:gridCol w:w="963"/>
        <w:gridCol w:w="16"/>
        <w:gridCol w:w="1092"/>
      </w:tblGrid>
      <w:tr w:rsidR="00003DF1" w:rsidRPr="00003DF1" w:rsidTr="00003DF1">
        <w:tc>
          <w:tcPr>
            <w:tcW w:w="675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</w:t>
            </w:r>
          </w:p>
        </w:tc>
        <w:tc>
          <w:tcPr>
            <w:tcW w:w="4536" w:type="dxa"/>
            <w:gridSpan w:val="7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3DF1" w:rsidRPr="00003DF1" w:rsidTr="00003DF1">
        <w:tc>
          <w:tcPr>
            <w:tcW w:w="675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00" w:type="dxa"/>
          </w:tcPr>
          <w:p w:rsidR="00003DF1" w:rsidRPr="00003DF1" w:rsidRDefault="00003DF1" w:rsidP="00003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05" w:type="dxa"/>
            <w:gridSpan w:val="2"/>
          </w:tcPr>
          <w:p w:rsidR="00003DF1" w:rsidRPr="00003DF1" w:rsidRDefault="00003DF1" w:rsidP="00003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2023год</w:t>
            </w:r>
          </w:p>
        </w:tc>
        <w:tc>
          <w:tcPr>
            <w:tcW w:w="1223" w:type="dxa"/>
            <w:gridSpan w:val="2"/>
          </w:tcPr>
          <w:p w:rsidR="00003DF1" w:rsidRPr="00003DF1" w:rsidRDefault="00003DF1" w:rsidP="00003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08" w:type="dxa"/>
            <w:gridSpan w:val="2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Региональный проект 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003DF1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Финансирование по региональным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 не предусмотрено.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AD61E9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Ведомственный проект 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003DF1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Финансирование по  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нным проектам не предусмотрено.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3. Комплекс процессных мероприятий «Проведение праздничных мероприятий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Городищенского</w:t>
            </w:r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 Хиславичского района  Смоленской области»</w:t>
            </w:r>
          </w:p>
        </w:tc>
      </w:tr>
      <w:tr w:rsidR="00003DF1" w:rsidRPr="00003DF1" w:rsidTr="00003DF1">
        <w:tc>
          <w:tcPr>
            <w:tcW w:w="675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43" w:type="dxa"/>
          </w:tcPr>
          <w:p w:rsidR="00003DF1" w:rsidRPr="00003DF1" w:rsidRDefault="00003DF1" w:rsidP="00A6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Проведение  культурно - досуговых мероприятий</w:t>
            </w:r>
          </w:p>
        </w:tc>
        <w:tc>
          <w:tcPr>
            <w:tcW w:w="1843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Городищенского 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93" w:type="dxa"/>
            <w:gridSpan w:val="2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41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03DF1" w:rsidRPr="00003DF1" w:rsidTr="00003DF1">
        <w:tc>
          <w:tcPr>
            <w:tcW w:w="4361" w:type="dxa"/>
            <w:gridSpan w:val="3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Итого по комплексу процессных мероприятий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3" w:type="dxa"/>
            <w:gridSpan w:val="2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41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03DF1" w:rsidRPr="00003DF1" w:rsidTr="00003DF1">
        <w:tc>
          <w:tcPr>
            <w:tcW w:w="4361" w:type="dxa"/>
            <w:gridSpan w:val="3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93" w:type="dxa"/>
            <w:gridSpan w:val="2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41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03DF1" w:rsidRPr="00003DF1" w:rsidRDefault="00003DF1" w:rsidP="00003DF1">
      <w:pPr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3DF1" w:rsidRPr="00003DF1" w:rsidRDefault="00003DF1" w:rsidP="00003DF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DF1" w:rsidRPr="00003DF1" w:rsidRDefault="00003DF1" w:rsidP="00003DF1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003DF1" w:rsidRDefault="00003DF1" w:rsidP="00003DF1">
      <w:pPr>
        <w:jc w:val="center"/>
        <w:rPr>
          <w:b/>
          <w:sz w:val="28"/>
          <w:szCs w:val="28"/>
        </w:rPr>
      </w:pPr>
    </w:p>
    <w:p w:rsidR="00A40350" w:rsidRDefault="00A40350" w:rsidP="00A40350">
      <w:pPr>
        <w:jc w:val="center"/>
        <w:rPr>
          <w:b/>
          <w:sz w:val="28"/>
          <w:szCs w:val="28"/>
        </w:rPr>
      </w:pPr>
    </w:p>
    <w:p w:rsidR="00A40350" w:rsidRPr="00F83837" w:rsidRDefault="00A40350" w:rsidP="00A4035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40350" w:rsidRPr="00D66B96" w:rsidRDefault="00A40350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350" w:rsidRPr="00D66B96" w:rsidSect="009E6785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91" w:rsidRDefault="00811191" w:rsidP="00B144C9">
      <w:pPr>
        <w:spacing w:after="0" w:line="240" w:lineRule="auto"/>
      </w:pPr>
      <w:r>
        <w:separator/>
      </w:r>
    </w:p>
  </w:endnote>
  <w:endnote w:type="continuationSeparator" w:id="0">
    <w:p w:rsidR="00811191" w:rsidRDefault="00811191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A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91" w:rsidRDefault="00811191" w:rsidP="00B144C9">
      <w:pPr>
        <w:spacing w:after="0" w:line="240" w:lineRule="auto"/>
      </w:pPr>
      <w:r>
        <w:separator/>
      </w:r>
    </w:p>
  </w:footnote>
  <w:footnote w:type="continuationSeparator" w:id="0">
    <w:p w:rsidR="00811191" w:rsidRDefault="00811191" w:rsidP="00B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3C09"/>
    <w:multiLevelType w:val="hybridMultilevel"/>
    <w:tmpl w:val="B2722FB2"/>
    <w:lvl w:ilvl="0" w:tplc="07800E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04DE"/>
    <w:multiLevelType w:val="hybridMultilevel"/>
    <w:tmpl w:val="6496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03DF1"/>
    <w:rsid w:val="00041058"/>
    <w:rsid w:val="00046BAA"/>
    <w:rsid w:val="000522FE"/>
    <w:rsid w:val="00071AE2"/>
    <w:rsid w:val="00092E37"/>
    <w:rsid w:val="000B10AC"/>
    <w:rsid w:val="000E2CC7"/>
    <w:rsid w:val="000F016E"/>
    <w:rsid w:val="00113FF0"/>
    <w:rsid w:val="00117843"/>
    <w:rsid w:val="001440A9"/>
    <w:rsid w:val="001546DE"/>
    <w:rsid w:val="001557FD"/>
    <w:rsid w:val="001B0EFF"/>
    <w:rsid w:val="001E7490"/>
    <w:rsid w:val="00202FB5"/>
    <w:rsid w:val="00267B61"/>
    <w:rsid w:val="00332621"/>
    <w:rsid w:val="00384A4B"/>
    <w:rsid w:val="003A1B82"/>
    <w:rsid w:val="003E2ECD"/>
    <w:rsid w:val="00430936"/>
    <w:rsid w:val="004446DC"/>
    <w:rsid w:val="004569D9"/>
    <w:rsid w:val="00477E0C"/>
    <w:rsid w:val="00484EDE"/>
    <w:rsid w:val="004B16A4"/>
    <w:rsid w:val="004C2421"/>
    <w:rsid w:val="004D265B"/>
    <w:rsid w:val="005435F8"/>
    <w:rsid w:val="00576B20"/>
    <w:rsid w:val="005C58A9"/>
    <w:rsid w:val="005E48E8"/>
    <w:rsid w:val="0066368D"/>
    <w:rsid w:val="006A1545"/>
    <w:rsid w:val="006E1AAD"/>
    <w:rsid w:val="006E6DA4"/>
    <w:rsid w:val="006F7E97"/>
    <w:rsid w:val="00705A10"/>
    <w:rsid w:val="00742DBA"/>
    <w:rsid w:val="007553D1"/>
    <w:rsid w:val="0076482F"/>
    <w:rsid w:val="007E5789"/>
    <w:rsid w:val="007F0516"/>
    <w:rsid w:val="00804648"/>
    <w:rsid w:val="00811191"/>
    <w:rsid w:val="00840260"/>
    <w:rsid w:val="0088655E"/>
    <w:rsid w:val="008B76CF"/>
    <w:rsid w:val="00900AB2"/>
    <w:rsid w:val="0091671A"/>
    <w:rsid w:val="009437DE"/>
    <w:rsid w:val="00946701"/>
    <w:rsid w:val="00964C35"/>
    <w:rsid w:val="00975CC0"/>
    <w:rsid w:val="00976D69"/>
    <w:rsid w:val="009770EE"/>
    <w:rsid w:val="009D18D7"/>
    <w:rsid w:val="009D56DD"/>
    <w:rsid w:val="009D6257"/>
    <w:rsid w:val="009E46D8"/>
    <w:rsid w:val="009E6785"/>
    <w:rsid w:val="00A042E2"/>
    <w:rsid w:val="00A21A14"/>
    <w:rsid w:val="00A35AC3"/>
    <w:rsid w:val="00A40350"/>
    <w:rsid w:val="00A4224C"/>
    <w:rsid w:val="00A641C0"/>
    <w:rsid w:val="00A922B8"/>
    <w:rsid w:val="00AD5B5F"/>
    <w:rsid w:val="00AE2658"/>
    <w:rsid w:val="00B144C9"/>
    <w:rsid w:val="00B26E1B"/>
    <w:rsid w:val="00B30681"/>
    <w:rsid w:val="00B42596"/>
    <w:rsid w:val="00B50627"/>
    <w:rsid w:val="00B804E4"/>
    <w:rsid w:val="00BF02C1"/>
    <w:rsid w:val="00C37CF1"/>
    <w:rsid w:val="00C61BDA"/>
    <w:rsid w:val="00C80DE4"/>
    <w:rsid w:val="00CB34F6"/>
    <w:rsid w:val="00CE3419"/>
    <w:rsid w:val="00CE3761"/>
    <w:rsid w:val="00D01336"/>
    <w:rsid w:val="00D13F8C"/>
    <w:rsid w:val="00D446A3"/>
    <w:rsid w:val="00D5496B"/>
    <w:rsid w:val="00D66B96"/>
    <w:rsid w:val="00D676AE"/>
    <w:rsid w:val="00D77A63"/>
    <w:rsid w:val="00E01DDA"/>
    <w:rsid w:val="00E16AB0"/>
    <w:rsid w:val="00EA2392"/>
    <w:rsid w:val="00EC1D25"/>
    <w:rsid w:val="00EC7B50"/>
    <w:rsid w:val="00ED71C2"/>
    <w:rsid w:val="00F0797B"/>
    <w:rsid w:val="00F41946"/>
    <w:rsid w:val="00F713EB"/>
    <w:rsid w:val="00FA00AE"/>
    <w:rsid w:val="00FA4618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265BC-08B0-40EB-B2BD-5AA37DB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  <w:style w:type="character" w:styleId="ac">
    <w:name w:val="Hyperlink"/>
    <w:uiPriority w:val="99"/>
    <w:unhideWhenUsed/>
    <w:rsid w:val="00EA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BB36-7E59-438E-AD43-D8E030B0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2023-03-03T06:46:00Z</cp:lastPrinted>
  <dcterms:created xsi:type="dcterms:W3CDTF">2022-09-21T07:42:00Z</dcterms:created>
  <dcterms:modified xsi:type="dcterms:W3CDTF">2023-03-03T06:47:00Z</dcterms:modified>
</cp:coreProperties>
</file>