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D2" w:rsidRDefault="00F47FD2" w:rsidP="00F47FD2">
      <w:pPr>
        <w:pStyle w:val="a3"/>
        <w:tabs>
          <w:tab w:val="clear" w:pos="4677"/>
          <w:tab w:val="clear" w:pos="9355"/>
        </w:tabs>
        <w:jc w:val="center"/>
      </w:pPr>
      <w:r>
        <w:rPr>
          <w:noProof/>
        </w:rPr>
        <w:drawing>
          <wp:inline distT="0" distB="0" distL="0" distR="0">
            <wp:extent cx="604520" cy="850900"/>
            <wp:effectExtent l="0" t="0" r="5080" b="635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20" cy="850900"/>
                    </a:xfrm>
                    <a:prstGeom prst="rect">
                      <a:avLst/>
                    </a:prstGeom>
                    <a:noFill/>
                    <a:ln>
                      <a:noFill/>
                    </a:ln>
                  </pic:spPr>
                </pic:pic>
              </a:graphicData>
            </a:graphic>
          </wp:inline>
        </w:drawing>
      </w:r>
    </w:p>
    <w:p w:rsidR="00F47FD2" w:rsidRPr="007B7ECA" w:rsidRDefault="00F47FD2" w:rsidP="00F47FD2">
      <w:pPr>
        <w:rPr>
          <w:sz w:val="28"/>
          <w:szCs w:val="28"/>
        </w:rPr>
      </w:pPr>
    </w:p>
    <w:p w:rsidR="00F47FD2" w:rsidRPr="002412FC" w:rsidRDefault="00F47FD2" w:rsidP="00F47FD2">
      <w:pPr>
        <w:pStyle w:val="1"/>
        <w:rPr>
          <w:sz w:val="32"/>
          <w:szCs w:val="32"/>
        </w:rPr>
      </w:pPr>
      <w:r w:rsidRPr="002412FC">
        <w:rPr>
          <w:sz w:val="32"/>
          <w:szCs w:val="32"/>
        </w:rPr>
        <w:t xml:space="preserve">  АДМИНИСТРАЦИЯ </w:t>
      </w:r>
    </w:p>
    <w:p w:rsidR="00F47FD2" w:rsidRPr="002412FC" w:rsidRDefault="00F47FD2" w:rsidP="00F47FD2">
      <w:pPr>
        <w:pStyle w:val="1"/>
        <w:rPr>
          <w:sz w:val="32"/>
          <w:szCs w:val="32"/>
        </w:rPr>
      </w:pPr>
      <w:r w:rsidRPr="002412FC">
        <w:rPr>
          <w:sz w:val="32"/>
          <w:szCs w:val="32"/>
        </w:rPr>
        <w:t>МУНИЦИПАЛЬНОГО   ОБРАЗОВАНИЯ</w:t>
      </w:r>
    </w:p>
    <w:p w:rsidR="00F47FD2" w:rsidRPr="002412FC" w:rsidRDefault="00F47FD2" w:rsidP="00F47FD2">
      <w:pPr>
        <w:jc w:val="center"/>
        <w:rPr>
          <w:b/>
          <w:sz w:val="32"/>
          <w:szCs w:val="32"/>
        </w:rPr>
      </w:pPr>
      <w:r w:rsidRPr="002412FC">
        <w:rPr>
          <w:b/>
          <w:sz w:val="32"/>
          <w:szCs w:val="32"/>
        </w:rPr>
        <w:t>«ХИСЛАВИЧСКИЙ   РАЙОН» СМОЛЕНСКОЙ  ОБЛАСТИ</w:t>
      </w:r>
    </w:p>
    <w:p w:rsidR="00F47FD2" w:rsidRDefault="00F47FD2" w:rsidP="00F47FD2">
      <w:pPr>
        <w:jc w:val="center"/>
        <w:rPr>
          <w:b/>
          <w:sz w:val="28"/>
        </w:rPr>
      </w:pPr>
    </w:p>
    <w:p w:rsidR="00F47FD2" w:rsidRPr="00240F76" w:rsidRDefault="00F47FD2" w:rsidP="00F47FD2">
      <w:pPr>
        <w:pStyle w:val="2"/>
        <w:ind w:left="0"/>
        <w:jc w:val="center"/>
        <w:rPr>
          <w:sz w:val="36"/>
          <w:szCs w:val="36"/>
        </w:rPr>
      </w:pPr>
      <w:proofErr w:type="gramStart"/>
      <w:r w:rsidRPr="00240F76">
        <w:rPr>
          <w:sz w:val="36"/>
          <w:szCs w:val="36"/>
        </w:rPr>
        <w:t>П</w:t>
      </w:r>
      <w:proofErr w:type="gramEnd"/>
      <w:r w:rsidRPr="00240F76">
        <w:rPr>
          <w:sz w:val="36"/>
          <w:szCs w:val="36"/>
        </w:rPr>
        <w:t xml:space="preserve"> О С Т А Н О В Л Е Н И Е</w:t>
      </w:r>
    </w:p>
    <w:p w:rsidR="00F47FD2" w:rsidRPr="00240F76" w:rsidRDefault="00F47FD2" w:rsidP="00F47FD2">
      <w:pPr>
        <w:ind w:right="5604"/>
        <w:jc w:val="both"/>
        <w:rPr>
          <w:b/>
          <w:sz w:val="28"/>
        </w:rPr>
      </w:pPr>
    </w:p>
    <w:p w:rsidR="00F47FD2" w:rsidRDefault="00F47FD2" w:rsidP="00F47FD2">
      <w:pPr>
        <w:ind w:right="5604"/>
        <w:jc w:val="both"/>
        <w:rPr>
          <w:sz w:val="28"/>
        </w:rPr>
      </w:pPr>
      <w:r w:rsidRPr="0075032B">
        <w:rPr>
          <w:sz w:val="28"/>
        </w:rPr>
        <w:t xml:space="preserve">от </w:t>
      </w:r>
      <w:r w:rsidR="002412FC">
        <w:rPr>
          <w:sz w:val="28"/>
        </w:rPr>
        <w:t xml:space="preserve">06 июля </w:t>
      </w:r>
      <w:r>
        <w:rPr>
          <w:sz w:val="28"/>
        </w:rPr>
        <w:t xml:space="preserve">2023 г. </w:t>
      </w:r>
      <w:r w:rsidRPr="0075032B">
        <w:rPr>
          <w:sz w:val="28"/>
        </w:rPr>
        <w:t xml:space="preserve"> № </w:t>
      </w:r>
      <w:r w:rsidR="00003435">
        <w:rPr>
          <w:sz w:val="28"/>
        </w:rPr>
        <w:t>280</w:t>
      </w:r>
    </w:p>
    <w:p w:rsidR="00F47FD2" w:rsidRPr="0075032B" w:rsidRDefault="00F47FD2" w:rsidP="00F47FD2">
      <w:pPr>
        <w:ind w:right="5604"/>
        <w:jc w:val="both"/>
        <w:rPr>
          <w:sz w:val="28"/>
        </w:rPr>
      </w:pPr>
    </w:p>
    <w:p w:rsidR="00885F3C" w:rsidRPr="00885F3C" w:rsidRDefault="00885F3C" w:rsidP="002412FC">
      <w:pPr>
        <w:ind w:right="5385"/>
        <w:jc w:val="both"/>
        <w:rPr>
          <w:bCs/>
          <w:sz w:val="28"/>
          <w:szCs w:val="28"/>
        </w:rPr>
      </w:pPr>
      <w:r w:rsidRPr="00885F3C">
        <w:rPr>
          <w:bCs/>
          <w:sz w:val="28"/>
          <w:szCs w:val="28"/>
        </w:rPr>
        <w:t>О создании конкурсной комиссии</w:t>
      </w:r>
      <w:r w:rsidR="002412FC">
        <w:rPr>
          <w:bCs/>
          <w:sz w:val="28"/>
          <w:szCs w:val="28"/>
        </w:rPr>
        <w:t xml:space="preserve"> </w:t>
      </w:r>
      <w:r w:rsidRPr="00885F3C">
        <w:rPr>
          <w:bCs/>
          <w:sz w:val="28"/>
          <w:szCs w:val="28"/>
        </w:rPr>
        <w:t xml:space="preserve">по отбору управляющей организации для управления многоквартирным домом и об утверждении Положения о ней </w:t>
      </w:r>
    </w:p>
    <w:p w:rsidR="00F47FD2" w:rsidRDefault="00F47FD2" w:rsidP="00F47FD2">
      <w:pPr>
        <w:rPr>
          <w:sz w:val="28"/>
          <w:szCs w:val="28"/>
        </w:rPr>
      </w:pPr>
    </w:p>
    <w:p w:rsidR="00F47FD2" w:rsidRPr="002810AC" w:rsidRDefault="00F47FD2" w:rsidP="00F47FD2">
      <w:pPr>
        <w:rPr>
          <w:sz w:val="28"/>
          <w:szCs w:val="28"/>
        </w:rPr>
      </w:pPr>
    </w:p>
    <w:p w:rsidR="00F47FD2" w:rsidRDefault="00885F3C" w:rsidP="00F47FD2">
      <w:pPr>
        <w:ind w:firstLine="709"/>
        <w:jc w:val="both"/>
        <w:rPr>
          <w:bCs/>
          <w:color w:val="0D0D0D" w:themeColor="text1" w:themeTint="F2"/>
          <w:kern w:val="36"/>
          <w:sz w:val="28"/>
          <w:szCs w:val="28"/>
        </w:rPr>
      </w:pPr>
      <w:r w:rsidRPr="00885F3C">
        <w:rPr>
          <w:bCs/>
          <w:color w:val="0D0D0D" w:themeColor="text1" w:themeTint="F2"/>
          <w:kern w:val="36"/>
          <w:sz w:val="28"/>
          <w:szCs w:val="28"/>
        </w:rPr>
        <w:t xml:space="preserve">В целях создания конкурентной среды в сфере управления и обслуживания жилищного фонда в </w:t>
      </w:r>
      <w:proofErr w:type="spellStart"/>
      <w:r w:rsidRPr="00885F3C">
        <w:rPr>
          <w:bCs/>
          <w:color w:val="0D0D0D" w:themeColor="text1" w:themeTint="F2"/>
          <w:kern w:val="36"/>
          <w:sz w:val="28"/>
          <w:szCs w:val="28"/>
        </w:rPr>
        <w:t>п</w:t>
      </w:r>
      <w:proofErr w:type="gramStart"/>
      <w:r w:rsidRPr="00885F3C">
        <w:rPr>
          <w:bCs/>
          <w:color w:val="0D0D0D" w:themeColor="text1" w:themeTint="F2"/>
          <w:kern w:val="36"/>
          <w:sz w:val="28"/>
          <w:szCs w:val="28"/>
        </w:rPr>
        <w:t>.Х</w:t>
      </w:r>
      <w:proofErr w:type="gramEnd"/>
      <w:r w:rsidRPr="00885F3C">
        <w:rPr>
          <w:bCs/>
          <w:color w:val="0D0D0D" w:themeColor="text1" w:themeTint="F2"/>
          <w:kern w:val="36"/>
          <w:sz w:val="28"/>
          <w:szCs w:val="28"/>
        </w:rPr>
        <w:t>иславичи</w:t>
      </w:r>
      <w:proofErr w:type="spellEnd"/>
      <w:r w:rsidRPr="00885F3C">
        <w:rPr>
          <w:bCs/>
          <w:color w:val="0D0D0D" w:themeColor="text1" w:themeTint="F2"/>
          <w:kern w:val="36"/>
          <w:sz w:val="28"/>
          <w:szCs w:val="28"/>
        </w:rPr>
        <w:t>, во исполнение </w:t>
      </w:r>
      <w:hyperlink r:id="rId7" w:history="1">
        <w:r w:rsidRPr="00885F3C">
          <w:rPr>
            <w:rStyle w:val="a8"/>
            <w:bCs/>
            <w:color w:val="0D0D0D" w:themeColor="text1" w:themeTint="F2"/>
            <w:kern w:val="36"/>
            <w:sz w:val="28"/>
            <w:szCs w:val="28"/>
            <w:u w:val="none"/>
          </w:rPr>
          <w:t>пункта 4 статьи 161 Жилищного кодекса Российской Федерации</w:t>
        </w:r>
      </w:hyperlink>
      <w:r w:rsidRPr="00885F3C">
        <w:rPr>
          <w:bCs/>
          <w:color w:val="0D0D0D" w:themeColor="text1" w:themeTint="F2"/>
          <w:kern w:val="36"/>
          <w:sz w:val="28"/>
          <w:szCs w:val="28"/>
        </w:rPr>
        <w:t>, в соответствии с </w:t>
      </w:r>
      <w:hyperlink r:id="rId8" w:history="1">
        <w:r w:rsidRPr="00885F3C">
          <w:rPr>
            <w:rStyle w:val="a8"/>
            <w:bCs/>
            <w:color w:val="0D0D0D" w:themeColor="text1" w:themeTint="F2"/>
            <w:kern w:val="36"/>
            <w:sz w:val="28"/>
            <w:szCs w:val="28"/>
            <w:u w:val="none"/>
          </w:rPr>
          <w:t>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w:t>
        </w:r>
        <w:r w:rsidR="002412FC">
          <w:rPr>
            <w:rStyle w:val="a8"/>
            <w:bCs/>
            <w:color w:val="0D0D0D" w:themeColor="text1" w:themeTint="F2"/>
            <w:kern w:val="36"/>
            <w:sz w:val="28"/>
            <w:szCs w:val="28"/>
            <w:u w:val="none"/>
          </w:rPr>
          <w:t>ийской Федерации от 06.02.2006 №</w:t>
        </w:r>
        <w:r w:rsidRPr="00885F3C">
          <w:rPr>
            <w:rStyle w:val="a8"/>
            <w:bCs/>
            <w:color w:val="0D0D0D" w:themeColor="text1" w:themeTint="F2"/>
            <w:kern w:val="36"/>
            <w:sz w:val="28"/>
            <w:szCs w:val="28"/>
            <w:u w:val="none"/>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Pr="00885F3C">
        <w:rPr>
          <w:bCs/>
          <w:color w:val="0D0D0D" w:themeColor="text1" w:themeTint="F2"/>
          <w:kern w:val="36"/>
          <w:sz w:val="28"/>
          <w:szCs w:val="28"/>
        </w:rPr>
        <w:t>,</w:t>
      </w:r>
    </w:p>
    <w:p w:rsidR="00885F3C" w:rsidRPr="00885F3C" w:rsidRDefault="00885F3C" w:rsidP="00F47FD2">
      <w:pPr>
        <w:ind w:firstLine="709"/>
        <w:jc w:val="both"/>
        <w:rPr>
          <w:sz w:val="28"/>
          <w:szCs w:val="28"/>
        </w:rPr>
      </w:pPr>
    </w:p>
    <w:p w:rsidR="00F47FD2" w:rsidRPr="002810AC" w:rsidRDefault="00F47FD2" w:rsidP="00F47FD2">
      <w:pPr>
        <w:pStyle w:val="a5"/>
        <w:ind w:firstLine="709"/>
        <w:jc w:val="both"/>
        <w:rPr>
          <w:rFonts w:ascii="Times New Roman" w:hAnsi="Times New Roman"/>
          <w:sz w:val="28"/>
          <w:szCs w:val="28"/>
        </w:rPr>
      </w:pPr>
      <w:r w:rsidRPr="00EC4AFE">
        <w:rPr>
          <w:rFonts w:ascii="Times New Roman" w:hAnsi="Times New Roman"/>
          <w:sz w:val="28"/>
          <w:szCs w:val="28"/>
        </w:rPr>
        <w:t xml:space="preserve">Администрация муниципального образования «Хиславичский район» Смоленской области </w:t>
      </w:r>
      <w:proofErr w:type="gramStart"/>
      <w:r w:rsidRPr="00EC4AFE">
        <w:rPr>
          <w:rFonts w:ascii="Times New Roman" w:hAnsi="Times New Roman"/>
          <w:sz w:val="28"/>
          <w:szCs w:val="28"/>
        </w:rPr>
        <w:t>п</w:t>
      </w:r>
      <w:proofErr w:type="gramEnd"/>
      <w:r w:rsidRPr="00EC4AFE">
        <w:rPr>
          <w:rFonts w:ascii="Times New Roman" w:hAnsi="Times New Roman"/>
          <w:sz w:val="28"/>
          <w:szCs w:val="28"/>
        </w:rPr>
        <w:t xml:space="preserve"> о с т а н о в л я е т:</w:t>
      </w:r>
    </w:p>
    <w:p w:rsidR="00F47FD2" w:rsidRPr="002810AC" w:rsidRDefault="00F47FD2" w:rsidP="00F47FD2">
      <w:pPr>
        <w:ind w:firstLine="709"/>
        <w:jc w:val="both"/>
        <w:rPr>
          <w:sz w:val="28"/>
          <w:szCs w:val="28"/>
        </w:rPr>
      </w:pPr>
    </w:p>
    <w:p w:rsidR="00885F3C" w:rsidRPr="00885F3C" w:rsidRDefault="00885F3C" w:rsidP="00885F3C">
      <w:pPr>
        <w:ind w:firstLine="709"/>
        <w:jc w:val="both"/>
        <w:rPr>
          <w:bCs/>
          <w:kern w:val="36"/>
          <w:sz w:val="28"/>
          <w:szCs w:val="28"/>
        </w:rPr>
      </w:pPr>
      <w:r w:rsidRPr="00885F3C">
        <w:rPr>
          <w:bCs/>
          <w:kern w:val="36"/>
          <w:sz w:val="28"/>
          <w:szCs w:val="28"/>
        </w:rPr>
        <w:t>1. Создать конкурсную комиссию по отбору управляющей организации для управления многоквартирным домом и утвердить ее состав согласно Приложению 1 к настоящему Постановлению.</w:t>
      </w:r>
    </w:p>
    <w:p w:rsidR="00885F3C" w:rsidRPr="00885F3C" w:rsidRDefault="00885F3C" w:rsidP="00885F3C">
      <w:pPr>
        <w:ind w:firstLine="709"/>
        <w:jc w:val="both"/>
        <w:rPr>
          <w:bCs/>
          <w:kern w:val="36"/>
          <w:sz w:val="28"/>
          <w:szCs w:val="28"/>
        </w:rPr>
      </w:pPr>
      <w:r w:rsidRPr="00885F3C">
        <w:rPr>
          <w:bCs/>
          <w:kern w:val="36"/>
          <w:sz w:val="28"/>
          <w:szCs w:val="28"/>
        </w:rPr>
        <w:t>2. Утвердить Положение о конкурсной комиссии по отбору управляющей организации для управления многоквартирным домом согласно Приложению 2 к настоящему Постановлению.</w:t>
      </w:r>
    </w:p>
    <w:p w:rsidR="00885F3C" w:rsidRPr="00885F3C" w:rsidRDefault="00885F3C" w:rsidP="00885F3C">
      <w:pPr>
        <w:ind w:firstLine="709"/>
        <w:jc w:val="both"/>
        <w:rPr>
          <w:bCs/>
          <w:kern w:val="36"/>
          <w:sz w:val="28"/>
          <w:szCs w:val="28"/>
        </w:rPr>
      </w:pPr>
      <w:r w:rsidRPr="00885F3C">
        <w:rPr>
          <w:bCs/>
          <w:kern w:val="36"/>
          <w:sz w:val="28"/>
          <w:szCs w:val="28"/>
        </w:rPr>
        <w:t>3. Опубликовать настоящее постановление в печатных средствах массовой информации «Хиславичские известия» Хиславичского района Смоленской  области и разместить на официальном сайте Администрации муниципального образования «Хиславичский район» Смоленской области в информационно-</w:t>
      </w:r>
      <w:proofErr w:type="spellStart"/>
      <w:r w:rsidRPr="00885F3C">
        <w:rPr>
          <w:bCs/>
          <w:kern w:val="36"/>
          <w:sz w:val="28"/>
          <w:szCs w:val="28"/>
        </w:rPr>
        <w:t>телекоммуниционной</w:t>
      </w:r>
      <w:proofErr w:type="spellEnd"/>
      <w:r w:rsidRPr="00885F3C">
        <w:rPr>
          <w:bCs/>
          <w:kern w:val="36"/>
          <w:sz w:val="28"/>
          <w:szCs w:val="28"/>
        </w:rPr>
        <w:t xml:space="preserve"> сети «Интернет».</w:t>
      </w:r>
    </w:p>
    <w:p w:rsidR="00885F3C" w:rsidRPr="00885F3C" w:rsidRDefault="00885F3C" w:rsidP="00885F3C">
      <w:pPr>
        <w:ind w:firstLine="709"/>
        <w:jc w:val="both"/>
        <w:rPr>
          <w:bCs/>
          <w:kern w:val="36"/>
          <w:sz w:val="28"/>
          <w:szCs w:val="28"/>
        </w:rPr>
      </w:pPr>
      <w:r w:rsidRPr="00885F3C">
        <w:rPr>
          <w:bCs/>
          <w:kern w:val="36"/>
          <w:sz w:val="28"/>
          <w:szCs w:val="28"/>
        </w:rPr>
        <w:lastRenderedPageBreak/>
        <w:t xml:space="preserve">4. </w:t>
      </w:r>
      <w:proofErr w:type="gramStart"/>
      <w:r w:rsidRPr="00885F3C">
        <w:rPr>
          <w:bCs/>
          <w:kern w:val="36"/>
          <w:sz w:val="28"/>
          <w:szCs w:val="28"/>
        </w:rPr>
        <w:t>Контроль за</w:t>
      </w:r>
      <w:proofErr w:type="gramEnd"/>
      <w:r w:rsidRPr="00885F3C">
        <w:rPr>
          <w:bCs/>
          <w:kern w:val="36"/>
          <w:sz w:val="28"/>
          <w:szCs w:val="28"/>
        </w:rPr>
        <w:t xml:space="preserve"> исполнением настоящего постановления возложить на </w:t>
      </w:r>
      <w:r w:rsidR="002412FC">
        <w:rPr>
          <w:bCs/>
          <w:kern w:val="36"/>
          <w:sz w:val="28"/>
          <w:szCs w:val="28"/>
        </w:rPr>
        <w:t xml:space="preserve">заместителя Главы </w:t>
      </w:r>
      <w:r w:rsidRPr="00885F3C">
        <w:rPr>
          <w:bCs/>
          <w:kern w:val="36"/>
          <w:sz w:val="28"/>
          <w:szCs w:val="28"/>
        </w:rPr>
        <w:t xml:space="preserve">муниципального образования «Хиславичский район» Смоленской области  </w:t>
      </w:r>
      <w:r w:rsidR="002412FC">
        <w:rPr>
          <w:bCs/>
          <w:kern w:val="36"/>
          <w:sz w:val="28"/>
          <w:szCs w:val="28"/>
        </w:rPr>
        <w:t>- начальника отдела по сельскому хозяйству Е.Р. Свистуна</w:t>
      </w:r>
      <w:r w:rsidRPr="00885F3C">
        <w:rPr>
          <w:bCs/>
          <w:kern w:val="36"/>
          <w:sz w:val="28"/>
          <w:szCs w:val="28"/>
        </w:rPr>
        <w:t>.</w:t>
      </w:r>
    </w:p>
    <w:p w:rsidR="00885F3C" w:rsidRPr="00885F3C" w:rsidRDefault="00885F3C" w:rsidP="00885F3C">
      <w:pPr>
        <w:ind w:firstLine="709"/>
        <w:jc w:val="both"/>
        <w:rPr>
          <w:bCs/>
          <w:kern w:val="36"/>
          <w:sz w:val="28"/>
          <w:szCs w:val="28"/>
        </w:rPr>
      </w:pPr>
    </w:p>
    <w:p w:rsidR="00F47FD2" w:rsidRDefault="00F47FD2" w:rsidP="00F47FD2">
      <w:pPr>
        <w:ind w:firstLine="709"/>
        <w:jc w:val="both"/>
        <w:rPr>
          <w:sz w:val="28"/>
          <w:szCs w:val="28"/>
        </w:rPr>
      </w:pPr>
    </w:p>
    <w:p w:rsidR="00F47FD2" w:rsidRPr="006962F6" w:rsidRDefault="00F47FD2" w:rsidP="00885F3C">
      <w:pPr>
        <w:jc w:val="both"/>
        <w:rPr>
          <w:sz w:val="28"/>
          <w:szCs w:val="28"/>
        </w:rPr>
      </w:pPr>
    </w:p>
    <w:p w:rsidR="00F47FD2" w:rsidRPr="004C52A9" w:rsidRDefault="00F47FD2" w:rsidP="00F47FD2">
      <w:pPr>
        <w:rPr>
          <w:sz w:val="28"/>
          <w:szCs w:val="28"/>
        </w:rPr>
      </w:pPr>
      <w:r>
        <w:rPr>
          <w:sz w:val="28"/>
          <w:szCs w:val="28"/>
        </w:rPr>
        <w:t xml:space="preserve">Глава </w:t>
      </w:r>
      <w:r w:rsidRPr="004C52A9">
        <w:rPr>
          <w:sz w:val="28"/>
          <w:szCs w:val="28"/>
        </w:rPr>
        <w:t>муниципального</w:t>
      </w:r>
      <w:r>
        <w:rPr>
          <w:sz w:val="28"/>
          <w:szCs w:val="28"/>
        </w:rPr>
        <w:t xml:space="preserve"> образования</w:t>
      </w:r>
    </w:p>
    <w:p w:rsidR="00F47FD2" w:rsidRPr="004C52A9" w:rsidRDefault="00F47FD2" w:rsidP="00F47FD2">
      <w:pPr>
        <w:rPr>
          <w:sz w:val="28"/>
          <w:szCs w:val="28"/>
        </w:rPr>
      </w:pPr>
      <w:r w:rsidRPr="004C52A9">
        <w:rPr>
          <w:sz w:val="28"/>
          <w:szCs w:val="28"/>
        </w:rPr>
        <w:t>«Хиславичский район»</w:t>
      </w:r>
    </w:p>
    <w:p w:rsidR="00885F3C" w:rsidRDefault="00F47FD2" w:rsidP="00003435">
      <w:pPr>
        <w:pStyle w:val="a5"/>
        <w:jc w:val="both"/>
        <w:rPr>
          <w:rFonts w:ascii="Times New Roman" w:hAnsi="Times New Roman"/>
          <w:b/>
          <w:sz w:val="28"/>
          <w:szCs w:val="28"/>
        </w:rPr>
      </w:pPr>
      <w:r w:rsidRPr="004C52A9">
        <w:rPr>
          <w:rFonts w:ascii="Times New Roman" w:hAnsi="Times New Roman"/>
          <w:sz w:val="28"/>
          <w:szCs w:val="28"/>
        </w:rPr>
        <w:t>Смоленской области</w:t>
      </w:r>
      <w:r w:rsidRPr="004C52A9">
        <w:rPr>
          <w:rFonts w:ascii="Times New Roman" w:hAnsi="Times New Roman"/>
        </w:rPr>
        <w:t xml:space="preserve">                                                       </w:t>
      </w:r>
      <w:r>
        <w:rPr>
          <w:rFonts w:ascii="Times New Roman" w:hAnsi="Times New Roman"/>
        </w:rPr>
        <w:t xml:space="preserve">                                    </w:t>
      </w:r>
      <w:r>
        <w:rPr>
          <w:rFonts w:ascii="Times New Roman" w:hAnsi="Times New Roman"/>
          <w:b/>
          <w:sz w:val="28"/>
          <w:szCs w:val="28"/>
        </w:rPr>
        <w:t>А.В</w:t>
      </w:r>
      <w:r w:rsidRPr="004C52A9">
        <w:rPr>
          <w:rFonts w:ascii="Times New Roman" w:hAnsi="Times New Roman"/>
          <w:b/>
          <w:sz w:val="28"/>
          <w:szCs w:val="28"/>
        </w:rPr>
        <w:t xml:space="preserve">. </w:t>
      </w:r>
      <w:r>
        <w:rPr>
          <w:rFonts w:ascii="Times New Roman" w:hAnsi="Times New Roman"/>
          <w:b/>
          <w:sz w:val="28"/>
          <w:szCs w:val="28"/>
        </w:rPr>
        <w:t>Загребаев</w:t>
      </w:r>
    </w:p>
    <w:p w:rsidR="00885F3C" w:rsidRDefault="00885F3C">
      <w:pPr>
        <w:spacing w:after="200" w:line="276" w:lineRule="auto"/>
        <w:rPr>
          <w:b/>
          <w:sz w:val="28"/>
          <w:szCs w:val="28"/>
        </w:rPr>
      </w:pPr>
      <w:r>
        <w:rPr>
          <w:b/>
          <w:sz w:val="28"/>
          <w:szCs w:val="28"/>
        </w:rPr>
        <w:br w:type="page"/>
      </w:r>
    </w:p>
    <w:p w:rsidR="00885F3C" w:rsidRPr="00885F3C" w:rsidRDefault="00885F3C" w:rsidP="00885F3C">
      <w:pPr>
        <w:shd w:val="clear" w:color="auto" w:fill="FFFFFF"/>
        <w:spacing w:line="285" w:lineRule="atLeast"/>
        <w:jc w:val="center"/>
        <w:textAlignment w:val="baseline"/>
        <w:rPr>
          <w:rFonts w:ascii="Arial" w:hAnsi="Arial" w:cs="Arial"/>
          <w:color w:val="2D2D2D"/>
          <w:spacing w:val="2"/>
          <w:sz w:val="19"/>
          <w:szCs w:val="19"/>
        </w:rPr>
      </w:pPr>
    </w:p>
    <w:p w:rsidR="00885F3C" w:rsidRPr="002412FC" w:rsidRDefault="00885F3C" w:rsidP="002412FC">
      <w:pPr>
        <w:ind w:left="6379"/>
        <w:jc w:val="both"/>
        <w:rPr>
          <w:rFonts w:eastAsia="Calibri"/>
          <w:b/>
          <w:sz w:val="24"/>
          <w:szCs w:val="24"/>
          <w:lang w:eastAsia="en-US"/>
        </w:rPr>
      </w:pPr>
      <w:r w:rsidRPr="002412FC">
        <w:rPr>
          <w:rFonts w:eastAsia="Calibri"/>
          <w:b/>
          <w:sz w:val="24"/>
          <w:szCs w:val="24"/>
          <w:lang w:eastAsia="en-US"/>
        </w:rPr>
        <w:t>Приложение №1</w:t>
      </w:r>
    </w:p>
    <w:p w:rsidR="00885F3C" w:rsidRPr="002412FC" w:rsidRDefault="00885F3C" w:rsidP="002412FC">
      <w:pPr>
        <w:ind w:left="6379"/>
        <w:jc w:val="both"/>
        <w:rPr>
          <w:rFonts w:eastAsia="Calibri"/>
          <w:sz w:val="24"/>
          <w:szCs w:val="24"/>
          <w:lang w:eastAsia="en-US"/>
        </w:rPr>
      </w:pPr>
      <w:r w:rsidRPr="002412FC">
        <w:rPr>
          <w:rFonts w:eastAsia="Calibri"/>
          <w:sz w:val="24"/>
          <w:szCs w:val="24"/>
          <w:lang w:eastAsia="en-US"/>
        </w:rPr>
        <w:t xml:space="preserve">к постановлению Администрации </w:t>
      </w:r>
    </w:p>
    <w:p w:rsidR="00885F3C" w:rsidRPr="002412FC" w:rsidRDefault="00885F3C" w:rsidP="002412FC">
      <w:pPr>
        <w:ind w:left="6379"/>
        <w:jc w:val="both"/>
        <w:rPr>
          <w:rFonts w:eastAsia="Calibri"/>
          <w:sz w:val="24"/>
          <w:szCs w:val="24"/>
          <w:lang w:eastAsia="en-US"/>
        </w:rPr>
      </w:pPr>
      <w:r w:rsidRPr="002412FC">
        <w:rPr>
          <w:rFonts w:eastAsia="Calibri"/>
          <w:sz w:val="24"/>
          <w:szCs w:val="24"/>
          <w:lang w:eastAsia="en-US"/>
        </w:rPr>
        <w:t xml:space="preserve">муниципального образования </w:t>
      </w:r>
    </w:p>
    <w:p w:rsidR="002412FC" w:rsidRDefault="00885F3C" w:rsidP="002412FC">
      <w:pPr>
        <w:ind w:left="6379"/>
        <w:jc w:val="both"/>
        <w:rPr>
          <w:rFonts w:eastAsia="Calibri"/>
          <w:sz w:val="24"/>
          <w:szCs w:val="24"/>
          <w:lang w:eastAsia="en-US"/>
        </w:rPr>
      </w:pPr>
      <w:r w:rsidRPr="002412FC">
        <w:rPr>
          <w:rFonts w:eastAsia="Calibri"/>
          <w:sz w:val="24"/>
          <w:szCs w:val="24"/>
          <w:lang w:eastAsia="en-US"/>
        </w:rPr>
        <w:t xml:space="preserve">«Хиславичский район» </w:t>
      </w:r>
    </w:p>
    <w:p w:rsidR="00885F3C" w:rsidRPr="002412FC" w:rsidRDefault="00885F3C" w:rsidP="002412FC">
      <w:pPr>
        <w:ind w:left="6379"/>
        <w:jc w:val="both"/>
        <w:rPr>
          <w:rFonts w:eastAsia="Calibri"/>
          <w:sz w:val="24"/>
          <w:szCs w:val="24"/>
          <w:lang w:eastAsia="en-US"/>
        </w:rPr>
      </w:pPr>
      <w:r w:rsidRPr="002412FC">
        <w:rPr>
          <w:rFonts w:eastAsia="Calibri"/>
          <w:sz w:val="24"/>
          <w:szCs w:val="24"/>
          <w:lang w:eastAsia="en-US"/>
        </w:rPr>
        <w:t xml:space="preserve">Смоленской области </w:t>
      </w:r>
    </w:p>
    <w:p w:rsidR="00885F3C" w:rsidRPr="002412FC" w:rsidRDefault="00885F3C" w:rsidP="002412FC">
      <w:pPr>
        <w:shd w:val="clear" w:color="auto" w:fill="FFFFFF"/>
        <w:ind w:left="6379"/>
        <w:jc w:val="both"/>
        <w:textAlignment w:val="baseline"/>
        <w:rPr>
          <w:rFonts w:ascii="Arial" w:hAnsi="Arial" w:cs="Arial"/>
          <w:color w:val="2D2D2D"/>
          <w:spacing w:val="2"/>
          <w:sz w:val="24"/>
          <w:szCs w:val="24"/>
          <w:u w:val="single"/>
        </w:rPr>
      </w:pPr>
      <w:r w:rsidRPr="002412FC">
        <w:rPr>
          <w:rFonts w:eastAsia="Calibri"/>
          <w:sz w:val="24"/>
          <w:szCs w:val="24"/>
          <w:lang w:eastAsia="en-US"/>
        </w:rPr>
        <w:t xml:space="preserve">                                                                                        </w:t>
      </w:r>
      <w:r w:rsidRPr="002412FC">
        <w:rPr>
          <w:rFonts w:eastAsia="Calibri"/>
          <w:sz w:val="24"/>
          <w:szCs w:val="24"/>
          <w:u w:val="single"/>
          <w:lang w:eastAsia="en-US"/>
        </w:rPr>
        <w:t>«</w:t>
      </w:r>
      <w:r w:rsidR="002412FC" w:rsidRPr="002412FC">
        <w:rPr>
          <w:rFonts w:eastAsia="Calibri"/>
          <w:sz w:val="24"/>
          <w:szCs w:val="24"/>
          <w:u w:val="single"/>
          <w:lang w:eastAsia="en-US"/>
        </w:rPr>
        <w:t>06</w:t>
      </w:r>
      <w:r w:rsidRPr="002412FC">
        <w:rPr>
          <w:rFonts w:eastAsia="Calibri"/>
          <w:sz w:val="24"/>
          <w:szCs w:val="24"/>
          <w:u w:val="single"/>
          <w:lang w:eastAsia="en-US"/>
        </w:rPr>
        <w:t xml:space="preserve">» </w:t>
      </w:r>
      <w:r w:rsidR="002412FC" w:rsidRPr="002412FC">
        <w:rPr>
          <w:rFonts w:eastAsia="Calibri"/>
          <w:sz w:val="24"/>
          <w:szCs w:val="24"/>
          <w:u w:val="single"/>
          <w:lang w:eastAsia="en-US"/>
        </w:rPr>
        <w:t>июля</w:t>
      </w:r>
      <w:r w:rsidRPr="002412FC">
        <w:rPr>
          <w:rFonts w:eastAsia="Calibri"/>
          <w:sz w:val="24"/>
          <w:szCs w:val="24"/>
          <w:u w:val="single"/>
          <w:lang w:eastAsia="en-US"/>
        </w:rPr>
        <w:t xml:space="preserve"> 2023 г.</w:t>
      </w:r>
      <w:r w:rsidR="00003435">
        <w:rPr>
          <w:rFonts w:eastAsia="Calibri"/>
          <w:sz w:val="24"/>
          <w:szCs w:val="24"/>
          <w:u w:val="single"/>
          <w:lang w:eastAsia="en-US"/>
        </w:rPr>
        <w:t xml:space="preserve"> № 280</w:t>
      </w:r>
    </w:p>
    <w:p w:rsidR="00885F3C" w:rsidRPr="00885F3C" w:rsidRDefault="00885F3C" w:rsidP="00885F3C">
      <w:pPr>
        <w:shd w:val="clear" w:color="auto" w:fill="FFFFFF"/>
        <w:spacing w:line="285" w:lineRule="atLeast"/>
        <w:jc w:val="center"/>
        <w:textAlignment w:val="baseline"/>
        <w:rPr>
          <w:rFonts w:ascii="Arial" w:hAnsi="Arial" w:cs="Arial"/>
          <w:color w:val="2D2D2D"/>
          <w:spacing w:val="2"/>
          <w:sz w:val="19"/>
          <w:szCs w:val="19"/>
        </w:rPr>
      </w:pPr>
    </w:p>
    <w:p w:rsidR="00E20801" w:rsidRDefault="00885F3C" w:rsidP="00E20801">
      <w:pPr>
        <w:shd w:val="clear" w:color="auto" w:fill="FFFFFF"/>
        <w:jc w:val="center"/>
        <w:textAlignment w:val="baseline"/>
        <w:rPr>
          <w:b/>
          <w:spacing w:val="2"/>
          <w:sz w:val="28"/>
          <w:szCs w:val="28"/>
        </w:rPr>
      </w:pPr>
      <w:r w:rsidRPr="00885F3C">
        <w:rPr>
          <w:b/>
          <w:spacing w:val="2"/>
          <w:sz w:val="28"/>
          <w:szCs w:val="28"/>
        </w:rPr>
        <w:t xml:space="preserve">Состав конкурсной комиссии по отбору управляющей организации </w:t>
      </w:r>
    </w:p>
    <w:p w:rsidR="002412FC" w:rsidRDefault="00885F3C" w:rsidP="00E20801">
      <w:pPr>
        <w:shd w:val="clear" w:color="auto" w:fill="FFFFFF"/>
        <w:jc w:val="center"/>
        <w:textAlignment w:val="baseline"/>
        <w:rPr>
          <w:b/>
          <w:spacing w:val="2"/>
          <w:sz w:val="28"/>
          <w:szCs w:val="28"/>
        </w:rPr>
      </w:pPr>
      <w:r w:rsidRPr="00885F3C">
        <w:rPr>
          <w:b/>
          <w:spacing w:val="2"/>
          <w:sz w:val="28"/>
          <w:szCs w:val="28"/>
        </w:rPr>
        <w:t xml:space="preserve">для </w:t>
      </w:r>
      <w:r w:rsidR="002412FC" w:rsidRPr="00885F3C">
        <w:rPr>
          <w:b/>
          <w:spacing w:val="2"/>
          <w:sz w:val="28"/>
          <w:szCs w:val="28"/>
        </w:rPr>
        <w:t>управления многоквартирным домом</w:t>
      </w:r>
    </w:p>
    <w:p w:rsidR="002412FC" w:rsidRPr="00885F3C" w:rsidRDefault="002412FC" w:rsidP="00E20801">
      <w:pPr>
        <w:shd w:val="clear" w:color="auto" w:fill="FFFFFF"/>
        <w:jc w:val="center"/>
        <w:textAlignment w:val="baseline"/>
        <w:rPr>
          <w:b/>
          <w:spacing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604"/>
        <w:gridCol w:w="6096"/>
      </w:tblGrid>
      <w:tr w:rsidR="002412FC" w:rsidTr="00E20801">
        <w:tc>
          <w:tcPr>
            <w:tcW w:w="3473" w:type="dxa"/>
          </w:tcPr>
          <w:p w:rsidR="002412FC" w:rsidRDefault="002412FC" w:rsidP="002412FC">
            <w:pPr>
              <w:textAlignment w:val="baseline"/>
              <w:rPr>
                <w:spacing w:val="2"/>
                <w:sz w:val="28"/>
                <w:szCs w:val="28"/>
              </w:rPr>
            </w:pPr>
            <w:r w:rsidRPr="002412FC">
              <w:rPr>
                <w:spacing w:val="2"/>
                <w:sz w:val="28"/>
                <w:szCs w:val="28"/>
              </w:rPr>
              <w:t xml:space="preserve">Свистун </w:t>
            </w:r>
          </w:p>
          <w:p w:rsidR="002412FC" w:rsidRPr="002412FC" w:rsidRDefault="002412FC" w:rsidP="002412FC">
            <w:pPr>
              <w:textAlignment w:val="baseline"/>
              <w:rPr>
                <w:spacing w:val="2"/>
                <w:sz w:val="28"/>
                <w:szCs w:val="28"/>
              </w:rPr>
            </w:pPr>
            <w:r w:rsidRPr="002412FC">
              <w:rPr>
                <w:spacing w:val="2"/>
                <w:sz w:val="28"/>
                <w:szCs w:val="28"/>
              </w:rPr>
              <w:t>Евгений Романович</w:t>
            </w:r>
          </w:p>
        </w:tc>
        <w:tc>
          <w:tcPr>
            <w:tcW w:w="604" w:type="dxa"/>
          </w:tcPr>
          <w:p w:rsidR="002412FC" w:rsidRDefault="002412FC" w:rsidP="00885F3C">
            <w:pPr>
              <w:spacing w:before="136" w:after="68" w:line="288" w:lineRule="atLeast"/>
              <w:jc w:val="center"/>
              <w:textAlignment w:val="baseline"/>
              <w:rPr>
                <w:b/>
                <w:spacing w:val="2"/>
                <w:sz w:val="28"/>
                <w:szCs w:val="28"/>
              </w:rPr>
            </w:pPr>
            <w:r>
              <w:rPr>
                <w:b/>
                <w:spacing w:val="2"/>
                <w:sz w:val="28"/>
                <w:szCs w:val="28"/>
              </w:rPr>
              <w:t>-</w:t>
            </w:r>
          </w:p>
        </w:tc>
        <w:tc>
          <w:tcPr>
            <w:tcW w:w="6096" w:type="dxa"/>
          </w:tcPr>
          <w:p w:rsidR="002412FC" w:rsidRDefault="002412FC" w:rsidP="00E20801">
            <w:pPr>
              <w:spacing w:before="136" w:after="68"/>
              <w:jc w:val="both"/>
              <w:textAlignment w:val="baseline"/>
              <w:rPr>
                <w:rFonts w:eastAsia="Calibri"/>
                <w:b/>
                <w:sz w:val="28"/>
                <w:szCs w:val="28"/>
                <w:lang w:eastAsia="en-US"/>
              </w:rPr>
            </w:pPr>
            <w:r w:rsidRPr="00885F3C">
              <w:rPr>
                <w:rFonts w:eastAsia="Calibri"/>
                <w:sz w:val="28"/>
                <w:szCs w:val="28"/>
                <w:lang w:eastAsia="en-US"/>
              </w:rPr>
              <w:t xml:space="preserve">заместитель главы муниципального образования «Хиславичский район» Смоленской области, </w:t>
            </w:r>
            <w:r w:rsidRPr="00885F3C">
              <w:rPr>
                <w:rFonts w:eastAsia="Calibri"/>
                <w:b/>
                <w:sz w:val="28"/>
                <w:szCs w:val="28"/>
                <w:lang w:eastAsia="en-US"/>
              </w:rPr>
              <w:t>председатель комиссии</w:t>
            </w:r>
          </w:p>
          <w:p w:rsidR="00E20801" w:rsidRPr="00E20801" w:rsidRDefault="00E20801" w:rsidP="00E20801">
            <w:pPr>
              <w:jc w:val="both"/>
              <w:textAlignment w:val="baseline"/>
              <w:rPr>
                <w:b/>
                <w:spacing w:val="2"/>
                <w:sz w:val="16"/>
                <w:szCs w:val="16"/>
              </w:rPr>
            </w:pPr>
          </w:p>
        </w:tc>
      </w:tr>
      <w:tr w:rsidR="002412FC" w:rsidTr="00E20801">
        <w:tc>
          <w:tcPr>
            <w:tcW w:w="3473" w:type="dxa"/>
          </w:tcPr>
          <w:p w:rsidR="002412FC" w:rsidRPr="002412FC" w:rsidRDefault="002412FC" w:rsidP="002412FC">
            <w:pPr>
              <w:jc w:val="both"/>
              <w:textAlignment w:val="baseline"/>
              <w:rPr>
                <w:spacing w:val="2"/>
                <w:sz w:val="28"/>
                <w:szCs w:val="28"/>
              </w:rPr>
            </w:pPr>
            <w:r w:rsidRPr="002412FC">
              <w:rPr>
                <w:spacing w:val="2"/>
                <w:sz w:val="28"/>
                <w:szCs w:val="28"/>
              </w:rPr>
              <w:t>Зайцев</w:t>
            </w:r>
          </w:p>
          <w:p w:rsidR="002412FC" w:rsidRDefault="002412FC" w:rsidP="002412FC">
            <w:pPr>
              <w:jc w:val="both"/>
              <w:textAlignment w:val="baseline"/>
              <w:rPr>
                <w:b/>
                <w:spacing w:val="2"/>
                <w:sz w:val="28"/>
                <w:szCs w:val="28"/>
              </w:rPr>
            </w:pPr>
            <w:r w:rsidRPr="002412FC">
              <w:rPr>
                <w:spacing w:val="2"/>
                <w:sz w:val="28"/>
                <w:szCs w:val="28"/>
              </w:rPr>
              <w:t>Сергей Дмитриевич</w:t>
            </w:r>
          </w:p>
        </w:tc>
        <w:tc>
          <w:tcPr>
            <w:tcW w:w="604" w:type="dxa"/>
          </w:tcPr>
          <w:p w:rsidR="002412FC" w:rsidRDefault="002412FC" w:rsidP="00885F3C">
            <w:pPr>
              <w:spacing w:before="136" w:after="68" w:line="288" w:lineRule="atLeast"/>
              <w:jc w:val="center"/>
              <w:textAlignment w:val="baseline"/>
              <w:rPr>
                <w:b/>
                <w:spacing w:val="2"/>
                <w:sz w:val="28"/>
                <w:szCs w:val="28"/>
              </w:rPr>
            </w:pPr>
            <w:r>
              <w:rPr>
                <w:b/>
                <w:spacing w:val="2"/>
                <w:sz w:val="28"/>
                <w:szCs w:val="28"/>
              </w:rPr>
              <w:t>-</w:t>
            </w:r>
          </w:p>
        </w:tc>
        <w:tc>
          <w:tcPr>
            <w:tcW w:w="6096" w:type="dxa"/>
          </w:tcPr>
          <w:p w:rsidR="002412FC" w:rsidRDefault="00003435" w:rsidP="00E20801">
            <w:pPr>
              <w:tabs>
                <w:tab w:val="left" w:pos="0"/>
              </w:tabs>
              <w:ind w:left="34" w:hanging="34"/>
              <w:jc w:val="both"/>
              <w:rPr>
                <w:rFonts w:eastAsia="Calibri"/>
                <w:b/>
                <w:sz w:val="28"/>
                <w:szCs w:val="28"/>
                <w:lang w:eastAsia="en-US"/>
              </w:rPr>
            </w:pPr>
            <w:proofErr w:type="spellStart"/>
            <w:r>
              <w:rPr>
                <w:rFonts w:eastAsia="Calibri"/>
                <w:sz w:val="28"/>
                <w:szCs w:val="28"/>
                <w:lang w:eastAsia="en-US"/>
              </w:rPr>
              <w:t>И.</w:t>
            </w:r>
            <w:r w:rsidR="002412FC" w:rsidRPr="00885F3C">
              <w:rPr>
                <w:rFonts w:eastAsia="Calibri"/>
                <w:sz w:val="28"/>
                <w:szCs w:val="28"/>
                <w:lang w:eastAsia="en-US"/>
              </w:rPr>
              <w:t>о</w:t>
            </w:r>
            <w:proofErr w:type="spellEnd"/>
            <w:r w:rsidR="002412FC" w:rsidRPr="00885F3C">
              <w:rPr>
                <w:rFonts w:eastAsia="Calibri"/>
                <w:sz w:val="28"/>
                <w:szCs w:val="28"/>
                <w:lang w:eastAsia="en-US"/>
              </w:rPr>
              <w:t xml:space="preserve">. начальника отдела по городу Администрации  муниципального образования «Хиславичский  район» Смоленской области, </w:t>
            </w:r>
            <w:r w:rsidR="002412FC" w:rsidRPr="00885F3C">
              <w:rPr>
                <w:rFonts w:eastAsia="Calibri"/>
                <w:b/>
                <w:sz w:val="28"/>
                <w:szCs w:val="28"/>
                <w:lang w:eastAsia="en-US"/>
              </w:rPr>
              <w:t xml:space="preserve">заместитель председателя </w:t>
            </w:r>
          </w:p>
          <w:p w:rsidR="00E20801" w:rsidRPr="00E20801" w:rsidRDefault="00E20801" w:rsidP="00E20801">
            <w:pPr>
              <w:tabs>
                <w:tab w:val="left" w:pos="0"/>
              </w:tabs>
              <w:ind w:left="34" w:hanging="34"/>
              <w:jc w:val="both"/>
              <w:rPr>
                <w:b/>
                <w:spacing w:val="2"/>
                <w:sz w:val="16"/>
                <w:szCs w:val="16"/>
              </w:rPr>
            </w:pPr>
          </w:p>
        </w:tc>
      </w:tr>
      <w:tr w:rsidR="002412FC" w:rsidTr="00E20801">
        <w:tc>
          <w:tcPr>
            <w:tcW w:w="3473" w:type="dxa"/>
          </w:tcPr>
          <w:p w:rsidR="002412FC" w:rsidRPr="00E20801" w:rsidRDefault="00E20801" w:rsidP="00E20801">
            <w:pPr>
              <w:textAlignment w:val="baseline"/>
              <w:rPr>
                <w:spacing w:val="2"/>
                <w:sz w:val="28"/>
                <w:szCs w:val="28"/>
              </w:rPr>
            </w:pPr>
            <w:r w:rsidRPr="00E20801">
              <w:rPr>
                <w:spacing w:val="2"/>
                <w:sz w:val="28"/>
                <w:szCs w:val="28"/>
              </w:rPr>
              <w:t>Щербакова</w:t>
            </w:r>
          </w:p>
          <w:p w:rsidR="00E20801" w:rsidRDefault="00E20801" w:rsidP="00E20801">
            <w:pPr>
              <w:textAlignment w:val="baseline"/>
              <w:rPr>
                <w:b/>
                <w:spacing w:val="2"/>
                <w:sz w:val="28"/>
                <w:szCs w:val="28"/>
              </w:rPr>
            </w:pPr>
            <w:r w:rsidRPr="00E20801">
              <w:rPr>
                <w:spacing w:val="2"/>
                <w:sz w:val="28"/>
                <w:szCs w:val="28"/>
              </w:rPr>
              <w:t>Виктория Александровна</w:t>
            </w:r>
          </w:p>
        </w:tc>
        <w:tc>
          <w:tcPr>
            <w:tcW w:w="604" w:type="dxa"/>
          </w:tcPr>
          <w:p w:rsidR="002412FC" w:rsidRDefault="00E20801" w:rsidP="00885F3C">
            <w:pPr>
              <w:spacing w:before="136" w:after="68" w:line="288" w:lineRule="atLeast"/>
              <w:jc w:val="center"/>
              <w:textAlignment w:val="baseline"/>
              <w:rPr>
                <w:b/>
                <w:spacing w:val="2"/>
                <w:sz w:val="28"/>
                <w:szCs w:val="28"/>
              </w:rPr>
            </w:pPr>
            <w:r>
              <w:rPr>
                <w:b/>
                <w:spacing w:val="2"/>
                <w:sz w:val="28"/>
                <w:szCs w:val="28"/>
              </w:rPr>
              <w:t>-</w:t>
            </w:r>
          </w:p>
        </w:tc>
        <w:tc>
          <w:tcPr>
            <w:tcW w:w="6096" w:type="dxa"/>
          </w:tcPr>
          <w:p w:rsidR="002412FC" w:rsidRDefault="00E20801" w:rsidP="00E20801">
            <w:pPr>
              <w:jc w:val="both"/>
              <w:textAlignment w:val="baseline"/>
              <w:rPr>
                <w:b/>
                <w:spacing w:val="2"/>
                <w:sz w:val="28"/>
                <w:szCs w:val="28"/>
              </w:rPr>
            </w:pPr>
            <w:r w:rsidRPr="00885F3C">
              <w:rPr>
                <w:rFonts w:eastAsia="Calibri"/>
                <w:sz w:val="28"/>
                <w:szCs w:val="28"/>
                <w:lang w:eastAsia="en-US"/>
              </w:rPr>
              <w:t xml:space="preserve">старший менеджер сектора по работе с муниципальными контрактами Администрации  муниципального образования «Хиславичский  район» Смоленской области, </w:t>
            </w:r>
            <w:r w:rsidRPr="00885F3C">
              <w:rPr>
                <w:rFonts w:eastAsia="Calibri"/>
                <w:b/>
                <w:sz w:val="28"/>
                <w:szCs w:val="28"/>
                <w:lang w:eastAsia="en-US"/>
              </w:rPr>
              <w:t>секретарь комиссии</w:t>
            </w:r>
          </w:p>
        </w:tc>
      </w:tr>
      <w:tr w:rsidR="00E20801" w:rsidTr="00E20801">
        <w:tc>
          <w:tcPr>
            <w:tcW w:w="10173" w:type="dxa"/>
            <w:gridSpan w:val="3"/>
          </w:tcPr>
          <w:p w:rsidR="00E20801" w:rsidRDefault="00E20801" w:rsidP="00E20801">
            <w:pPr>
              <w:tabs>
                <w:tab w:val="left" w:pos="0"/>
              </w:tabs>
              <w:spacing w:line="276" w:lineRule="auto"/>
              <w:jc w:val="both"/>
              <w:rPr>
                <w:rFonts w:eastAsia="Calibri"/>
                <w:b/>
                <w:sz w:val="28"/>
                <w:szCs w:val="28"/>
                <w:lang w:eastAsia="en-US"/>
              </w:rPr>
            </w:pPr>
            <w:r w:rsidRPr="00885F3C">
              <w:rPr>
                <w:rFonts w:eastAsia="Calibri"/>
                <w:b/>
                <w:sz w:val="28"/>
                <w:szCs w:val="28"/>
                <w:lang w:eastAsia="en-US"/>
              </w:rPr>
              <w:t>Члены Конкурсной комиссии:</w:t>
            </w:r>
          </w:p>
          <w:p w:rsidR="00E20801" w:rsidRDefault="00E20801" w:rsidP="00E20801">
            <w:pPr>
              <w:tabs>
                <w:tab w:val="left" w:pos="0"/>
              </w:tabs>
              <w:spacing w:line="276" w:lineRule="auto"/>
              <w:jc w:val="both"/>
              <w:rPr>
                <w:b/>
                <w:spacing w:val="2"/>
                <w:sz w:val="28"/>
                <w:szCs w:val="28"/>
              </w:rPr>
            </w:pPr>
          </w:p>
        </w:tc>
      </w:tr>
      <w:tr w:rsidR="002412FC" w:rsidTr="00E20801">
        <w:tc>
          <w:tcPr>
            <w:tcW w:w="3473" w:type="dxa"/>
          </w:tcPr>
          <w:p w:rsidR="002412FC" w:rsidRPr="00E20801" w:rsidRDefault="00E20801" w:rsidP="00E20801">
            <w:pPr>
              <w:jc w:val="both"/>
              <w:textAlignment w:val="baseline"/>
              <w:rPr>
                <w:spacing w:val="2"/>
                <w:sz w:val="28"/>
                <w:szCs w:val="28"/>
              </w:rPr>
            </w:pPr>
            <w:proofErr w:type="spellStart"/>
            <w:r w:rsidRPr="00E20801">
              <w:rPr>
                <w:spacing w:val="2"/>
                <w:sz w:val="28"/>
                <w:szCs w:val="28"/>
              </w:rPr>
              <w:t>Лабузова</w:t>
            </w:r>
            <w:proofErr w:type="spellEnd"/>
          </w:p>
          <w:p w:rsidR="00E20801" w:rsidRPr="00E20801" w:rsidRDefault="00E20801" w:rsidP="00E20801">
            <w:pPr>
              <w:jc w:val="both"/>
              <w:textAlignment w:val="baseline"/>
              <w:rPr>
                <w:spacing w:val="2"/>
                <w:sz w:val="28"/>
                <w:szCs w:val="28"/>
              </w:rPr>
            </w:pPr>
            <w:r w:rsidRPr="00E20801">
              <w:rPr>
                <w:spacing w:val="2"/>
                <w:sz w:val="28"/>
                <w:szCs w:val="28"/>
              </w:rPr>
              <w:t>Анастасия Сергеевна</w:t>
            </w:r>
          </w:p>
        </w:tc>
        <w:tc>
          <w:tcPr>
            <w:tcW w:w="604" w:type="dxa"/>
          </w:tcPr>
          <w:p w:rsidR="002412FC" w:rsidRDefault="00E20801" w:rsidP="00E20801">
            <w:pPr>
              <w:spacing w:line="288" w:lineRule="atLeast"/>
              <w:jc w:val="center"/>
              <w:textAlignment w:val="baseline"/>
              <w:rPr>
                <w:b/>
                <w:spacing w:val="2"/>
                <w:sz w:val="28"/>
                <w:szCs w:val="28"/>
              </w:rPr>
            </w:pPr>
            <w:r>
              <w:rPr>
                <w:b/>
                <w:spacing w:val="2"/>
                <w:sz w:val="28"/>
                <w:szCs w:val="28"/>
              </w:rPr>
              <w:t>-</w:t>
            </w:r>
          </w:p>
        </w:tc>
        <w:tc>
          <w:tcPr>
            <w:tcW w:w="6096" w:type="dxa"/>
          </w:tcPr>
          <w:p w:rsidR="002412FC" w:rsidRDefault="00E20801" w:rsidP="00E20801">
            <w:pPr>
              <w:spacing w:line="288" w:lineRule="atLeast"/>
              <w:jc w:val="both"/>
              <w:textAlignment w:val="baseline"/>
              <w:rPr>
                <w:rFonts w:eastAsia="Calibri"/>
                <w:sz w:val="28"/>
                <w:szCs w:val="28"/>
                <w:lang w:eastAsia="en-US"/>
              </w:rPr>
            </w:pPr>
            <w:r w:rsidRPr="00885F3C">
              <w:rPr>
                <w:rFonts w:eastAsia="Calibri"/>
                <w:sz w:val="28"/>
                <w:szCs w:val="28"/>
                <w:lang w:eastAsia="en-US"/>
              </w:rPr>
              <w:t>Специалист 1-ой категории отдела по городу Администрации  муниципального образования «Хиславичский  район» Смоленской области</w:t>
            </w:r>
          </w:p>
          <w:p w:rsidR="00E20801" w:rsidRDefault="00E20801" w:rsidP="00E20801">
            <w:pPr>
              <w:spacing w:line="288" w:lineRule="atLeast"/>
              <w:jc w:val="both"/>
              <w:textAlignment w:val="baseline"/>
              <w:rPr>
                <w:b/>
                <w:spacing w:val="2"/>
                <w:sz w:val="28"/>
                <w:szCs w:val="28"/>
              </w:rPr>
            </w:pPr>
          </w:p>
        </w:tc>
      </w:tr>
      <w:tr w:rsidR="00E20801" w:rsidTr="00E20801">
        <w:tc>
          <w:tcPr>
            <w:tcW w:w="3473" w:type="dxa"/>
          </w:tcPr>
          <w:p w:rsidR="00E20801" w:rsidRDefault="00E20801" w:rsidP="00E20801">
            <w:pPr>
              <w:jc w:val="both"/>
              <w:textAlignment w:val="baseline"/>
              <w:rPr>
                <w:spacing w:val="2"/>
                <w:sz w:val="28"/>
                <w:szCs w:val="28"/>
              </w:rPr>
            </w:pPr>
            <w:r>
              <w:rPr>
                <w:spacing w:val="2"/>
                <w:sz w:val="28"/>
                <w:szCs w:val="28"/>
              </w:rPr>
              <w:t>Андреева</w:t>
            </w:r>
          </w:p>
          <w:p w:rsidR="00E20801" w:rsidRPr="00E20801" w:rsidRDefault="00E20801" w:rsidP="00E20801">
            <w:pPr>
              <w:jc w:val="both"/>
              <w:textAlignment w:val="baseline"/>
              <w:rPr>
                <w:spacing w:val="2"/>
                <w:sz w:val="28"/>
                <w:szCs w:val="28"/>
              </w:rPr>
            </w:pPr>
            <w:r>
              <w:rPr>
                <w:spacing w:val="2"/>
                <w:sz w:val="28"/>
                <w:szCs w:val="28"/>
              </w:rPr>
              <w:t>Наталья Николаевна</w:t>
            </w:r>
          </w:p>
        </w:tc>
        <w:tc>
          <w:tcPr>
            <w:tcW w:w="604" w:type="dxa"/>
          </w:tcPr>
          <w:p w:rsidR="00E20801" w:rsidRDefault="00E20801" w:rsidP="00E20801">
            <w:pPr>
              <w:spacing w:line="288" w:lineRule="atLeast"/>
              <w:jc w:val="center"/>
              <w:textAlignment w:val="baseline"/>
              <w:rPr>
                <w:b/>
                <w:spacing w:val="2"/>
                <w:sz w:val="28"/>
                <w:szCs w:val="28"/>
              </w:rPr>
            </w:pPr>
            <w:r>
              <w:rPr>
                <w:b/>
                <w:spacing w:val="2"/>
                <w:sz w:val="28"/>
                <w:szCs w:val="28"/>
              </w:rPr>
              <w:t>-</w:t>
            </w:r>
          </w:p>
        </w:tc>
        <w:tc>
          <w:tcPr>
            <w:tcW w:w="6096" w:type="dxa"/>
          </w:tcPr>
          <w:p w:rsidR="00E20801" w:rsidRPr="00885F3C" w:rsidRDefault="00E20801" w:rsidP="00E20801">
            <w:pPr>
              <w:spacing w:after="200"/>
              <w:jc w:val="both"/>
              <w:rPr>
                <w:rFonts w:eastAsia="Calibri"/>
                <w:sz w:val="28"/>
                <w:szCs w:val="28"/>
                <w:lang w:eastAsia="en-US"/>
              </w:rPr>
            </w:pPr>
            <w:r w:rsidRPr="00885F3C">
              <w:rPr>
                <w:rFonts w:eastAsia="Calibri"/>
                <w:sz w:val="28"/>
                <w:szCs w:val="28"/>
                <w:lang w:eastAsia="en-US"/>
              </w:rPr>
              <w:t xml:space="preserve">Специалист отдела по городу Администрации  муниципального образования «Хиславичский  район» Смоленской области </w:t>
            </w:r>
          </w:p>
        </w:tc>
      </w:tr>
      <w:tr w:rsidR="00E20801" w:rsidTr="00E20801">
        <w:tc>
          <w:tcPr>
            <w:tcW w:w="3473" w:type="dxa"/>
          </w:tcPr>
          <w:p w:rsidR="00E20801" w:rsidRDefault="00E20801" w:rsidP="00E20801">
            <w:pPr>
              <w:jc w:val="both"/>
              <w:textAlignment w:val="baseline"/>
              <w:rPr>
                <w:spacing w:val="2"/>
                <w:sz w:val="28"/>
                <w:szCs w:val="28"/>
              </w:rPr>
            </w:pPr>
            <w:proofErr w:type="spellStart"/>
            <w:r>
              <w:rPr>
                <w:spacing w:val="2"/>
                <w:sz w:val="28"/>
                <w:szCs w:val="28"/>
              </w:rPr>
              <w:t>Усикова</w:t>
            </w:r>
            <w:proofErr w:type="spellEnd"/>
          </w:p>
          <w:p w:rsidR="00E20801" w:rsidRPr="00E20801" w:rsidRDefault="00E20801" w:rsidP="00E20801">
            <w:pPr>
              <w:jc w:val="both"/>
              <w:textAlignment w:val="baseline"/>
              <w:rPr>
                <w:spacing w:val="2"/>
                <w:sz w:val="28"/>
                <w:szCs w:val="28"/>
              </w:rPr>
            </w:pPr>
            <w:r>
              <w:rPr>
                <w:spacing w:val="2"/>
                <w:sz w:val="28"/>
                <w:szCs w:val="28"/>
              </w:rPr>
              <w:t>Лариса Сергеевна</w:t>
            </w:r>
          </w:p>
        </w:tc>
        <w:tc>
          <w:tcPr>
            <w:tcW w:w="604" w:type="dxa"/>
          </w:tcPr>
          <w:p w:rsidR="00E20801" w:rsidRDefault="00E20801" w:rsidP="00E20801">
            <w:pPr>
              <w:spacing w:line="288" w:lineRule="atLeast"/>
              <w:jc w:val="center"/>
              <w:textAlignment w:val="baseline"/>
              <w:rPr>
                <w:b/>
                <w:spacing w:val="2"/>
                <w:sz w:val="28"/>
                <w:szCs w:val="28"/>
              </w:rPr>
            </w:pPr>
            <w:r>
              <w:rPr>
                <w:b/>
                <w:spacing w:val="2"/>
                <w:sz w:val="28"/>
                <w:szCs w:val="28"/>
              </w:rPr>
              <w:t>-</w:t>
            </w:r>
          </w:p>
        </w:tc>
        <w:tc>
          <w:tcPr>
            <w:tcW w:w="6096" w:type="dxa"/>
          </w:tcPr>
          <w:p w:rsidR="00E20801" w:rsidRDefault="00E20801" w:rsidP="00E20801">
            <w:pPr>
              <w:spacing w:line="288" w:lineRule="atLeast"/>
              <w:jc w:val="both"/>
              <w:textAlignment w:val="baseline"/>
              <w:rPr>
                <w:b/>
                <w:spacing w:val="2"/>
                <w:sz w:val="28"/>
                <w:szCs w:val="28"/>
              </w:rPr>
            </w:pPr>
            <w:r w:rsidRPr="00885F3C">
              <w:rPr>
                <w:rFonts w:eastAsia="Calibri"/>
                <w:sz w:val="28"/>
                <w:szCs w:val="28"/>
                <w:lang w:eastAsia="en-US"/>
              </w:rPr>
              <w:t>Старший инспектор отдела по городу Администрации  муниципального образования «Хиславич</w:t>
            </w:r>
            <w:r>
              <w:rPr>
                <w:rFonts w:eastAsia="Calibri"/>
                <w:sz w:val="28"/>
                <w:szCs w:val="28"/>
                <w:lang w:eastAsia="en-US"/>
              </w:rPr>
              <w:t>ский  район» Смоленской области</w:t>
            </w:r>
          </w:p>
        </w:tc>
      </w:tr>
    </w:tbl>
    <w:p w:rsidR="00885F3C" w:rsidRPr="00885F3C" w:rsidRDefault="00885F3C" w:rsidP="00885F3C">
      <w:pPr>
        <w:tabs>
          <w:tab w:val="left" w:pos="3825"/>
        </w:tabs>
        <w:spacing w:line="276" w:lineRule="auto"/>
        <w:ind w:left="3969"/>
        <w:jc w:val="both"/>
        <w:rPr>
          <w:rFonts w:eastAsia="Calibri"/>
          <w:b/>
          <w:sz w:val="28"/>
          <w:szCs w:val="28"/>
          <w:lang w:eastAsia="en-US"/>
        </w:rPr>
      </w:pPr>
    </w:p>
    <w:p w:rsidR="00885F3C" w:rsidRDefault="00885F3C" w:rsidP="00885F3C">
      <w:pPr>
        <w:spacing w:line="276" w:lineRule="auto"/>
        <w:rPr>
          <w:rFonts w:eastAsia="Calibri"/>
          <w:sz w:val="28"/>
          <w:szCs w:val="28"/>
          <w:lang w:eastAsia="en-US"/>
        </w:rPr>
      </w:pPr>
    </w:p>
    <w:p w:rsidR="00E20801" w:rsidRDefault="00E20801" w:rsidP="00885F3C">
      <w:pPr>
        <w:spacing w:line="276" w:lineRule="auto"/>
        <w:rPr>
          <w:rFonts w:eastAsia="Calibri"/>
          <w:sz w:val="28"/>
          <w:szCs w:val="28"/>
          <w:lang w:eastAsia="en-US"/>
        </w:rPr>
      </w:pPr>
    </w:p>
    <w:p w:rsidR="00E20801" w:rsidRDefault="00E20801" w:rsidP="00885F3C">
      <w:pPr>
        <w:spacing w:line="276" w:lineRule="auto"/>
        <w:rPr>
          <w:rFonts w:eastAsia="Calibri"/>
          <w:sz w:val="28"/>
          <w:szCs w:val="28"/>
          <w:lang w:eastAsia="en-US"/>
        </w:rPr>
      </w:pPr>
    </w:p>
    <w:p w:rsidR="00E20801" w:rsidRDefault="00E20801" w:rsidP="00885F3C">
      <w:pPr>
        <w:spacing w:line="276" w:lineRule="auto"/>
        <w:rPr>
          <w:rFonts w:eastAsia="Calibri"/>
          <w:sz w:val="28"/>
          <w:szCs w:val="28"/>
          <w:lang w:eastAsia="en-US"/>
        </w:rPr>
      </w:pPr>
    </w:p>
    <w:p w:rsidR="00E20801" w:rsidRDefault="00E20801" w:rsidP="00885F3C">
      <w:pPr>
        <w:spacing w:line="276" w:lineRule="auto"/>
        <w:rPr>
          <w:rFonts w:eastAsia="Calibri"/>
          <w:sz w:val="28"/>
          <w:szCs w:val="28"/>
          <w:lang w:eastAsia="en-US"/>
        </w:rPr>
      </w:pPr>
      <w:bookmarkStart w:id="0" w:name="_GoBack"/>
      <w:bookmarkEnd w:id="0"/>
    </w:p>
    <w:p w:rsidR="00E20801" w:rsidRDefault="00E20801" w:rsidP="00885F3C">
      <w:pPr>
        <w:spacing w:line="276" w:lineRule="auto"/>
        <w:rPr>
          <w:rFonts w:eastAsia="Calibri"/>
          <w:sz w:val="28"/>
          <w:szCs w:val="28"/>
          <w:lang w:eastAsia="en-US"/>
        </w:rPr>
      </w:pPr>
    </w:p>
    <w:p w:rsidR="00E20801" w:rsidRPr="002412FC" w:rsidRDefault="00E20801" w:rsidP="00E20801">
      <w:pPr>
        <w:ind w:left="6379"/>
        <w:jc w:val="both"/>
        <w:rPr>
          <w:rFonts w:eastAsia="Calibri"/>
          <w:b/>
          <w:sz w:val="24"/>
          <w:szCs w:val="24"/>
          <w:lang w:eastAsia="en-US"/>
        </w:rPr>
      </w:pPr>
      <w:r>
        <w:rPr>
          <w:rFonts w:eastAsia="Calibri"/>
          <w:b/>
          <w:sz w:val="24"/>
          <w:szCs w:val="24"/>
          <w:lang w:eastAsia="en-US"/>
        </w:rPr>
        <w:t>Приложение №2</w:t>
      </w:r>
    </w:p>
    <w:p w:rsidR="00E20801" w:rsidRPr="002412FC" w:rsidRDefault="00E20801" w:rsidP="00E20801">
      <w:pPr>
        <w:ind w:left="6379"/>
        <w:jc w:val="both"/>
        <w:rPr>
          <w:rFonts w:eastAsia="Calibri"/>
          <w:sz w:val="24"/>
          <w:szCs w:val="24"/>
          <w:lang w:eastAsia="en-US"/>
        </w:rPr>
      </w:pPr>
      <w:r w:rsidRPr="002412FC">
        <w:rPr>
          <w:rFonts w:eastAsia="Calibri"/>
          <w:sz w:val="24"/>
          <w:szCs w:val="24"/>
          <w:lang w:eastAsia="en-US"/>
        </w:rPr>
        <w:t xml:space="preserve">к постановлению Администрации </w:t>
      </w:r>
    </w:p>
    <w:p w:rsidR="00E20801" w:rsidRPr="002412FC" w:rsidRDefault="00E20801" w:rsidP="00E20801">
      <w:pPr>
        <w:ind w:left="6379"/>
        <w:jc w:val="both"/>
        <w:rPr>
          <w:rFonts w:eastAsia="Calibri"/>
          <w:sz w:val="24"/>
          <w:szCs w:val="24"/>
          <w:lang w:eastAsia="en-US"/>
        </w:rPr>
      </w:pPr>
      <w:r w:rsidRPr="002412FC">
        <w:rPr>
          <w:rFonts w:eastAsia="Calibri"/>
          <w:sz w:val="24"/>
          <w:szCs w:val="24"/>
          <w:lang w:eastAsia="en-US"/>
        </w:rPr>
        <w:t xml:space="preserve">муниципального образования </w:t>
      </w:r>
    </w:p>
    <w:p w:rsidR="00E20801" w:rsidRDefault="00E20801" w:rsidP="00E20801">
      <w:pPr>
        <w:ind w:left="6379"/>
        <w:jc w:val="both"/>
        <w:rPr>
          <w:rFonts w:eastAsia="Calibri"/>
          <w:sz w:val="24"/>
          <w:szCs w:val="24"/>
          <w:lang w:eastAsia="en-US"/>
        </w:rPr>
      </w:pPr>
      <w:r w:rsidRPr="002412FC">
        <w:rPr>
          <w:rFonts w:eastAsia="Calibri"/>
          <w:sz w:val="24"/>
          <w:szCs w:val="24"/>
          <w:lang w:eastAsia="en-US"/>
        </w:rPr>
        <w:t xml:space="preserve">«Хиславичский район» </w:t>
      </w:r>
    </w:p>
    <w:p w:rsidR="00E20801" w:rsidRPr="002412FC" w:rsidRDefault="00E20801" w:rsidP="00E20801">
      <w:pPr>
        <w:ind w:left="6379"/>
        <w:jc w:val="both"/>
        <w:rPr>
          <w:rFonts w:eastAsia="Calibri"/>
          <w:sz w:val="24"/>
          <w:szCs w:val="24"/>
          <w:lang w:eastAsia="en-US"/>
        </w:rPr>
      </w:pPr>
      <w:r w:rsidRPr="002412FC">
        <w:rPr>
          <w:rFonts w:eastAsia="Calibri"/>
          <w:sz w:val="24"/>
          <w:szCs w:val="24"/>
          <w:lang w:eastAsia="en-US"/>
        </w:rPr>
        <w:t xml:space="preserve">Смоленской области </w:t>
      </w:r>
    </w:p>
    <w:p w:rsidR="00E20801" w:rsidRDefault="00E20801" w:rsidP="00E20801">
      <w:pPr>
        <w:shd w:val="clear" w:color="auto" w:fill="FFFFFF"/>
        <w:ind w:left="6379"/>
        <w:jc w:val="both"/>
        <w:textAlignment w:val="baseline"/>
        <w:rPr>
          <w:rFonts w:eastAsia="Calibri"/>
          <w:sz w:val="24"/>
          <w:szCs w:val="24"/>
          <w:u w:val="single"/>
          <w:lang w:eastAsia="en-US"/>
        </w:rPr>
      </w:pPr>
      <w:r w:rsidRPr="002412FC">
        <w:rPr>
          <w:rFonts w:eastAsia="Calibri"/>
          <w:sz w:val="24"/>
          <w:szCs w:val="24"/>
          <w:lang w:eastAsia="en-US"/>
        </w:rPr>
        <w:t xml:space="preserve">                                                                                        </w:t>
      </w:r>
      <w:r w:rsidRPr="002412FC">
        <w:rPr>
          <w:rFonts w:eastAsia="Calibri"/>
          <w:sz w:val="24"/>
          <w:szCs w:val="24"/>
          <w:u w:val="single"/>
          <w:lang w:eastAsia="en-US"/>
        </w:rPr>
        <w:t>«06» июля 2023 г.</w:t>
      </w:r>
      <w:r w:rsidR="00003435">
        <w:rPr>
          <w:rFonts w:eastAsia="Calibri"/>
          <w:sz w:val="24"/>
          <w:szCs w:val="24"/>
          <w:u w:val="single"/>
          <w:lang w:eastAsia="en-US"/>
        </w:rPr>
        <w:t xml:space="preserve"> № 280</w:t>
      </w:r>
    </w:p>
    <w:p w:rsidR="00E20801" w:rsidRDefault="00E20801" w:rsidP="00E20801">
      <w:pPr>
        <w:shd w:val="clear" w:color="auto" w:fill="FFFFFF"/>
        <w:ind w:left="6379"/>
        <w:jc w:val="both"/>
        <w:textAlignment w:val="baseline"/>
        <w:rPr>
          <w:rFonts w:eastAsia="Calibri"/>
          <w:sz w:val="24"/>
          <w:szCs w:val="24"/>
          <w:u w:val="single"/>
          <w:lang w:eastAsia="en-US"/>
        </w:rPr>
      </w:pPr>
    </w:p>
    <w:p w:rsidR="00E20801" w:rsidRPr="002412FC" w:rsidRDefault="00E20801" w:rsidP="00E20801">
      <w:pPr>
        <w:shd w:val="clear" w:color="auto" w:fill="FFFFFF"/>
        <w:ind w:left="6379"/>
        <w:jc w:val="both"/>
        <w:textAlignment w:val="baseline"/>
        <w:rPr>
          <w:rFonts w:ascii="Arial" w:hAnsi="Arial" w:cs="Arial"/>
          <w:color w:val="2D2D2D"/>
          <w:spacing w:val="2"/>
          <w:sz w:val="24"/>
          <w:szCs w:val="24"/>
          <w:u w:val="single"/>
        </w:rPr>
      </w:pPr>
    </w:p>
    <w:p w:rsidR="00E20801" w:rsidRDefault="00885F3C" w:rsidP="00885F3C">
      <w:pPr>
        <w:shd w:val="clear" w:color="auto" w:fill="FFFFFF"/>
        <w:jc w:val="center"/>
        <w:textAlignment w:val="baseline"/>
        <w:outlineLvl w:val="1"/>
        <w:rPr>
          <w:b/>
          <w:color w:val="0D0D0D" w:themeColor="text1" w:themeTint="F2"/>
          <w:spacing w:val="2"/>
          <w:sz w:val="28"/>
          <w:szCs w:val="41"/>
        </w:rPr>
      </w:pPr>
      <w:r w:rsidRPr="00885F3C">
        <w:rPr>
          <w:b/>
          <w:color w:val="0D0D0D" w:themeColor="text1" w:themeTint="F2"/>
          <w:spacing w:val="2"/>
          <w:sz w:val="28"/>
          <w:szCs w:val="41"/>
        </w:rPr>
        <w:t>Положение о конкурсной комиссии по отбору управляющей организации</w:t>
      </w:r>
    </w:p>
    <w:p w:rsidR="00885F3C" w:rsidRPr="00885F3C" w:rsidRDefault="00885F3C" w:rsidP="00885F3C">
      <w:pPr>
        <w:shd w:val="clear" w:color="auto" w:fill="FFFFFF"/>
        <w:jc w:val="center"/>
        <w:textAlignment w:val="baseline"/>
        <w:outlineLvl w:val="1"/>
        <w:rPr>
          <w:b/>
          <w:color w:val="0D0D0D" w:themeColor="text1" w:themeTint="F2"/>
          <w:spacing w:val="2"/>
          <w:sz w:val="28"/>
          <w:szCs w:val="41"/>
        </w:rPr>
      </w:pPr>
      <w:r w:rsidRPr="00885F3C">
        <w:rPr>
          <w:b/>
          <w:color w:val="0D0D0D" w:themeColor="text1" w:themeTint="F2"/>
          <w:spacing w:val="2"/>
          <w:sz w:val="28"/>
          <w:szCs w:val="41"/>
        </w:rPr>
        <w:t xml:space="preserve"> для управления многоквартирным домом</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2. Конкурсная комиссия в своей деятельности руководствуется </w:t>
      </w:r>
      <w:hyperlink r:id="rId9" w:history="1">
        <w:r w:rsidRPr="00885F3C">
          <w:rPr>
            <w:color w:val="0D0D0D" w:themeColor="text1" w:themeTint="F2"/>
            <w:spacing w:val="2"/>
            <w:sz w:val="28"/>
            <w:szCs w:val="28"/>
            <w:u w:val="single"/>
          </w:rPr>
          <w:t>Жилищным кодексом Российской Федерации</w:t>
        </w:r>
      </w:hyperlink>
      <w:r w:rsidRPr="00885F3C">
        <w:rPr>
          <w:color w:val="0D0D0D" w:themeColor="text1" w:themeTint="F2"/>
          <w:spacing w:val="2"/>
          <w:sz w:val="28"/>
          <w:szCs w:val="28"/>
        </w:rPr>
        <w:t>,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w:t>
      </w:r>
      <w:hyperlink r:id="rId10" w:history="1">
        <w:r w:rsidRPr="00885F3C">
          <w:rPr>
            <w:color w:val="0D0D0D" w:themeColor="text1" w:themeTint="F2"/>
            <w:spacing w:val="2"/>
            <w:sz w:val="28"/>
            <w:szCs w:val="28"/>
            <w:u w:val="single"/>
          </w:rPr>
          <w:t>от 06.02.2006 N 75</w:t>
        </w:r>
      </w:hyperlink>
      <w:r w:rsidRPr="00885F3C">
        <w:rPr>
          <w:color w:val="0D0D0D" w:themeColor="text1" w:themeTint="F2"/>
          <w:spacing w:val="2"/>
          <w:sz w:val="28"/>
          <w:szCs w:val="28"/>
        </w:rPr>
        <w:t>, и настоящим Положением.</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 домом.</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Конкурс проводится, если:</w:t>
      </w:r>
    </w:p>
    <w:p w:rsidR="00885F3C" w:rsidRPr="00885F3C" w:rsidRDefault="00885F3C" w:rsidP="00885F3C">
      <w:pPr>
        <w:numPr>
          <w:ilvl w:val="0"/>
          <w:numId w:val="1"/>
        </w:numPr>
        <w:shd w:val="clear" w:color="auto" w:fill="FFFFFF"/>
        <w:ind w:left="0" w:firstLine="709"/>
        <w:contextualSpacing/>
        <w:jc w:val="both"/>
        <w:textAlignment w:val="baseline"/>
        <w:rPr>
          <w:color w:val="0D0D0D" w:themeColor="text1" w:themeTint="F2"/>
          <w:spacing w:val="2"/>
          <w:sz w:val="28"/>
          <w:szCs w:val="28"/>
        </w:rPr>
      </w:pPr>
      <w:r w:rsidRPr="00885F3C">
        <w:rPr>
          <w:color w:val="0D0D0D" w:themeColor="text1" w:themeTint="F2"/>
          <w:spacing w:val="2"/>
          <w:sz w:val="28"/>
          <w:szCs w:val="28"/>
        </w:rPr>
        <w:t>собственниками помещений в многоквартирном доме не выбран способ управления этим домом, в том числе в следующих случаях:</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885F3C" w:rsidRPr="00885F3C" w:rsidRDefault="00885F3C" w:rsidP="00885F3C">
      <w:pPr>
        <w:numPr>
          <w:ilvl w:val="0"/>
          <w:numId w:val="1"/>
        </w:numPr>
        <w:shd w:val="clear" w:color="auto" w:fill="FFFFFF"/>
        <w:ind w:left="0" w:firstLine="709"/>
        <w:contextualSpacing/>
        <w:jc w:val="both"/>
        <w:textAlignment w:val="baseline"/>
        <w:rPr>
          <w:color w:val="0D0D0D" w:themeColor="text1" w:themeTint="F2"/>
          <w:spacing w:val="2"/>
          <w:sz w:val="28"/>
          <w:szCs w:val="28"/>
        </w:rPr>
      </w:pPr>
      <w:r w:rsidRPr="00885F3C">
        <w:rPr>
          <w:color w:val="0D0D0D" w:themeColor="text1" w:themeTint="F2"/>
          <w:spacing w:val="2"/>
          <w:sz w:val="28"/>
          <w:szCs w:val="28"/>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большинство собственников помещений в многоквартирном доме не заключили договоры, предусмотренные </w:t>
      </w:r>
      <w:hyperlink r:id="rId11" w:history="1">
        <w:r w:rsidRPr="00885F3C">
          <w:rPr>
            <w:color w:val="0D0D0D" w:themeColor="text1" w:themeTint="F2"/>
            <w:spacing w:val="2"/>
            <w:sz w:val="28"/>
            <w:szCs w:val="28"/>
            <w:u w:val="single"/>
          </w:rPr>
          <w:t>статьей 164 Жилищного кодекса Российской Федерации</w:t>
        </w:r>
      </w:hyperlink>
      <w:r w:rsidRPr="00885F3C">
        <w:rPr>
          <w:color w:val="0D0D0D" w:themeColor="text1" w:themeTint="F2"/>
          <w:spacing w:val="2"/>
          <w:sz w:val="28"/>
          <w:szCs w:val="28"/>
        </w:rPr>
        <w:t>;</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 xml:space="preserve">собственники помещений в многоквартирном доме не направили в уполномоченный федеральный орган исполнительной власти документы, </w:t>
      </w:r>
      <w:r w:rsidRPr="00885F3C">
        <w:rPr>
          <w:color w:val="0D0D0D" w:themeColor="text1" w:themeTint="F2"/>
          <w:spacing w:val="2"/>
          <w:sz w:val="28"/>
          <w:szCs w:val="28"/>
        </w:rPr>
        <w:lastRenderedPageBreak/>
        <w:t>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E20801"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не заключены договоры управления многоквартирным домом, предусмотренные </w:t>
      </w:r>
      <w:hyperlink r:id="rId12" w:history="1">
        <w:r w:rsidRPr="00885F3C">
          <w:rPr>
            <w:color w:val="0D0D0D" w:themeColor="text1" w:themeTint="F2"/>
            <w:spacing w:val="2"/>
            <w:sz w:val="28"/>
            <w:szCs w:val="28"/>
            <w:u w:val="single"/>
          </w:rPr>
          <w:t>статьей 162 Жилищного кодекса Российской Федерации</w:t>
        </w:r>
      </w:hyperlink>
      <w:r w:rsidRPr="00885F3C">
        <w:rPr>
          <w:color w:val="0D0D0D" w:themeColor="text1" w:themeTint="F2"/>
          <w:spacing w:val="2"/>
          <w:sz w:val="28"/>
          <w:szCs w:val="28"/>
        </w:rPr>
        <w:t>;</w:t>
      </w:r>
    </w:p>
    <w:p w:rsidR="00E20801"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 xml:space="preserve">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 </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885F3C" w:rsidRPr="00E20801" w:rsidRDefault="00885F3C" w:rsidP="00E20801">
      <w:pPr>
        <w:shd w:val="clear" w:color="auto" w:fill="FFFFFF"/>
        <w:textAlignment w:val="baseline"/>
        <w:rPr>
          <w:color w:val="0D0D0D" w:themeColor="text1" w:themeTint="F2"/>
          <w:spacing w:val="2"/>
          <w:sz w:val="28"/>
          <w:szCs w:val="28"/>
        </w:rPr>
      </w:pPr>
      <w:r w:rsidRPr="00E20801">
        <w:rPr>
          <w:color w:val="0D0D0D" w:themeColor="text1" w:themeTint="F2"/>
          <w:spacing w:val="2"/>
          <w:sz w:val="28"/>
          <w:szCs w:val="28"/>
        </w:rPr>
        <w:t>4. Задача</w:t>
      </w:r>
      <w:r w:rsidR="00E20801" w:rsidRPr="00E20801">
        <w:rPr>
          <w:color w:val="0D0D0D" w:themeColor="text1" w:themeTint="F2"/>
          <w:spacing w:val="2"/>
          <w:sz w:val="28"/>
          <w:szCs w:val="28"/>
        </w:rPr>
        <w:t>ми Конкурсной комиссии являются:</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4.3. Обеспечение доступности информации о проведении конкурса и открытости его проведения.</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885F3C" w:rsidRPr="00E20801" w:rsidRDefault="00885F3C" w:rsidP="00E20801">
      <w:pPr>
        <w:shd w:val="clear" w:color="auto" w:fill="FFFFFF"/>
        <w:textAlignment w:val="baseline"/>
        <w:rPr>
          <w:color w:val="0D0D0D" w:themeColor="text1" w:themeTint="F2"/>
          <w:spacing w:val="2"/>
          <w:sz w:val="28"/>
          <w:szCs w:val="28"/>
        </w:rPr>
      </w:pPr>
      <w:r w:rsidRPr="00E20801">
        <w:rPr>
          <w:color w:val="0D0D0D" w:themeColor="text1" w:themeTint="F2"/>
          <w:spacing w:val="2"/>
          <w:sz w:val="28"/>
          <w:szCs w:val="28"/>
        </w:rPr>
        <w:t>5. Конкурсная комиссия</w:t>
      </w:r>
      <w:r w:rsidR="00E20801" w:rsidRPr="00E20801">
        <w:rPr>
          <w:color w:val="0D0D0D" w:themeColor="text1" w:themeTint="F2"/>
          <w:spacing w:val="2"/>
          <w:sz w:val="28"/>
          <w:szCs w:val="28"/>
        </w:rPr>
        <w:t xml:space="preserve"> является коллегиальным органом</w:t>
      </w:r>
    </w:p>
    <w:p w:rsidR="00E20801" w:rsidRPr="00E20801" w:rsidRDefault="00E20801" w:rsidP="00E20801">
      <w:pPr>
        <w:shd w:val="clear" w:color="auto" w:fill="FFFFFF"/>
        <w:textAlignment w:val="baseline"/>
        <w:rPr>
          <w:color w:val="0D0D0D" w:themeColor="text1" w:themeTint="F2"/>
          <w:spacing w:val="2"/>
          <w:sz w:val="28"/>
          <w:szCs w:val="28"/>
        </w:rPr>
      </w:pPr>
    </w:p>
    <w:p w:rsidR="00E20801" w:rsidRDefault="00885F3C" w:rsidP="00885F3C">
      <w:pPr>
        <w:ind w:firstLine="709"/>
        <w:jc w:val="both"/>
        <w:rPr>
          <w:color w:val="0D0D0D" w:themeColor="text1" w:themeTint="F2"/>
          <w:spacing w:val="2"/>
          <w:sz w:val="28"/>
          <w:szCs w:val="28"/>
        </w:rPr>
      </w:pPr>
      <w:r w:rsidRPr="00885F3C">
        <w:rPr>
          <w:color w:val="0D0D0D" w:themeColor="text1" w:themeTint="F2"/>
          <w:spacing w:val="2"/>
          <w:sz w:val="28"/>
          <w:szCs w:val="28"/>
        </w:rPr>
        <w:t xml:space="preserve">1) </w:t>
      </w:r>
      <w:r w:rsidRPr="00885F3C">
        <w:rPr>
          <w:rFonts w:eastAsia="Calibri"/>
          <w:color w:val="0D0D0D" w:themeColor="text1" w:themeTint="F2"/>
          <w:sz w:val="28"/>
          <w:szCs w:val="28"/>
          <w:lang w:eastAsia="en-US"/>
        </w:rPr>
        <w:t>Комиссия утверждается постановлением Администрации муниципального образования «Хиславичский район» Смоленской области (далее – Администрация) в порядке, установленном настоящим Положением, и состоит из председателя, заместителя председател</w:t>
      </w:r>
      <w:r w:rsidR="00E20801">
        <w:rPr>
          <w:rFonts w:eastAsia="Calibri"/>
          <w:color w:val="0D0D0D" w:themeColor="text1" w:themeTint="F2"/>
          <w:sz w:val="28"/>
          <w:szCs w:val="28"/>
          <w:lang w:eastAsia="en-US"/>
        </w:rPr>
        <w:t xml:space="preserve">я, секретаря и членов Комиссии, </w:t>
      </w:r>
      <w:r w:rsidRPr="00885F3C">
        <w:rPr>
          <w:rFonts w:eastAsia="Calibri"/>
          <w:color w:val="0D0D0D" w:themeColor="text1" w:themeTint="F2"/>
          <w:sz w:val="28"/>
          <w:szCs w:val="28"/>
          <w:lang w:eastAsia="en-US"/>
        </w:rPr>
        <w:t>в</w:t>
      </w:r>
      <w:r w:rsidRPr="00885F3C">
        <w:rPr>
          <w:color w:val="0D0D0D" w:themeColor="text1" w:themeTint="F2"/>
          <w:spacing w:val="2"/>
          <w:sz w:val="28"/>
          <w:szCs w:val="28"/>
        </w:rPr>
        <w:t xml:space="preserve"> состав комиссии также могут включаться депутаты Хиславичского гор</w:t>
      </w:r>
      <w:r w:rsidR="00E20801">
        <w:rPr>
          <w:color w:val="0D0D0D" w:themeColor="text1" w:themeTint="F2"/>
          <w:spacing w:val="2"/>
          <w:sz w:val="28"/>
          <w:szCs w:val="28"/>
        </w:rPr>
        <w:t>о</w:t>
      </w:r>
      <w:r w:rsidRPr="00885F3C">
        <w:rPr>
          <w:color w:val="0D0D0D" w:themeColor="text1" w:themeTint="F2"/>
          <w:spacing w:val="2"/>
          <w:sz w:val="28"/>
          <w:szCs w:val="28"/>
        </w:rPr>
        <w:t>дского Совета Депутатов по согласованию.</w:t>
      </w:r>
    </w:p>
    <w:p w:rsidR="00885F3C" w:rsidRPr="00885F3C" w:rsidRDefault="00885F3C" w:rsidP="00885F3C">
      <w:pPr>
        <w:ind w:firstLine="709"/>
        <w:jc w:val="both"/>
        <w:rPr>
          <w:color w:val="0D0D0D" w:themeColor="text1" w:themeTint="F2"/>
          <w:spacing w:val="2"/>
          <w:sz w:val="28"/>
          <w:szCs w:val="28"/>
        </w:rPr>
      </w:pPr>
      <w:proofErr w:type="gramStart"/>
      <w:r w:rsidRPr="00885F3C">
        <w:rPr>
          <w:color w:val="0D0D0D" w:themeColor="text1" w:themeTint="F2"/>
          <w:spacing w:val="2"/>
          <w:sz w:val="28"/>
          <w:szCs w:val="28"/>
        </w:rPr>
        <w:t>2)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Pr="00885F3C">
        <w:rPr>
          <w:color w:val="0D0D0D" w:themeColor="text1" w:themeTint="F2"/>
          <w:spacing w:val="2"/>
          <w:sz w:val="28"/>
          <w:szCs w:val="28"/>
        </w:rPr>
        <w:t xml:space="preserve">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w:t>
      </w:r>
      <w:r w:rsidRPr="00885F3C">
        <w:rPr>
          <w:color w:val="0D0D0D" w:themeColor="text1" w:themeTint="F2"/>
          <w:spacing w:val="2"/>
          <w:sz w:val="28"/>
          <w:szCs w:val="28"/>
        </w:rPr>
        <w:lastRenderedPageBreak/>
        <w:t>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885F3C" w:rsidRPr="00885F3C" w:rsidRDefault="00885F3C" w:rsidP="00885F3C">
      <w:pPr>
        <w:ind w:firstLine="709"/>
        <w:jc w:val="both"/>
        <w:rPr>
          <w:color w:val="0D0D0D" w:themeColor="text1" w:themeTint="F2"/>
          <w:spacing w:val="2"/>
          <w:sz w:val="28"/>
          <w:szCs w:val="28"/>
        </w:rPr>
      </w:pPr>
    </w:p>
    <w:p w:rsidR="00885F3C" w:rsidRPr="00E20801" w:rsidRDefault="00885F3C" w:rsidP="00E20801">
      <w:pPr>
        <w:jc w:val="center"/>
        <w:rPr>
          <w:b/>
          <w:color w:val="0D0D0D" w:themeColor="text1" w:themeTint="F2"/>
          <w:spacing w:val="2"/>
          <w:sz w:val="28"/>
          <w:szCs w:val="28"/>
        </w:rPr>
      </w:pPr>
      <w:r w:rsidRPr="00E20801">
        <w:rPr>
          <w:b/>
          <w:color w:val="0D0D0D" w:themeColor="text1" w:themeTint="F2"/>
          <w:spacing w:val="2"/>
          <w:sz w:val="28"/>
          <w:szCs w:val="28"/>
        </w:rPr>
        <w:t>6. Основными функциями Конкурсной комиссии являются:</w:t>
      </w:r>
    </w:p>
    <w:p w:rsidR="00E20801" w:rsidRPr="00885F3C" w:rsidRDefault="00E20801" w:rsidP="00885F3C">
      <w:pPr>
        <w:ind w:firstLine="709"/>
        <w:jc w:val="both"/>
        <w:rPr>
          <w:color w:val="0D0D0D" w:themeColor="text1" w:themeTint="F2"/>
          <w:spacing w:val="2"/>
          <w:sz w:val="28"/>
          <w:szCs w:val="28"/>
        </w:rPr>
      </w:pPr>
    </w:p>
    <w:p w:rsidR="00E20801" w:rsidRDefault="00885F3C" w:rsidP="00885F3C">
      <w:pPr>
        <w:shd w:val="clear" w:color="auto" w:fill="FFFFFF"/>
        <w:ind w:firstLine="709"/>
        <w:contextualSpacing/>
        <w:jc w:val="both"/>
        <w:textAlignment w:val="baseline"/>
        <w:rPr>
          <w:color w:val="0D0D0D" w:themeColor="text1" w:themeTint="F2"/>
          <w:spacing w:val="2"/>
          <w:sz w:val="28"/>
          <w:szCs w:val="28"/>
        </w:rPr>
      </w:pPr>
      <w:r w:rsidRPr="00885F3C">
        <w:rPr>
          <w:color w:val="0D0D0D" w:themeColor="text1" w:themeTint="F2"/>
          <w:spacing w:val="2"/>
          <w:sz w:val="28"/>
          <w:szCs w:val="28"/>
        </w:rPr>
        <w:t>1)</w:t>
      </w:r>
      <w:r w:rsidR="00E20801">
        <w:rPr>
          <w:color w:val="0D0D0D" w:themeColor="text1" w:themeTint="F2"/>
          <w:spacing w:val="2"/>
          <w:sz w:val="28"/>
          <w:szCs w:val="28"/>
        </w:rPr>
        <w:t xml:space="preserve"> </w:t>
      </w:r>
      <w:r w:rsidRPr="00885F3C">
        <w:rPr>
          <w:color w:val="0D0D0D" w:themeColor="text1" w:themeTint="F2"/>
          <w:spacing w:val="2"/>
          <w:sz w:val="28"/>
          <w:szCs w:val="28"/>
        </w:rPr>
        <w:t>Извещение о проведении конкурса;</w:t>
      </w:r>
    </w:p>
    <w:p w:rsidR="00E20801" w:rsidRDefault="00885F3C" w:rsidP="00885F3C">
      <w:pPr>
        <w:shd w:val="clear" w:color="auto" w:fill="FFFFFF"/>
        <w:ind w:firstLine="709"/>
        <w:contextualSpacing/>
        <w:jc w:val="both"/>
        <w:textAlignment w:val="baseline"/>
        <w:rPr>
          <w:color w:val="0D0D0D" w:themeColor="text1" w:themeTint="F2"/>
          <w:spacing w:val="2"/>
          <w:sz w:val="28"/>
          <w:szCs w:val="28"/>
        </w:rPr>
      </w:pPr>
      <w:r w:rsidRPr="00885F3C">
        <w:rPr>
          <w:color w:val="0D0D0D" w:themeColor="text1" w:themeTint="F2"/>
          <w:spacing w:val="2"/>
          <w:sz w:val="28"/>
          <w:szCs w:val="28"/>
        </w:rPr>
        <w:t>2)</w:t>
      </w:r>
      <w:r w:rsidR="00E20801">
        <w:rPr>
          <w:color w:val="0D0D0D" w:themeColor="text1" w:themeTint="F2"/>
          <w:spacing w:val="2"/>
          <w:sz w:val="28"/>
          <w:szCs w:val="28"/>
        </w:rPr>
        <w:t xml:space="preserve"> </w:t>
      </w:r>
      <w:r w:rsidRPr="00885F3C">
        <w:rPr>
          <w:color w:val="0D0D0D" w:themeColor="text1" w:themeTint="F2"/>
          <w:spacing w:val="2"/>
          <w:sz w:val="28"/>
          <w:szCs w:val="28"/>
        </w:rPr>
        <w:t>Вскрытие конвертов с заявками на участие в конкурсе;</w:t>
      </w:r>
    </w:p>
    <w:p w:rsidR="00E20801" w:rsidRDefault="00885F3C" w:rsidP="00885F3C">
      <w:pPr>
        <w:shd w:val="clear" w:color="auto" w:fill="FFFFFF"/>
        <w:ind w:firstLine="709"/>
        <w:contextualSpacing/>
        <w:jc w:val="both"/>
        <w:textAlignment w:val="baseline"/>
        <w:rPr>
          <w:color w:val="0D0D0D" w:themeColor="text1" w:themeTint="F2"/>
          <w:spacing w:val="2"/>
          <w:sz w:val="28"/>
          <w:szCs w:val="28"/>
        </w:rPr>
      </w:pPr>
      <w:r w:rsidRPr="00885F3C">
        <w:rPr>
          <w:color w:val="0D0D0D" w:themeColor="text1" w:themeTint="F2"/>
          <w:spacing w:val="2"/>
          <w:sz w:val="28"/>
          <w:szCs w:val="28"/>
        </w:rPr>
        <w:t>3) Рассмотрение, оценка и сопоставление заявок на участие в конкурсе;</w:t>
      </w:r>
    </w:p>
    <w:p w:rsidR="00E20801" w:rsidRDefault="00885F3C" w:rsidP="00885F3C">
      <w:pPr>
        <w:shd w:val="clear" w:color="auto" w:fill="FFFFFF"/>
        <w:ind w:firstLine="709"/>
        <w:contextualSpacing/>
        <w:jc w:val="both"/>
        <w:textAlignment w:val="baseline"/>
        <w:rPr>
          <w:color w:val="0D0D0D" w:themeColor="text1" w:themeTint="F2"/>
          <w:spacing w:val="2"/>
          <w:sz w:val="28"/>
          <w:szCs w:val="28"/>
        </w:rPr>
      </w:pPr>
      <w:r w:rsidRPr="00885F3C">
        <w:rPr>
          <w:color w:val="0D0D0D" w:themeColor="text1" w:themeTint="F2"/>
          <w:spacing w:val="2"/>
          <w:sz w:val="28"/>
          <w:szCs w:val="28"/>
        </w:rPr>
        <w:t>4) Определение победителя конкурса;</w:t>
      </w:r>
    </w:p>
    <w:p w:rsidR="00E20801" w:rsidRDefault="00885F3C" w:rsidP="00885F3C">
      <w:pPr>
        <w:shd w:val="clear" w:color="auto" w:fill="FFFFFF"/>
        <w:ind w:firstLine="709"/>
        <w:contextualSpacing/>
        <w:jc w:val="both"/>
        <w:textAlignment w:val="baseline"/>
        <w:rPr>
          <w:color w:val="0D0D0D" w:themeColor="text1" w:themeTint="F2"/>
          <w:spacing w:val="2"/>
          <w:sz w:val="28"/>
          <w:szCs w:val="28"/>
        </w:rPr>
      </w:pPr>
      <w:r w:rsidRPr="00885F3C">
        <w:rPr>
          <w:color w:val="0D0D0D" w:themeColor="text1" w:themeTint="F2"/>
          <w:spacing w:val="2"/>
          <w:sz w:val="28"/>
          <w:szCs w:val="28"/>
        </w:rPr>
        <w:t xml:space="preserve">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w:t>
      </w:r>
      <w:r w:rsidR="00E20801">
        <w:rPr>
          <w:color w:val="0D0D0D" w:themeColor="text1" w:themeTint="F2"/>
          <w:spacing w:val="2"/>
          <w:sz w:val="28"/>
          <w:szCs w:val="28"/>
        </w:rPr>
        <w:t>в конкурсе и протокола конкурса.</w:t>
      </w:r>
    </w:p>
    <w:p w:rsidR="00885F3C" w:rsidRPr="00885F3C" w:rsidRDefault="00885F3C" w:rsidP="00885F3C">
      <w:pPr>
        <w:shd w:val="clear" w:color="auto" w:fill="FFFFFF"/>
        <w:ind w:firstLine="709"/>
        <w:contextualSpacing/>
        <w:jc w:val="both"/>
        <w:textAlignment w:val="baseline"/>
        <w:rPr>
          <w:color w:val="0D0D0D" w:themeColor="text1" w:themeTint="F2"/>
          <w:spacing w:val="2"/>
          <w:sz w:val="28"/>
          <w:szCs w:val="28"/>
        </w:rPr>
      </w:pPr>
      <w:r w:rsidRPr="00885F3C">
        <w:rPr>
          <w:color w:val="0D0D0D" w:themeColor="text1" w:themeTint="F2"/>
          <w:spacing w:val="2"/>
          <w:sz w:val="28"/>
          <w:szCs w:val="28"/>
        </w:rPr>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885F3C" w:rsidRPr="00E20801" w:rsidRDefault="00885F3C" w:rsidP="00E20801">
      <w:pPr>
        <w:shd w:val="clear" w:color="auto" w:fill="FFFFFF"/>
        <w:jc w:val="center"/>
        <w:textAlignment w:val="baseline"/>
        <w:rPr>
          <w:b/>
          <w:color w:val="0D0D0D" w:themeColor="text1" w:themeTint="F2"/>
          <w:spacing w:val="2"/>
          <w:sz w:val="28"/>
          <w:szCs w:val="28"/>
        </w:rPr>
      </w:pPr>
      <w:r w:rsidRPr="00E20801">
        <w:rPr>
          <w:b/>
          <w:color w:val="0D0D0D" w:themeColor="text1" w:themeTint="F2"/>
          <w:spacing w:val="2"/>
          <w:sz w:val="28"/>
          <w:szCs w:val="28"/>
        </w:rPr>
        <w:t>7. Конкурсная комиссия обязана:</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003435" w:rsidRDefault="00885F3C" w:rsidP="00003435">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 Обеспечить опубликование в официальном средстве массовой информации - газете "Хиславичские известия" и размещение на официальном сайте Администрации муниципального образования "Хиславичский район" Смоленской области в сети Интернет извещения и о проведении конкурса;</w:t>
      </w:r>
    </w:p>
    <w:p w:rsidR="00003435" w:rsidRDefault="00885F3C" w:rsidP="00003435">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003435" w:rsidRDefault="00885F3C" w:rsidP="00003435">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885F3C" w:rsidRPr="00885F3C" w:rsidRDefault="00885F3C" w:rsidP="00003435">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885F3C" w:rsidRPr="00E20801" w:rsidRDefault="00885F3C" w:rsidP="00E20801">
      <w:pPr>
        <w:shd w:val="clear" w:color="auto" w:fill="FFFFFF"/>
        <w:jc w:val="center"/>
        <w:textAlignment w:val="baseline"/>
        <w:rPr>
          <w:b/>
          <w:color w:val="0D0D0D" w:themeColor="text1" w:themeTint="F2"/>
          <w:spacing w:val="2"/>
          <w:sz w:val="28"/>
          <w:szCs w:val="28"/>
        </w:rPr>
      </w:pPr>
      <w:r w:rsidRPr="00E20801">
        <w:rPr>
          <w:b/>
          <w:color w:val="0D0D0D" w:themeColor="text1" w:themeTint="F2"/>
          <w:spacing w:val="2"/>
          <w:sz w:val="28"/>
          <w:szCs w:val="28"/>
        </w:rPr>
        <w:t>8. Конкурсная комиссия вправе:</w:t>
      </w:r>
    </w:p>
    <w:p w:rsidR="00003435"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br/>
        <w:t>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003435"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2) Обратиться к соответствующему структурному подразделению Организатора за разъяснениями положений по предмету конкурса;</w:t>
      </w:r>
    </w:p>
    <w:p w:rsidR="00003435"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lastRenderedPageBreak/>
        <w:t>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4) При необходимости привлекать к своей работе экспертов в порядке, установленном настоящим Положением.</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 xml:space="preserve"> 9.Члены Конкурсной комиссии обязаны:</w:t>
      </w:r>
    </w:p>
    <w:p w:rsidR="00885F3C" w:rsidRPr="00885F3C" w:rsidRDefault="00885F3C" w:rsidP="00885F3C">
      <w:pPr>
        <w:shd w:val="clear" w:color="auto" w:fill="FFFFFF"/>
        <w:ind w:firstLine="709"/>
        <w:jc w:val="both"/>
        <w:textAlignment w:val="baseline"/>
        <w:rPr>
          <w:b/>
          <w:color w:val="0D0D0D" w:themeColor="text1" w:themeTint="F2"/>
          <w:spacing w:val="2"/>
          <w:sz w:val="28"/>
          <w:szCs w:val="28"/>
        </w:rPr>
      </w:pP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3) Соблюдать правила рассмотрения и оценки конкурсных заявок;</w:t>
      </w:r>
    </w:p>
    <w:p w:rsid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003435" w:rsidRPr="00885F3C" w:rsidRDefault="00003435" w:rsidP="00885F3C">
      <w:pPr>
        <w:shd w:val="clear" w:color="auto" w:fill="FFFFFF"/>
        <w:ind w:firstLine="709"/>
        <w:jc w:val="both"/>
        <w:textAlignment w:val="baseline"/>
        <w:rPr>
          <w:color w:val="0D0D0D" w:themeColor="text1" w:themeTint="F2"/>
          <w:spacing w:val="2"/>
          <w:sz w:val="28"/>
          <w:szCs w:val="28"/>
        </w:rPr>
      </w:pPr>
    </w:p>
    <w:p w:rsidR="00003435" w:rsidRPr="00885F3C" w:rsidRDefault="00885F3C" w:rsidP="00885F3C">
      <w:pPr>
        <w:shd w:val="clear" w:color="auto" w:fill="FFFFFF"/>
        <w:ind w:firstLine="709"/>
        <w:jc w:val="both"/>
        <w:textAlignment w:val="baseline"/>
        <w:rPr>
          <w:b/>
          <w:color w:val="0D0D0D" w:themeColor="text1" w:themeTint="F2"/>
          <w:spacing w:val="2"/>
          <w:sz w:val="28"/>
          <w:szCs w:val="28"/>
        </w:rPr>
      </w:pPr>
      <w:r w:rsidRPr="00885F3C">
        <w:rPr>
          <w:color w:val="0D0D0D" w:themeColor="text1" w:themeTint="F2"/>
          <w:spacing w:val="2"/>
          <w:sz w:val="28"/>
          <w:szCs w:val="28"/>
        </w:rPr>
        <w:t>10. Члены Конкурсной комиссии вправе:</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 Знакомиться со всеми представленными на рассмотрение документами и сведениями, составляющими заявку на участие в конкурсе;</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2) Выступать по вопросам повестки дня на заседаниях Конкурсной комиссии;</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11. Члены Конкурсной комиссии:</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3) Подписывают протокол вскрытия конвертов, протокол конкурса и протокол оценки и сопоставления заявок на участие в конкурсе;</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4) Принимают участие в определении победителя конкурса;</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5) Осуществляют иные действия в соответствии с законодательством Российской Федерации и настоящим Положением.</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
    <w:p w:rsidR="00885F3C" w:rsidRPr="00885F3C" w:rsidRDefault="00885F3C" w:rsidP="00885F3C">
      <w:pPr>
        <w:shd w:val="clear" w:color="auto" w:fill="FFFFFF"/>
        <w:ind w:firstLine="709"/>
        <w:jc w:val="both"/>
        <w:textAlignment w:val="baseline"/>
        <w:rPr>
          <w:b/>
          <w:color w:val="0D0D0D" w:themeColor="text1" w:themeTint="F2"/>
          <w:spacing w:val="2"/>
          <w:sz w:val="28"/>
          <w:szCs w:val="28"/>
        </w:rPr>
      </w:pPr>
      <w:r w:rsidRPr="00885F3C">
        <w:rPr>
          <w:color w:val="0D0D0D" w:themeColor="text1" w:themeTint="F2"/>
          <w:spacing w:val="2"/>
          <w:sz w:val="28"/>
          <w:szCs w:val="28"/>
        </w:rPr>
        <w:t>12. Председатель Конкурсной комиссии:</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lastRenderedPageBreak/>
        <w:t>1) Осуществляет общее руководство работой Конкурсной комиссии и обеспечивает исполнение настоящего Положения;</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2) Утверждает график проведения заседаний Конкурсной комиссии;</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3) Объявляет заседание правомочным или выносит решение о его переносе из-за отсутствия необходимого количества членов;</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4) Открывает и ведет заседания Конкурсной комиссии;</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5) Объявляет состав Конкурсной комиссии;</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6) Определяет порядок рассмотрения обсуждаемых вопросов;</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7) Назначает члена Конкурсной комиссии, который будет осуществлять вскрытие конвертов с заявками на участие в конкурсе;</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8) Объявляет сведения, подлежащие объявлению на процедуре вскрытия конвертов с заявками на участие в конкурсе;</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9) В случае необходимости выносит на обсуждение конкурсной комиссии вопрос о привлечении к работе комиссии экспертов;</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11) Объявляет победителя конкурса;</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12) Осуществляет иные действия в соответствии с законодательством Российской Федерации и настоящим Положением.</w:t>
      </w:r>
    </w:p>
    <w:p w:rsidR="00885F3C" w:rsidRPr="00885F3C" w:rsidRDefault="00885F3C" w:rsidP="00885F3C">
      <w:pPr>
        <w:shd w:val="clear" w:color="auto" w:fill="FFFFFF"/>
        <w:ind w:firstLine="709"/>
        <w:jc w:val="both"/>
        <w:textAlignment w:val="baseline"/>
        <w:rPr>
          <w:b/>
          <w:color w:val="0D0D0D" w:themeColor="text1" w:themeTint="F2"/>
          <w:spacing w:val="2"/>
          <w:sz w:val="28"/>
          <w:szCs w:val="28"/>
        </w:rPr>
      </w:pPr>
      <w:r w:rsidRPr="00885F3C">
        <w:rPr>
          <w:color w:val="0D0D0D" w:themeColor="text1" w:themeTint="F2"/>
          <w:spacing w:val="2"/>
          <w:sz w:val="28"/>
          <w:szCs w:val="28"/>
        </w:rPr>
        <w:t>13. Секретарь Конкурсной комиссии:</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proofErr w:type="gramStart"/>
      <w:r w:rsidRPr="00885F3C">
        <w:rPr>
          <w:color w:val="0D0D0D" w:themeColor="text1" w:themeTint="F2"/>
          <w:spacing w:val="2"/>
          <w:sz w:val="28"/>
          <w:szCs w:val="28"/>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003435"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003435"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14. Работа Конкурсной комиссии осуществляется на ее заседаниях.</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Заседание Конкурсной комиссии считается правомочным, если на нем присутствует не менее половины от общего числа ее членов.</w:t>
      </w:r>
    </w:p>
    <w:p w:rsidR="00003435"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 xml:space="preserve">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w:t>
      </w:r>
      <w:r w:rsidRPr="00885F3C">
        <w:rPr>
          <w:color w:val="0D0D0D" w:themeColor="text1" w:themeTint="F2"/>
          <w:spacing w:val="2"/>
          <w:sz w:val="28"/>
          <w:szCs w:val="28"/>
        </w:rPr>
        <w:lastRenderedPageBreak/>
        <w:t>участник</w:t>
      </w:r>
      <w:proofErr w:type="gramStart"/>
      <w:r w:rsidRPr="00885F3C">
        <w:rPr>
          <w:color w:val="0D0D0D" w:themeColor="text1" w:themeTint="F2"/>
          <w:spacing w:val="2"/>
          <w:sz w:val="28"/>
          <w:szCs w:val="28"/>
        </w:rPr>
        <w:t>а(</w:t>
      </w:r>
      <w:proofErr w:type="spellStart"/>
      <w:proofErr w:type="gramEnd"/>
      <w:r w:rsidRPr="00885F3C">
        <w:rPr>
          <w:color w:val="0D0D0D" w:themeColor="text1" w:themeTint="F2"/>
          <w:spacing w:val="2"/>
          <w:sz w:val="28"/>
          <w:szCs w:val="28"/>
        </w:rPr>
        <w:t>ов</w:t>
      </w:r>
      <w:proofErr w:type="spellEnd"/>
      <w:r w:rsidRPr="00885F3C">
        <w:rPr>
          <w:color w:val="0D0D0D" w:themeColor="text1" w:themeTint="F2"/>
          <w:spacing w:val="2"/>
          <w:sz w:val="28"/>
          <w:szCs w:val="28"/>
        </w:rPr>
        <w:t>) конкурса. В случае такого обжалования конкурсная комиссия обязана:</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 Представить по запросу уполномоченного органа сведения и документы, необходимые для рассмотрения жалобы;</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885F3C">
        <w:rPr>
          <w:color w:val="0D0D0D" w:themeColor="text1" w:themeTint="F2"/>
          <w:spacing w:val="2"/>
          <w:sz w:val="28"/>
          <w:szCs w:val="28"/>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885F3C">
        <w:rPr>
          <w:color w:val="0D0D0D" w:themeColor="text1" w:themeTint="F2"/>
          <w:spacing w:val="2"/>
          <w:sz w:val="28"/>
          <w:szCs w:val="28"/>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885F3C" w:rsidRPr="00885F3C" w:rsidRDefault="00885F3C" w:rsidP="00885F3C">
      <w:pPr>
        <w:shd w:val="clear" w:color="auto" w:fill="FFFFFF"/>
        <w:ind w:firstLine="709"/>
        <w:jc w:val="both"/>
        <w:textAlignment w:val="baseline"/>
        <w:rPr>
          <w:color w:val="0D0D0D" w:themeColor="text1" w:themeTint="F2"/>
          <w:spacing w:val="2"/>
          <w:sz w:val="28"/>
          <w:szCs w:val="28"/>
        </w:rPr>
      </w:pPr>
      <w:r w:rsidRPr="00885F3C">
        <w:rPr>
          <w:color w:val="0D0D0D" w:themeColor="text1" w:themeTint="F2"/>
          <w:spacing w:val="2"/>
          <w:sz w:val="28"/>
          <w:szCs w:val="28"/>
        </w:rPr>
        <w:t xml:space="preserve">18. </w:t>
      </w:r>
      <w:proofErr w:type="gramStart"/>
      <w:r w:rsidRPr="00885F3C">
        <w:rPr>
          <w:color w:val="0D0D0D" w:themeColor="text1" w:themeTint="F2"/>
          <w:spacing w:val="2"/>
          <w:sz w:val="28"/>
          <w:szCs w:val="28"/>
        </w:rP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885F3C" w:rsidRPr="00885F3C" w:rsidRDefault="00885F3C" w:rsidP="00003435">
      <w:pPr>
        <w:shd w:val="clear" w:color="auto" w:fill="FFFFFF"/>
        <w:ind w:firstLine="709"/>
        <w:jc w:val="both"/>
        <w:textAlignment w:val="baseline"/>
        <w:rPr>
          <w:rFonts w:eastAsia="Calibri"/>
          <w:color w:val="0D0D0D" w:themeColor="text1" w:themeTint="F2"/>
          <w:sz w:val="28"/>
          <w:szCs w:val="28"/>
          <w:lang w:eastAsia="en-US"/>
        </w:rPr>
      </w:pPr>
      <w:r w:rsidRPr="00885F3C">
        <w:rPr>
          <w:color w:val="0D0D0D" w:themeColor="text1" w:themeTint="F2"/>
          <w:spacing w:val="2"/>
          <w:sz w:val="28"/>
          <w:szCs w:val="28"/>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885F3C" w:rsidRPr="00885F3C" w:rsidRDefault="00885F3C" w:rsidP="00885F3C">
      <w:pPr>
        <w:spacing w:after="200" w:line="276" w:lineRule="auto"/>
        <w:rPr>
          <w:rFonts w:ascii="Calibri" w:eastAsia="Calibri" w:hAnsi="Calibri"/>
          <w:sz w:val="28"/>
          <w:szCs w:val="28"/>
          <w:lang w:eastAsia="en-US"/>
        </w:rPr>
      </w:pPr>
    </w:p>
    <w:p w:rsidR="00F47FD2" w:rsidRDefault="00F47FD2" w:rsidP="00F47FD2">
      <w:pPr>
        <w:pStyle w:val="a5"/>
        <w:rPr>
          <w:rFonts w:ascii="Times New Roman" w:hAnsi="Times New Roman"/>
          <w:b/>
          <w:sz w:val="28"/>
          <w:szCs w:val="28"/>
        </w:rPr>
      </w:pPr>
    </w:p>
    <w:p w:rsidR="00003435" w:rsidRDefault="00003435" w:rsidP="00003435">
      <w:pPr>
        <w:jc w:val="both"/>
        <w:rPr>
          <w:sz w:val="28"/>
        </w:rPr>
      </w:pPr>
      <w:r>
        <w:rPr>
          <w:sz w:val="28"/>
        </w:rPr>
        <w:t>Визирование правового акта</w:t>
      </w:r>
    </w:p>
    <w:p w:rsidR="00003435" w:rsidRDefault="00003435" w:rsidP="00003435">
      <w:pPr>
        <w:jc w:val="both"/>
        <w:rPr>
          <w:sz w:val="28"/>
        </w:rPr>
      </w:pPr>
    </w:p>
    <w:p w:rsidR="00003435" w:rsidRDefault="00003435" w:rsidP="00003435">
      <w:pPr>
        <w:ind w:right="5604"/>
        <w:jc w:val="both"/>
        <w:rPr>
          <w:sz w:val="28"/>
        </w:rPr>
      </w:pPr>
    </w:p>
    <w:p w:rsidR="00003435" w:rsidRDefault="00003435" w:rsidP="00003435">
      <w:pPr>
        <w:ind w:right="5604"/>
        <w:jc w:val="both"/>
        <w:rPr>
          <w:sz w:val="28"/>
        </w:rPr>
      </w:pPr>
    </w:p>
    <w:p w:rsidR="00003435" w:rsidRDefault="00003435" w:rsidP="00003435">
      <w:pPr>
        <w:ind w:right="5604"/>
        <w:jc w:val="both"/>
        <w:rPr>
          <w:sz w:val="28"/>
        </w:rPr>
      </w:pPr>
    </w:p>
    <w:p w:rsidR="00003435" w:rsidRDefault="00003435" w:rsidP="00003435">
      <w:pPr>
        <w:ind w:right="5604"/>
        <w:jc w:val="both"/>
        <w:rPr>
          <w:sz w:val="28"/>
        </w:rPr>
      </w:pPr>
    </w:p>
    <w:p w:rsidR="00003435" w:rsidRDefault="00003435" w:rsidP="00003435">
      <w:pPr>
        <w:ind w:right="5604"/>
        <w:jc w:val="both"/>
        <w:rPr>
          <w:sz w:val="28"/>
        </w:rPr>
      </w:pPr>
    </w:p>
    <w:p w:rsidR="00003435" w:rsidRPr="0098402D" w:rsidRDefault="00003435" w:rsidP="00003435">
      <w:pPr>
        <w:ind w:right="5604"/>
        <w:jc w:val="both"/>
        <w:rPr>
          <w:sz w:val="28"/>
        </w:rPr>
      </w:pPr>
    </w:p>
    <w:p w:rsidR="00003435" w:rsidRPr="0098402D" w:rsidRDefault="00003435" w:rsidP="00003435">
      <w:pPr>
        <w:ind w:right="5604"/>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p w:rsidR="00003435" w:rsidRDefault="00003435" w:rsidP="00003435">
      <w:pPr>
        <w:jc w:val="both"/>
        <w:rPr>
          <w:sz w:val="28"/>
        </w:rPr>
      </w:pPr>
    </w:p>
    <w:tbl>
      <w:tblPr>
        <w:tblW w:w="0" w:type="auto"/>
        <w:tblLook w:val="01E0" w:firstRow="1" w:lastRow="1" w:firstColumn="1" w:lastColumn="1" w:noHBand="0" w:noVBand="0"/>
      </w:tblPr>
      <w:tblGrid>
        <w:gridCol w:w="3473"/>
        <w:gridCol w:w="1097"/>
        <w:gridCol w:w="5496"/>
      </w:tblGrid>
      <w:tr w:rsidR="00003435" w:rsidRPr="00D2462B" w:rsidTr="00623894">
        <w:trPr>
          <w:trHeight w:val="1835"/>
        </w:trPr>
        <w:tc>
          <w:tcPr>
            <w:tcW w:w="3473" w:type="dxa"/>
          </w:tcPr>
          <w:p w:rsidR="00003435" w:rsidRPr="00D2462B" w:rsidRDefault="00003435" w:rsidP="00623894">
            <w:pPr>
              <w:jc w:val="both"/>
              <w:rPr>
                <w:sz w:val="24"/>
                <w:szCs w:val="24"/>
              </w:rPr>
            </w:pPr>
            <w:proofErr w:type="spellStart"/>
            <w:r w:rsidRPr="00D2462B">
              <w:rPr>
                <w:sz w:val="24"/>
                <w:szCs w:val="24"/>
              </w:rPr>
              <w:t>Отп</w:t>
            </w:r>
            <w:proofErr w:type="spellEnd"/>
            <w:r w:rsidRPr="00D2462B">
              <w:rPr>
                <w:sz w:val="24"/>
                <w:szCs w:val="24"/>
              </w:rPr>
              <w:t>. 1 экз. – в дело</w:t>
            </w:r>
          </w:p>
          <w:p w:rsidR="00003435" w:rsidRDefault="00003435" w:rsidP="00623894">
            <w:pPr>
              <w:pStyle w:val="6"/>
              <w:rPr>
                <w:rFonts w:ascii="Times New Roman" w:hAnsi="Times New Roman" w:cs="Times New Roman"/>
                <w:i w:val="0"/>
                <w:color w:val="auto"/>
                <w:sz w:val="24"/>
                <w:szCs w:val="24"/>
              </w:rPr>
            </w:pPr>
            <w:r w:rsidRPr="00CB0DA0">
              <w:rPr>
                <w:rFonts w:ascii="Times New Roman" w:hAnsi="Times New Roman" w:cs="Times New Roman"/>
                <w:i w:val="0"/>
                <w:color w:val="auto"/>
                <w:sz w:val="24"/>
                <w:szCs w:val="24"/>
              </w:rPr>
              <w:t xml:space="preserve">Исп. </w:t>
            </w:r>
            <w:r>
              <w:rPr>
                <w:rFonts w:ascii="Times New Roman" w:hAnsi="Times New Roman" w:cs="Times New Roman"/>
                <w:i w:val="0"/>
                <w:color w:val="auto"/>
                <w:sz w:val="24"/>
                <w:szCs w:val="24"/>
              </w:rPr>
              <w:t xml:space="preserve">Л.С. </w:t>
            </w:r>
            <w:proofErr w:type="spellStart"/>
            <w:r>
              <w:rPr>
                <w:rFonts w:ascii="Times New Roman" w:hAnsi="Times New Roman" w:cs="Times New Roman"/>
                <w:i w:val="0"/>
                <w:color w:val="auto"/>
                <w:sz w:val="24"/>
                <w:szCs w:val="24"/>
              </w:rPr>
              <w:t>Усикова</w:t>
            </w:r>
            <w:proofErr w:type="spellEnd"/>
          </w:p>
          <w:p w:rsidR="00003435" w:rsidRPr="00CB0DA0" w:rsidRDefault="00003435" w:rsidP="00623894"/>
          <w:p w:rsidR="00003435" w:rsidRPr="00E265CB" w:rsidRDefault="00003435" w:rsidP="00623894">
            <w:pPr>
              <w:rPr>
                <w:sz w:val="24"/>
                <w:szCs w:val="24"/>
                <w:u w:val="single"/>
              </w:rPr>
            </w:pPr>
            <w:r w:rsidRPr="00E265CB">
              <w:rPr>
                <w:sz w:val="24"/>
                <w:szCs w:val="24"/>
                <w:u w:val="single"/>
              </w:rPr>
              <w:t>«</w:t>
            </w:r>
            <w:r>
              <w:rPr>
                <w:sz w:val="24"/>
                <w:szCs w:val="24"/>
                <w:u w:val="single"/>
              </w:rPr>
              <w:t>06</w:t>
            </w:r>
            <w:r w:rsidRPr="00E265CB">
              <w:rPr>
                <w:sz w:val="24"/>
                <w:szCs w:val="24"/>
                <w:u w:val="single"/>
              </w:rPr>
              <w:t xml:space="preserve">» </w:t>
            </w:r>
            <w:r>
              <w:rPr>
                <w:sz w:val="24"/>
                <w:szCs w:val="24"/>
                <w:u w:val="single"/>
              </w:rPr>
              <w:t>июл</w:t>
            </w:r>
            <w:r w:rsidRPr="00E265CB">
              <w:rPr>
                <w:sz w:val="24"/>
                <w:szCs w:val="24"/>
                <w:u w:val="single"/>
              </w:rPr>
              <w:t>я 2023 г.</w:t>
            </w:r>
          </w:p>
          <w:p w:rsidR="00003435" w:rsidRPr="00D2462B" w:rsidRDefault="00003435" w:rsidP="00623894">
            <w:pPr>
              <w:jc w:val="both"/>
              <w:rPr>
                <w:sz w:val="28"/>
              </w:rPr>
            </w:pPr>
          </w:p>
        </w:tc>
        <w:tc>
          <w:tcPr>
            <w:tcW w:w="1097" w:type="dxa"/>
          </w:tcPr>
          <w:p w:rsidR="00003435" w:rsidRPr="00D2462B" w:rsidRDefault="00003435" w:rsidP="00623894">
            <w:pPr>
              <w:jc w:val="both"/>
              <w:rPr>
                <w:sz w:val="28"/>
              </w:rPr>
            </w:pPr>
          </w:p>
        </w:tc>
        <w:tc>
          <w:tcPr>
            <w:tcW w:w="5496" w:type="dxa"/>
          </w:tcPr>
          <w:tbl>
            <w:tblPr>
              <w:tblW w:w="0" w:type="auto"/>
              <w:tblLook w:val="01E0" w:firstRow="1" w:lastRow="1" w:firstColumn="1" w:lastColumn="1" w:noHBand="0" w:noVBand="0"/>
            </w:tblPr>
            <w:tblGrid>
              <w:gridCol w:w="5280"/>
            </w:tblGrid>
            <w:tr w:rsidR="00003435" w:rsidRPr="00D2462B" w:rsidTr="00623894">
              <w:tc>
                <w:tcPr>
                  <w:tcW w:w="5280" w:type="dxa"/>
                </w:tcPr>
                <w:p w:rsidR="00003435" w:rsidRPr="00D2462B" w:rsidRDefault="00003435" w:rsidP="00623894">
                  <w:pPr>
                    <w:jc w:val="both"/>
                    <w:rPr>
                      <w:sz w:val="28"/>
                    </w:rPr>
                  </w:pPr>
                  <w:r w:rsidRPr="00D2462B">
                    <w:rPr>
                      <w:sz w:val="24"/>
                      <w:szCs w:val="24"/>
                    </w:rPr>
                    <w:t xml:space="preserve">Разослать: </w:t>
                  </w:r>
                  <w:r>
                    <w:rPr>
                      <w:sz w:val="24"/>
                      <w:szCs w:val="24"/>
                    </w:rPr>
                    <w:t xml:space="preserve">прокуратура-1 </w:t>
                  </w:r>
                  <w:r w:rsidRPr="00E529DC">
                    <w:rPr>
                      <w:sz w:val="24"/>
                      <w:szCs w:val="24"/>
                    </w:rPr>
                    <w:t xml:space="preserve">отдел по </w:t>
                  </w:r>
                  <w:r>
                    <w:rPr>
                      <w:sz w:val="24"/>
                      <w:szCs w:val="24"/>
                    </w:rPr>
                    <w:t>городу-1</w:t>
                  </w:r>
                </w:p>
              </w:tc>
            </w:tr>
          </w:tbl>
          <w:p w:rsidR="00003435" w:rsidRPr="00D2462B" w:rsidRDefault="00003435" w:rsidP="00623894">
            <w:pPr>
              <w:jc w:val="both"/>
              <w:rPr>
                <w:sz w:val="28"/>
              </w:rPr>
            </w:pPr>
          </w:p>
        </w:tc>
      </w:tr>
      <w:tr w:rsidR="00003435" w:rsidRPr="00691946" w:rsidTr="00623894">
        <w:tc>
          <w:tcPr>
            <w:tcW w:w="3473" w:type="dxa"/>
          </w:tcPr>
          <w:p w:rsidR="00003435" w:rsidRPr="00D2462B" w:rsidRDefault="00003435" w:rsidP="00623894">
            <w:pPr>
              <w:jc w:val="both"/>
              <w:rPr>
                <w:sz w:val="24"/>
                <w:szCs w:val="24"/>
              </w:rPr>
            </w:pPr>
          </w:p>
        </w:tc>
        <w:tc>
          <w:tcPr>
            <w:tcW w:w="1097" w:type="dxa"/>
          </w:tcPr>
          <w:p w:rsidR="00003435" w:rsidRPr="00D2462B" w:rsidRDefault="00003435" w:rsidP="00623894">
            <w:pPr>
              <w:jc w:val="both"/>
              <w:rPr>
                <w:sz w:val="24"/>
                <w:szCs w:val="24"/>
              </w:rPr>
            </w:pPr>
          </w:p>
        </w:tc>
        <w:tc>
          <w:tcPr>
            <w:tcW w:w="5496" w:type="dxa"/>
          </w:tcPr>
          <w:p w:rsidR="00003435" w:rsidRPr="00D2462B" w:rsidRDefault="00003435" w:rsidP="00623894">
            <w:pPr>
              <w:jc w:val="right"/>
              <w:rPr>
                <w:sz w:val="24"/>
                <w:szCs w:val="24"/>
              </w:rPr>
            </w:pPr>
          </w:p>
        </w:tc>
      </w:tr>
    </w:tbl>
    <w:p w:rsidR="00003435" w:rsidRDefault="00003435" w:rsidP="00003435">
      <w:pPr>
        <w:jc w:val="both"/>
        <w:rPr>
          <w:sz w:val="24"/>
          <w:szCs w:val="24"/>
        </w:rPr>
      </w:pPr>
      <w:r w:rsidRPr="00495D5C">
        <w:rPr>
          <w:sz w:val="24"/>
          <w:szCs w:val="24"/>
        </w:rPr>
        <w:t xml:space="preserve">Визы: </w:t>
      </w:r>
    </w:p>
    <w:p w:rsidR="00003435" w:rsidRDefault="00003435" w:rsidP="00003435">
      <w:pPr>
        <w:jc w:val="both"/>
        <w:rPr>
          <w:sz w:val="24"/>
          <w:szCs w:val="24"/>
        </w:rPr>
      </w:pPr>
    </w:p>
    <w:p w:rsidR="00003435" w:rsidRPr="00E265CB" w:rsidRDefault="00003435" w:rsidP="00003435">
      <w:pPr>
        <w:rPr>
          <w:sz w:val="24"/>
          <w:szCs w:val="24"/>
          <w:u w:val="single"/>
        </w:rPr>
      </w:pPr>
      <w:r>
        <w:rPr>
          <w:sz w:val="24"/>
          <w:szCs w:val="24"/>
        </w:rPr>
        <w:t xml:space="preserve">С.Д. Зайцев             ________________            </w:t>
      </w:r>
      <w:r>
        <w:rPr>
          <w:sz w:val="24"/>
          <w:szCs w:val="24"/>
          <w:u w:val="single"/>
        </w:rPr>
        <w:t>«06» июл</w:t>
      </w:r>
      <w:r w:rsidRPr="00E265CB">
        <w:rPr>
          <w:sz w:val="24"/>
          <w:szCs w:val="24"/>
          <w:u w:val="single"/>
        </w:rPr>
        <w:t>я 2023 г.</w:t>
      </w:r>
    </w:p>
    <w:p w:rsidR="00003435" w:rsidRDefault="00003435" w:rsidP="00003435">
      <w:pPr>
        <w:rPr>
          <w:sz w:val="24"/>
          <w:szCs w:val="24"/>
        </w:rPr>
      </w:pPr>
    </w:p>
    <w:p w:rsidR="00003435" w:rsidRDefault="00003435" w:rsidP="00003435">
      <w:pPr>
        <w:jc w:val="both"/>
        <w:rPr>
          <w:sz w:val="24"/>
          <w:szCs w:val="24"/>
        </w:rPr>
      </w:pPr>
      <w:r w:rsidRPr="00495D5C">
        <w:rPr>
          <w:sz w:val="24"/>
          <w:szCs w:val="24"/>
        </w:rPr>
        <w:t xml:space="preserve">Визы: </w:t>
      </w:r>
    </w:p>
    <w:p w:rsidR="00003435" w:rsidRDefault="00003435" w:rsidP="00003435">
      <w:pPr>
        <w:jc w:val="both"/>
        <w:rPr>
          <w:sz w:val="24"/>
          <w:szCs w:val="24"/>
        </w:rPr>
      </w:pPr>
    </w:p>
    <w:p w:rsidR="00003435" w:rsidRPr="00E265CB" w:rsidRDefault="00003435" w:rsidP="00003435">
      <w:pPr>
        <w:rPr>
          <w:sz w:val="24"/>
          <w:szCs w:val="24"/>
          <w:u w:val="single"/>
        </w:rPr>
      </w:pPr>
      <w:r>
        <w:rPr>
          <w:sz w:val="24"/>
          <w:szCs w:val="24"/>
        </w:rPr>
        <w:t xml:space="preserve">Е.Р. Свистун           ________________            </w:t>
      </w:r>
      <w:r>
        <w:rPr>
          <w:sz w:val="24"/>
          <w:szCs w:val="24"/>
          <w:u w:val="single"/>
        </w:rPr>
        <w:t>«06» июл</w:t>
      </w:r>
      <w:r w:rsidRPr="00E265CB">
        <w:rPr>
          <w:sz w:val="24"/>
          <w:szCs w:val="24"/>
          <w:u w:val="single"/>
        </w:rPr>
        <w:t>я 2023 г.</w:t>
      </w:r>
    </w:p>
    <w:p w:rsidR="00003435" w:rsidRDefault="00003435" w:rsidP="00003435">
      <w:pPr>
        <w:jc w:val="both"/>
        <w:rPr>
          <w:sz w:val="24"/>
          <w:szCs w:val="24"/>
        </w:rPr>
      </w:pPr>
    </w:p>
    <w:p w:rsidR="00003435" w:rsidRDefault="00003435" w:rsidP="00003435">
      <w:pPr>
        <w:jc w:val="both"/>
        <w:rPr>
          <w:sz w:val="24"/>
          <w:szCs w:val="24"/>
        </w:rPr>
      </w:pPr>
    </w:p>
    <w:p w:rsidR="00003435" w:rsidRPr="00E265CB" w:rsidRDefault="00003435" w:rsidP="00003435">
      <w:pPr>
        <w:rPr>
          <w:sz w:val="24"/>
          <w:szCs w:val="24"/>
          <w:u w:val="single"/>
        </w:rPr>
      </w:pPr>
      <w:r>
        <w:rPr>
          <w:sz w:val="24"/>
          <w:szCs w:val="24"/>
        </w:rPr>
        <w:t xml:space="preserve">Т.В. </w:t>
      </w:r>
      <w:proofErr w:type="spellStart"/>
      <w:r>
        <w:rPr>
          <w:sz w:val="24"/>
          <w:szCs w:val="24"/>
        </w:rPr>
        <w:t>Ущеко</w:t>
      </w:r>
      <w:proofErr w:type="spellEnd"/>
      <w:r>
        <w:rPr>
          <w:sz w:val="24"/>
          <w:szCs w:val="24"/>
        </w:rPr>
        <w:t xml:space="preserve">             ________________            </w:t>
      </w:r>
      <w:r>
        <w:rPr>
          <w:sz w:val="24"/>
          <w:szCs w:val="24"/>
          <w:u w:val="single"/>
        </w:rPr>
        <w:t>«06» июл</w:t>
      </w:r>
      <w:r w:rsidRPr="00E265CB">
        <w:rPr>
          <w:sz w:val="24"/>
          <w:szCs w:val="24"/>
          <w:u w:val="single"/>
        </w:rPr>
        <w:t>я 2023 г.</w:t>
      </w:r>
    </w:p>
    <w:p w:rsidR="00F47FD2" w:rsidRDefault="00F47FD2" w:rsidP="00F47FD2">
      <w:pPr>
        <w:pStyle w:val="a5"/>
        <w:rPr>
          <w:rFonts w:ascii="Times New Roman" w:hAnsi="Times New Roman"/>
          <w:b/>
          <w:sz w:val="28"/>
          <w:szCs w:val="28"/>
        </w:rPr>
      </w:pPr>
    </w:p>
    <w:p w:rsidR="00265B06" w:rsidRDefault="00265B06"/>
    <w:sectPr w:rsidR="00265B06" w:rsidSect="002412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41E4"/>
    <w:multiLevelType w:val="hybridMultilevel"/>
    <w:tmpl w:val="CD1C6056"/>
    <w:lvl w:ilvl="0" w:tplc="8B76AD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3C"/>
    <w:rsid w:val="00003435"/>
    <w:rsid w:val="002412FC"/>
    <w:rsid w:val="00265B06"/>
    <w:rsid w:val="004A25B7"/>
    <w:rsid w:val="00885F3C"/>
    <w:rsid w:val="00B3583C"/>
    <w:rsid w:val="00E20801"/>
    <w:rsid w:val="00F47FD2"/>
    <w:rsid w:val="00F80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7FD2"/>
    <w:pPr>
      <w:keepNext/>
      <w:jc w:val="center"/>
      <w:outlineLvl w:val="0"/>
    </w:pPr>
    <w:rPr>
      <w:b/>
      <w:sz w:val="28"/>
    </w:rPr>
  </w:style>
  <w:style w:type="paragraph" w:styleId="2">
    <w:name w:val="heading 2"/>
    <w:basedOn w:val="a"/>
    <w:next w:val="a"/>
    <w:link w:val="20"/>
    <w:qFormat/>
    <w:rsid w:val="00F47FD2"/>
    <w:pPr>
      <w:keepNext/>
      <w:ind w:left="5984" w:firstLine="13"/>
      <w:outlineLvl w:val="1"/>
    </w:pPr>
    <w:rPr>
      <w:sz w:val="28"/>
    </w:rPr>
  </w:style>
  <w:style w:type="paragraph" w:styleId="6">
    <w:name w:val="heading 6"/>
    <w:basedOn w:val="a"/>
    <w:next w:val="a"/>
    <w:link w:val="60"/>
    <w:uiPriority w:val="9"/>
    <w:semiHidden/>
    <w:unhideWhenUsed/>
    <w:qFormat/>
    <w:rsid w:val="000034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FD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7FD2"/>
    <w:rPr>
      <w:rFonts w:ascii="Times New Roman" w:eastAsia="Times New Roman" w:hAnsi="Times New Roman" w:cs="Times New Roman"/>
      <w:sz w:val="28"/>
      <w:szCs w:val="20"/>
      <w:lang w:eastAsia="ru-RU"/>
    </w:rPr>
  </w:style>
  <w:style w:type="paragraph" w:styleId="a3">
    <w:name w:val="footer"/>
    <w:basedOn w:val="a"/>
    <w:link w:val="a4"/>
    <w:rsid w:val="00F47FD2"/>
    <w:pPr>
      <w:tabs>
        <w:tab w:val="center" w:pos="4677"/>
        <w:tab w:val="right" w:pos="9355"/>
      </w:tabs>
    </w:pPr>
  </w:style>
  <w:style w:type="character" w:customStyle="1" w:styleId="a4">
    <w:name w:val="Нижний колонтитул Знак"/>
    <w:basedOn w:val="a0"/>
    <w:link w:val="a3"/>
    <w:rsid w:val="00F47FD2"/>
    <w:rPr>
      <w:rFonts w:ascii="Times New Roman" w:eastAsia="Times New Roman" w:hAnsi="Times New Roman" w:cs="Times New Roman"/>
      <w:sz w:val="20"/>
      <w:szCs w:val="20"/>
      <w:lang w:eastAsia="ru-RU"/>
    </w:rPr>
  </w:style>
  <w:style w:type="paragraph" w:styleId="a5">
    <w:name w:val="No Spacing"/>
    <w:uiPriority w:val="1"/>
    <w:qFormat/>
    <w:rsid w:val="00F47FD2"/>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F47FD2"/>
    <w:rPr>
      <w:rFonts w:ascii="Tahoma" w:hAnsi="Tahoma" w:cs="Tahoma"/>
      <w:sz w:val="16"/>
      <w:szCs w:val="16"/>
    </w:rPr>
  </w:style>
  <w:style w:type="character" w:customStyle="1" w:styleId="a7">
    <w:name w:val="Текст выноски Знак"/>
    <w:basedOn w:val="a0"/>
    <w:link w:val="a6"/>
    <w:uiPriority w:val="99"/>
    <w:semiHidden/>
    <w:rsid w:val="00F47FD2"/>
    <w:rPr>
      <w:rFonts w:ascii="Tahoma" w:eastAsia="Times New Roman" w:hAnsi="Tahoma" w:cs="Tahoma"/>
      <w:sz w:val="16"/>
      <w:szCs w:val="16"/>
      <w:lang w:eastAsia="ru-RU"/>
    </w:rPr>
  </w:style>
  <w:style w:type="character" w:styleId="a8">
    <w:name w:val="Hyperlink"/>
    <w:basedOn w:val="a0"/>
    <w:uiPriority w:val="99"/>
    <w:unhideWhenUsed/>
    <w:rsid w:val="00885F3C"/>
    <w:rPr>
      <w:color w:val="0000FF" w:themeColor="hyperlink"/>
      <w:u w:val="single"/>
    </w:rPr>
  </w:style>
  <w:style w:type="table" w:styleId="a9">
    <w:name w:val="Table Grid"/>
    <w:basedOn w:val="a1"/>
    <w:uiPriority w:val="59"/>
    <w:rsid w:val="00241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003435"/>
    <w:rPr>
      <w:rFonts w:asciiTheme="majorHAnsi" w:eastAsiaTheme="majorEastAsia" w:hAnsiTheme="majorHAnsi" w:cstheme="majorBidi"/>
      <w:i/>
      <w:iCs/>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7FD2"/>
    <w:pPr>
      <w:keepNext/>
      <w:jc w:val="center"/>
      <w:outlineLvl w:val="0"/>
    </w:pPr>
    <w:rPr>
      <w:b/>
      <w:sz w:val="28"/>
    </w:rPr>
  </w:style>
  <w:style w:type="paragraph" w:styleId="2">
    <w:name w:val="heading 2"/>
    <w:basedOn w:val="a"/>
    <w:next w:val="a"/>
    <w:link w:val="20"/>
    <w:qFormat/>
    <w:rsid w:val="00F47FD2"/>
    <w:pPr>
      <w:keepNext/>
      <w:ind w:left="5984" w:firstLine="13"/>
      <w:outlineLvl w:val="1"/>
    </w:pPr>
    <w:rPr>
      <w:sz w:val="28"/>
    </w:rPr>
  </w:style>
  <w:style w:type="paragraph" w:styleId="6">
    <w:name w:val="heading 6"/>
    <w:basedOn w:val="a"/>
    <w:next w:val="a"/>
    <w:link w:val="60"/>
    <w:uiPriority w:val="9"/>
    <w:semiHidden/>
    <w:unhideWhenUsed/>
    <w:qFormat/>
    <w:rsid w:val="000034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FD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7FD2"/>
    <w:rPr>
      <w:rFonts w:ascii="Times New Roman" w:eastAsia="Times New Roman" w:hAnsi="Times New Roman" w:cs="Times New Roman"/>
      <w:sz w:val="28"/>
      <w:szCs w:val="20"/>
      <w:lang w:eastAsia="ru-RU"/>
    </w:rPr>
  </w:style>
  <w:style w:type="paragraph" w:styleId="a3">
    <w:name w:val="footer"/>
    <w:basedOn w:val="a"/>
    <w:link w:val="a4"/>
    <w:rsid w:val="00F47FD2"/>
    <w:pPr>
      <w:tabs>
        <w:tab w:val="center" w:pos="4677"/>
        <w:tab w:val="right" w:pos="9355"/>
      </w:tabs>
    </w:pPr>
  </w:style>
  <w:style w:type="character" w:customStyle="1" w:styleId="a4">
    <w:name w:val="Нижний колонтитул Знак"/>
    <w:basedOn w:val="a0"/>
    <w:link w:val="a3"/>
    <w:rsid w:val="00F47FD2"/>
    <w:rPr>
      <w:rFonts w:ascii="Times New Roman" w:eastAsia="Times New Roman" w:hAnsi="Times New Roman" w:cs="Times New Roman"/>
      <w:sz w:val="20"/>
      <w:szCs w:val="20"/>
      <w:lang w:eastAsia="ru-RU"/>
    </w:rPr>
  </w:style>
  <w:style w:type="paragraph" w:styleId="a5">
    <w:name w:val="No Spacing"/>
    <w:uiPriority w:val="1"/>
    <w:qFormat/>
    <w:rsid w:val="00F47FD2"/>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F47FD2"/>
    <w:rPr>
      <w:rFonts w:ascii="Tahoma" w:hAnsi="Tahoma" w:cs="Tahoma"/>
      <w:sz w:val="16"/>
      <w:szCs w:val="16"/>
    </w:rPr>
  </w:style>
  <w:style w:type="character" w:customStyle="1" w:styleId="a7">
    <w:name w:val="Текст выноски Знак"/>
    <w:basedOn w:val="a0"/>
    <w:link w:val="a6"/>
    <w:uiPriority w:val="99"/>
    <w:semiHidden/>
    <w:rsid w:val="00F47FD2"/>
    <w:rPr>
      <w:rFonts w:ascii="Tahoma" w:eastAsia="Times New Roman" w:hAnsi="Tahoma" w:cs="Tahoma"/>
      <w:sz w:val="16"/>
      <w:szCs w:val="16"/>
      <w:lang w:eastAsia="ru-RU"/>
    </w:rPr>
  </w:style>
  <w:style w:type="character" w:styleId="a8">
    <w:name w:val="Hyperlink"/>
    <w:basedOn w:val="a0"/>
    <w:uiPriority w:val="99"/>
    <w:unhideWhenUsed/>
    <w:rsid w:val="00885F3C"/>
    <w:rPr>
      <w:color w:val="0000FF" w:themeColor="hyperlink"/>
      <w:u w:val="single"/>
    </w:rPr>
  </w:style>
  <w:style w:type="table" w:styleId="a9">
    <w:name w:val="Table Grid"/>
    <w:basedOn w:val="a1"/>
    <w:uiPriority w:val="59"/>
    <w:rsid w:val="00241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003435"/>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790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919946" TargetMode="External"/><Relationship Id="rId12"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0" Type="http://schemas.openxmlformats.org/officeDocument/2006/relationships/hyperlink" Target="http://docs.cntd.ru/document/901967902"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2811</Words>
  <Characters>16027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Максименкова</cp:lastModifiedBy>
  <cp:revision>6</cp:revision>
  <cp:lastPrinted>2023-07-07T09:24:00Z</cp:lastPrinted>
  <dcterms:created xsi:type="dcterms:W3CDTF">2023-07-06T13:40:00Z</dcterms:created>
  <dcterms:modified xsi:type="dcterms:W3CDTF">2023-07-07T09:24:00Z</dcterms:modified>
</cp:coreProperties>
</file>