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52" w:rsidRDefault="00027552" w:rsidP="000255E5">
      <w:pPr>
        <w:pStyle w:val="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30761D" wp14:editId="3C301ACA">
            <wp:extent cx="831850" cy="641350"/>
            <wp:effectExtent l="19050" t="0" r="635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52" w:rsidRPr="000255E5" w:rsidRDefault="00027552" w:rsidP="000255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E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27552" w:rsidRPr="000255E5" w:rsidRDefault="00027552" w:rsidP="000255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E5">
        <w:rPr>
          <w:rFonts w:ascii="Times New Roman" w:hAnsi="Times New Roman" w:cs="Times New Roman"/>
          <w:b/>
          <w:bCs/>
          <w:sz w:val="28"/>
          <w:szCs w:val="28"/>
        </w:rPr>
        <w:t>ГОРОДИЩЕНСКОГО СЕЛЬСКОГО ПОСЕЛЕНИЯ</w:t>
      </w:r>
    </w:p>
    <w:p w:rsidR="00027552" w:rsidRDefault="00027552" w:rsidP="000255E5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0255E5">
        <w:rPr>
          <w:b/>
          <w:bCs/>
          <w:sz w:val="28"/>
          <w:szCs w:val="28"/>
        </w:rPr>
        <w:t>ХИСЛАВИЧСКОГО  РАЙОНА СМОЛЕНСКОЙ ОБЛАСТИ</w:t>
      </w:r>
    </w:p>
    <w:p w:rsidR="00027552" w:rsidRDefault="00027552" w:rsidP="000255E5">
      <w:pPr>
        <w:pStyle w:val="2"/>
        <w:jc w:val="center"/>
        <w:rPr>
          <w:sz w:val="28"/>
          <w:szCs w:val="28"/>
        </w:rPr>
      </w:pP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Е Н И Е</w:t>
      </w:r>
    </w:p>
    <w:p w:rsidR="00027552" w:rsidRPr="000255E5" w:rsidRDefault="00027552" w:rsidP="00025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55E5">
        <w:rPr>
          <w:rFonts w:ascii="Times New Roman" w:hAnsi="Times New Roman" w:cs="Times New Roman"/>
          <w:sz w:val="28"/>
          <w:szCs w:val="28"/>
        </w:rPr>
        <w:t xml:space="preserve">от 09 марта 2022г. </w:t>
      </w:r>
      <w:r w:rsidR="000255E5" w:rsidRPr="000255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55E5">
        <w:rPr>
          <w:rFonts w:ascii="Times New Roman" w:hAnsi="Times New Roman" w:cs="Times New Roman"/>
          <w:sz w:val="28"/>
          <w:szCs w:val="28"/>
        </w:rPr>
        <w:t>№17</w:t>
      </w:r>
    </w:p>
    <w:p w:rsidR="000255E5" w:rsidRDefault="00027552" w:rsidP="006A071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и перечня                                                                           случаев оказания на </w:t>
      </w:r>
      <w:proofErr w:type="gramStart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возвратной</w:t>
      </w:r>
      <w:proofErr w:type="gramEnd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                                                         </w:t>
      </w:r>
    </w:p>
    <w:p w:rsidR="000255E5" w:rsidRDefault="00027552" w:rsidP="006A071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(или) безвозвратной основе </w:t>
      </w:r>
      <w:proofErr w:type="gramStart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364B"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6A071C" w:rsidRDefault="0071364B" w:rsidP="006A071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r w:rsidR="00027552"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местного бюджета                                                              дополнительной помощи </w:t>
      </w:r>
      <w:proofErr w:type="gramStart"/>
      <w:r w:rsidR="00027552"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027552"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A071C" w:rsidRDefault="00027552" w:rsidP="006A071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возникновении</w:t>
      </w:r>
      <w:proofErr w:type="gramEnd"/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неотложной                                                                      необходимости в проведении                                                               </w:t>
      </w:r>
    </w:p>
    <w:p w:rsidR="00027552" w:rsidRPr="000255E5" w:rsidRDefault="00027552" w:rsidP="006A071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капитального ремонта общего                                                                           имущества в многоквартирных                                                                                   домах</w:t>
      </w:r>
    </w:p>
    <w:p w:rsidR="006A071C" w:rsidRDefault="0071364B" w:rsidP="000255E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7552" w:rsidRPr="000255E5" w:rsidRDefault="0071364B" w:rsidP="00025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7552" w:rsidRPr="000255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Pr="000255E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255E5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0255E5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0255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255E5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255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025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7552" w:rsidRPr="000255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27552" w:rsidRPr="000255E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27552" w:rsidRPr="00025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7552" w:rsidRPr="000255E5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27552" w:rsidRPr="000255E5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71364B" w:rsidRPr="000255E5" w:rsidRDefault="000255E5" w:rsidP="0002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E5">
        <w:rPr>
          <w:rFonts w:ascii="Times New Roman" w:hAnsi="Times New Roman" w:cs="Times New Roman"/>
          <w:sz w:val="28"/>
          <w:szCs w:val="28"/>
        </w:rPr>
        <w:t>п</w:t>
      </w:r>
      <w:r w:rsidR="0071364B" w:rsidRPr="000255E5">
        <w:rPr>
          <w:rFonts w:ascii="Times New Roman" w:hAnsi="Times New Roman" w:cs="Times New Roman"/>
          <w:sz w:val="28"/>
          <w:szCs w:val="28"/>
        </w:rPr>
        <w:t>останов</w:t>
      </w:r>
      <w:r w:rsidR="00027552" w:rsidRPr="000255E5">
        <w:rPr>
          <w:rFonts w:ascii="Times New Roman" w:hAnsi="Times New Roman" w:cs="Times New Roman"/>
          <w:sz w:val="28"/>
          <w:szCs w:val="28"/>
        </w:rPr>
        <w:t>л</w:t>
      </w:r>
      <w:r w:rsidR="0071364B" w:rsidRPr="000255E5">
        <w:rPr>
          <w:rFonts w:ascii="Times New Roman" w:hAnsi="Times New Roman" w:cs="Times New Roman"/>
          <w:sz w:val="28"/>
          <w:szCs w:val="28"/>
        </w:rPr>
        <w:t>яет</w:t>
      </w:r>
      <w:r w:rsidRPr="000255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64B" w:rsidRPr="000255E5" w:rsidRDefault="00451CA7" w:rsidP="000255E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 w:rsidR="0071364B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ущества в многоквартирных домах </w:t>
      </w:r>
      <w:proofErr w:type="gramStart"/>
      <w:r w:rsidR="0071364B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71364B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97D" w:rsidRPr="000255E5" w:rsidRDefault="0058797D" w:rsidP="0002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8797D" w:rsidRPr="000255E5" w:rsidRDefault="0058797D" w:rsidP="0002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25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5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17F" w:rsidRDefault="00D5217F" w:rsidP="00D5217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5217F" w:rsidRPr="000255E5" w:rsidRDefault="00D5217F" w:rsidP="00AA117B">
      <w:pPr>
        <w:pStyle w:val="a9"/>
        <w:rPr>
          <w:rFonts w:ascii="Times New Roman" w:hAnsi="Times New Roman" w:cs="Times New Roman"/>
          <w:sz w:val="28"/>
          <w:szCs w:val="28"/>
        </w:rPr>
      </w:pPr>
      <w:r w:rsidRPr="000255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217F" w:rsidRPr="000255E5" w:rsidRDefault="00D5217F" w:rsidP="00AA11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0255E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255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17F" w:rsidRPr="000255E5" w:rsidRDefault="00D5217F" w:rsidP="00AA11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5E5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255E5">
        <w:rPr>
          <w:rFonts w:ascii="Times New Roman" w:hAnsi="Times New Roman" w:cs="Times New Roman"/>
          <w:sz w:val="28"/>
          <w:szCs w:val="28"/>
        </w:rPr>
        <w:t xml:space="preserve"> района Смоленской  области</w:t>
      </w:r>
      <w:r w:rsidRPr="000255E5">
        <w:rPr>
          <w:rFonts w:ascii="Times New Roman" w:hAnsi="Times New Roman" w:cs="Times New Roman"/>
          <w:sz w:val="28"/>
          <w:szCs w:val="28"/>
        </w:rPr>
        <w:tab/>
      </w:r>
      <w:r w:rsidRPr="000255E5">
        <w:rPr>
          <w:rFonts w:ascii="Times New Roman" w:hAnsi="Times New Roman" w:cs="Times New Roman"/>
          <w:sz w:val="28"/>
          <w:szCs w:val="28"/>
        </w:rPr>
        <w:tab/>
      </w:r>
      <w:r w:rsidR="000255E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255E5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58797D" w:rsidRPr="0058797D" w:rsidRDefault="0058797D" w:rsidP="0058797D">
      <w:pPr>
        <w:pStyle w:val="a8"/>
        <w:widowControl w:val="0"/>
        <w:autoSpaceDE w:val="0"/>
        <w:autoSpaceDN w:val="0"/>
        <w:adjustRightInd w:val="0"/>
        <w:ind w:left="960" w:right="-80"/>
        <w:jc w:val="both"/>
        <w:rPr>
          <w:sz w:val="32"/>
          <w:szCs w:val="32"/>
        </w:rPr>
      </w:pPr>
    </w:p>
    <w:p w:rsidR="000255E5" w:rsidRDefault="00451CA7" w:rsidP="006A071C">
      <w:pPr>
        <w:pStyle w:val="a9"/>
      </w:pPr>
      <w:r w:rsidRPr="00451C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br/>
      </w:r>
      <w:r w:rsidR="00A12609">
        <w:t xml:space="preserve">                                                                                                       </w:t>
      </w:r>
      <w:r w:rsidR="006A071C">
        <w:t xml:space="preserve">                              </w:t>
      </w:r>
      <w:bookmarkStart w:id="0" w:name="_GoBack"/>
      <w:bookmarkEnd w:id="0"/>
      <w:r w:rsidR="00AA117B">
        <w:t xml:space="preserve">                                                                                                                        </w:t>
      </w:r>
      <w:r w:rsidR="000255E5">
        <w:t xml:space="preserve">           </w:t>
      </w:r>
      <w:r w:rsidR="00AA117B">
        <w:t xml:space="preserve"> </w:t>
      </w:r>
      <w:r w:rsidR="00A12609">
        <w:t xml:space="preserve"> 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255E5">
        <w:rPr>
          <w:rFonts w:ascii="Times New Roman" w:hAnsi="Times New Roman" w:cs="Times New Roman"/>
          <w:sz w:val="24"/>
          <w:szCs w:val="24"/>
        </w:rPr>
        <w:t xml:space="preserve">                  к постановлению </w:t>
      </w:r>
      <w:r w:rsidRPr="000255E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255E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0255E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255E5">
        <w:rPr>
          <w:rFonts w:ascii="Times New Roman" w:hAnsi="Times New Roman" w:cs="Times New Roman"/>
          <w:sz w:val="24"/>
          <w:szCs w:val="24"/>
        </w:rPr>
        <w:t xml:space="preserve"> </w:t>
      </w:r>
      <w:r w:rsidRPr="000255E5">
        <w:rPr>
          <w:rFonts w:ascii="Times New Roman" w:hAnsi="Times New Roman" w:cs="Times New Roman"/>
          <w:sz w:val="24"/>
          <w:szCs w:val="24"/>
        </w:rPr>
        <w:t xml:space="preserve">сельского                                                                                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поселения Хиславичского района  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Смоленской области</w:t>
      </w:r>
    </w:p>
    <w:p w:rsidR="00A12609" w:rsidRPr="000255E5" w:rsidRDefault="00A12609" w:rsidP="000255E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25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09.03.2022г.  № 17</w:t>
      </w:r>
    </w:p>
    <w:p w:rsidR="00451CA7" w:rsidRPr="00451CA7" w:rsidRDefault="00451CA7" w:rsidP="00451CA7">
      <w:pPr>
        <w:spacing w:after="240" w:line="22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51CA7" w:rsidRDefault="00451CA7" w:rsidP="000255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C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0255E5" w:rsidRPr="000255E5" w:rsidRDefault="000255E5" w:rsidP="000255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CA7" w:rsidRPr="000255E5" w:rsidRDefault="00451CA7" w:rsidP="000255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и перечень случаев оказания за счет средств бюджета 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бюджет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многоквартирного дома.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Дополнительная помощь предоставляется за счет средств бюджетных ассигнований, выделенных из резервного фонда администрации сельского поселения 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Главным распорядителем бюджетных средств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администрация сельского поселения.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случаев проведения капитального ремонта</w:t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Капитальный ремонт общего имущества многоквартирного дома при возникновении неотложной необходимости капитального ремонта проводится за счет средств бюджетных ассигнований резервного фонда администрации сельского поселения (далее - средства резервного фонда).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и порядок проведения капитального ремонта</w:t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распоряжения о выделение средств резервного фонда Администрации не позднее 1-го рабочего дня со дня оформления решения КЧС направляет организации, осуществляющее управление многоквартирным домом,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опасности природного процесса или явления.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проекта распоряжения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 средств резервного фонда в связи с возникновением с необходимостью с проведение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в проведении капитального ремонта общего имущества многоквартирного дома осуществляется в соответствии с правовыми актами Администрации.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настоящим Порядком, установленным действующим законодательством о капитальном ремонте общего имущества многоквартирных домах.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предоставляются на основании договора о предоставлении средств бюджетных ассигнований резервного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не позднее 7 рабочих дней со дня принятия распоряжения о выделении бюджетных ассигнований резервного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Администрации (далее - Распоряжения).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выписка из реестра членов </w:t>
      </w:r>
      <w:r w:rsidR="000255E5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отношении исполнителя работ и (или) услуг;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 стоимости выполненных работ и затрат по унифицированной форме КС-3;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 приемке выполненных работ по унифицированной форме КС-2;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 том числе собственникам помещения в многоквартирном доме, уполномоченным решением общего собрания собственников помещений многоквартирного дома участвовать в приемке выполненных работ и (или) услуг по капитальному ремонту, в том числе подписывать соответствующие акты;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специального или расчетного счета для перечисления средств резервного фонда.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Требование к отчетности</w:t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Отчетность о расходовании бюджетных ассигнований из резервного фонда Администрации предоставляется в сроки и по форме, установленные Договором.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2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субсидии</w:t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уставных (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Предоставление средств резервного фонда прекращается в случаях: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нецелевого использования средств резервного фонда получателем субсидии;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Возврат средств резервного фонда осуществляется в следующем порядке: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Администрация в течение 10 рабочих дней со дня </w:t>
      </w:r>
      <w:proofErr w:type="gramStart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факта нецелевого использования средств резервного фонда</w:t>
      </w:r>
      <w:proofErr w:type="gramEnd"/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Остаток неиспользованных средств резервного фонда в отчетном финансовом году подлежит возврату в бюджет</w:t>
      </w:r>
      <w:r w:rsidR="00477381"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25 декабря текущего финансового года.</w:t>
      </w:r>
      <w:r w:rsidRPr="000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CA7" w:rsidRPr="000255E5" w:rsidRDefault="00451CA7" w:rsidP="000255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3D" w:rsidRPr="000255E5" w:rsidRDefault="00B7143D" w:rsidP="0002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43D" w:rsidRPr="000255E5" w:rsidSect="000255E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680F"/>
    <w:multiLevelType w:val="hybridMultilevel"/>
    <w:tmpl w:val="5B4E5370"/>
    <w:lvl w:ilvl="0" w:tplc="1CDA3A8C">
      <w:start w:val="1"/>
      <w:numFmt w:val="decimal"/>
      <w:lvlText w:val="%1."/>
      <w:lvlJc w:val="left"/>
      <w:pPr>
        <w:ind w:left="96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1CA7"/>
    <w:rsid w:val="000255E5"/>
    <w:rsid w:val="00027552"/>
    <w:rsid w:val="00156BD1"/>
    <w:rsid w:val="001B1593"/>
    <w:rsid w:val="0023214D"/>
    <w:rsid w:val="00451CA7"/>
    <w:rsid w:val="00477381"/>
    <w:rsid w:val="0058797D"/>
    <w:rsid w:val="00642791"/>
    <w:rsid w:val="006A071C"/>
    <w:rsid w:val="0071364B"/>
    <w:rsid w:val="00A12609"/>
    <w:rsid w:val="00A306B9"/>
    <w:rsid w:val="00AA117B"/>
    <w:rsid w:val="00B7143D"/>
    <w:rsid w:val="00C9263D"/>
    <w:rsid w:val="00D5217F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3D"/>
  </w:style>
  <w:style w:type="paragraph" w:styleId="2">
    <w:name w:val="heading 2"/>
    <w:basedOn w:val="a"/>
    <w:link w:val="20"/>
    <w:uiPriority w:val="9"/>
    <w:qFormat/>
    <w:rsid w:val="00451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275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C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275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footer"/>
    <w:basedOn w:val="a"/>
    <w:link w:val="a5"/>
    <w:uiPriority w:val="99"/>
    <w:unhideWhenUsed/>
    <w:rsid w:val="00027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27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5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64B"/>
    <w:pPr>
      <w:ind w:left="720"/>
      <w:contextualSpacing/>
    </w:pPr>
  </w:style>
  <w:style w:type="paragraph" w:styleId="a9">
    <w:name w:val="No Spacing"/>
    <w:uiPriority w:val="1"/>
    <w:qFormat/>
    <w:rsid w:val="00A1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835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17</cp:revision>
  <cp:lastPrinted>2022-03-09T12:33:00Z</cp:lastPrinted>
  <dcterms:created xsi:type="dcterms:W3CDTF">2022-03-09T10:15:00Z</dcterms:created>
  <dcterms:modified xsi:type="dcterms:W3CDTF">2022-03-09T12:34:00Z</dcterms:modified>
</cp:coreProperties>
</file>