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1" w:rsidRPr="00E70DF4" w:rsidRDefault="00251861" w:rsidP="002518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6CA0D64D" wp14:editId="714A375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61" w:rsidRPr="009D1BD3" w:rsidRDefault="00251861" w:rsidP="002518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p w:rsidR="00251861" w:rsidRPr="009D1BD3" w:rsidRDefault="00251861" w:rsidP="002518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D1B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9D1BD3" w:rsidRDefault="00251861" w:rsidP="002518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D1B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251861" w:rsidRPr="009D1BD3" w:rsidRDefault="00251861" w:rsidP="002518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D1B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251861" w:rsidRPr="009D1BD3" w:rsidRDefault="00251861" w:rsidP="002518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03942" w:rsidRPr="002F61B7" w:rsidRDefault="00403942" w:rsidP="0040394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3942" w:rsidRPr="002F61B7" w:rsidRDefault="00403942" w:rsidP="0040394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3942" w:rsidRDefault="00403942" w:rsidP="0040394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05.04.2022г.</w:t>
      </w:r>
      <w:r w:rsidRPr="002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F6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403942" w:rsidRPr="002F61B7" w:rsidRDefault="00403942" w:rsidP="0040394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1861" w:rsidRDefault="00251861" w:rsidP="009D1BD3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86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</w:t>
      </w:r>
      <w:r w:rsidRPr="009D1BD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дополнений </w:t>
      </w:r>
      <w:r w:rsidRPr="0025186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</w:t>
      </w:r>
      <w:r w:rsidRPr="00251861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 отлову и содержанию животных на территории муниципального образования Хиславичское городское поселение Хиславичского района Смоленской области</w:t>
      </w:r>
    </w:p>
    <w:p w:rsidR="005C14A6" w:rsidRPr="00341116" w:rsidRDefault="005C14A6" w:rsidP="009D1BD3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251861" w:rsidRPr="0076451A" w:rsidRDefault="00251861" w:rsidP="009D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5186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Pr="00251861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по отлову и содержанию животных на территории муниципального образования Хиславичское городское поселение Хиславичского района Смоленской области</w:t>
      </w:r>
      <w:r w:rsidRPr="00251861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</w:t>
      </w:r>
      <w:r w:rsidRPr="00251861">
        <w:rPr>
          <w:rFonts w:ascii="Times New Roman" w:hAnsi="Times New Roman" w:cs="Times New Roman"/>
          <w:sz w:val="28"/>
          <w:szCs w:val="28"/>
        </w:rPr>
        <w:t>Федеральным законом от 30.03.1999 № 52-ФЗ «О санитарно-эпидемиологическом благополучии населения», Закон Российской Федерации от 14.</w:t>
      </w:r>
      <w:r>
        <w:rPr>
          <w:rFonts w:ascii="Times New Roman" w:hAnsi="Times New Roman" w:cs="Times New Roman"/>
          <w:sz w:val="28"/>
          <w:szCs w:val="28"/>
        </w:rPr>
        <w:t>05.1993 №4979-1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ветеринарии»</w:t>
      </w:r>
      <w:r w:rsidRPr="00251861">
        <w:rPr>
          <w:rFonts w:ascii="Times New Roman" w:hAnsi="Times New Roman" w:cs="Times New Roman"/>
          <w:sz w:val="28"/>
          <w:szCs w:val="28"/>
        </w:rPr>
        <w:t>, Устава</w:t>
      </w:r>
      <w:r w:rsidRPr="00251861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1861">
        <w:rPr>
          <w:rFonts w:ascii="Times New Roman" w:eastAsia="Calibri" w:hAnsi="Times New Roman" w:cs="Times New Roman"/>
          <w:sz w:val="28"/>
          <w:szCs w:val="28"/>
        </w:rPr>
        <w:t xml:space="preserve"> Совет депутатов Хиславичского городского поселения Хиславичского района Смоленской области</w:t>
      </w:r>
      <w:r w:rsidRPr="002518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1861" w:rsidRPr="0076451A" w:rsidRDefault="00251861" w:rsidP="009D1B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6451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251861" w:rsidRPr="0076451A" w:rsidRDefault="00251861" w:rsidP="009D1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Pr="00251861">
        <w:rPr>
          <w:rFonts w:ascii="Times New Roman" w:eastAsia="Calibri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51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отлову и содержанию животных на территории муниципального образования Хиславичское городское поселение Хиславичского района Смоленской области</w:t>
      </w:r>
      <w:r w:rsidRPr="007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  </w:t>
      </w:r>
    </w:p>
    <w:p w:rsidR="00251861" w:rsidRDefault="009D1BD3" w:rsidP="009D1BD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51861" w:rsidRPr="0025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изложить в следующей редакции:</w:t>
      </w:r>
    </w:p>
    <w:p w:rsidR="00251861" w:rsidRPr="00F51FFB" w:rsidRDefault="00251861" w:rsidP="009D1BD3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5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25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Отлов животных без владельцев, в том числе их транспортировка и передача в приюты, возврат содержавшихся в приютах животных без владельцев на прежние места их обитания, возврат потерявшихся животных их владельцам, </w:t>
      </w: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юридическими лицами, индивидуальными предпринимателями, привлекаемыми уполномоченным органом в качестве исполнителей данных мероприятий в соответствии с требованиями законодательства Российской Федерации о контрактной системе в сфере закупок товаров, работ, услуг для</w:t>
      </w:r>
      <w:proofErr w:type="gramEnd"/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государственных и муниципальных нужд, а также в соответствии с требованиями Федерального закона (далее — организации по отлову).</w:t>
      </w:r>
    </w:p>
    <w:p w:rsidR="00251861" w:rsidRPr="00F51FFB" w:rsidRDefault="00251861" w:rsidP="009D1BD3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Информация об организациях по отлову размещается на официальном сайте уполномоченного органа в информационно-телекоммуникационной сети «Интернет».</w:t>
      </w:r>
    </w:p>
    <w:p w:rsidR="00251861" w:rsidRPr="00F51FFB" w:rsidRDefault="00251861" w:rsidP="009D1BD3">
      <w:pPr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Отлов животных без владельцев проводится организацией по отлову в соответствии с графиком отлова животных (далее — план-график) и по графикам, составленным на основании письменных заявок на отлов животных без владельцев (далее — также заявки) от физических лиц, юридических лиц.</w:t>
      </w:r>
    </w:p>
    <w:p w:rsidR="00251861" w:rsidRPr="00F51FFB" w:rsidRDefault="00251861" w:rsidP="009D1BD3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 разрабатывается и утверждается организацией по отлову ежемесячно не позднее первого числа месяца.</w:t>
      </w:r>
    </w:p>
    <w:p w:rsidR="00251861" w:rsidRPr="00F51FFB" w:rsidRDefault="00251861" w:rsidP="009D1BD3">
      <w:pPr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план-график размещается на официальном сайте организации по отлову в информационно-телекоммуникационной сети «Интернет» в день его утверждения.</w:t>
      </w:r>
    </w:p>
    <w:p w:rsidR="00251861" w:rsidRPr="00F51FFB" w:rsidRDefault="00251861" w:rsidP="009D1BD3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подаются физическими и юридическими лицами по форме согласно приложению № 1</w:t>
      </w:r>
      <w:r w:rsidRPr="0025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8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861" w:rsidRDefault="00251861" w:rsidP="009D1BD3">
      <w:pPr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регистрируется </w:t>
      </w:r>
      <w:proofErr w:type="gramStart"/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по отлову в день поступления в журнале учета заявок на отлов</w:t>
      </w:r>
      <w:proofErr w:type="gramEnd"/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без владельцев по форме согласно приложению </w:t>
      </w:r>
      <w:r w:rsidRPr="00251861">
        <w:rPr>
          <w:rFonts w:ascii="Times New Roman" w:eastAsia="Times New Roman" w:hAnsi="Times New Roman" w:cs="Times New Roman"/>
          <w:color w:val="000000"/>
          <w:sz w:val="28"/>
          <w:szCs w:val="28"/>
        </w:rPr>
        <w:t>№ 2 к</w:t>
      </w: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8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1861" w:rsidRDefault="00251861" w:rsidP="009D1BD3">
      <w:pPr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в течение одного рабочего дня со дня их регистрации передаются специалистам организации по отлову для осуществления отлова животного без владельца</w:t>
      </w:r>
      <w:proofErr w:type="gramStart"/>
      <w:r w:rsidRPr="00F51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1B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51861" w:rsidRPr="00251861" w:rsidRDefault="00251861" w:rsidP="009D1BD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D1BD3" w:rsidRPr="002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D1BD3" w:rsidRPr="002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1861" w:rsidRPr="00F51FFB" w:rsidRDefault="009D1BD3" w:rsidP="009D1BD3">
      <w:pPr>
        <w:shd w:val="clear" w:color="auto" w:fill="FFFFFF"/>
        <w:tabs>
          <w:tab w:val="left" w:pos="54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1861" w:rsidRPr="00F51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251861" w:rsidRPr="00251861">
        <w:rPr>
          <w:rFonts w:ascii="Times New Roman" w:hAnsi="Times New Roman" w:cs="Times New Roman"/>
          <w:sz w:val="28"/>
          <w:szCs w:val="28"/>
        </w:rPr>
        <w:t>Орган исполнительной власти Смоленской области, уполномоченный осуществлять организацию мероприятий при осуществлении деятельности по обращению с животными без владельцев, является Главное управление ветеринарии Смоленской области (далее — уполномоченный орган)</w:t>
      </w:r>
      <w:proofErr w:type="gramStart"/>
      <w:r w:rsidR="00251861" w:rsidRPr="00F51F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D1BD3" w:rsidRDefault="009D1BD3" w:rsidP="009D1BD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3)дополнить:</w:t>
      </w:r>
    </w:p>
    <w:p w:rsidR="00251861" w:rsidRDefault="00E154D4" w:rsidP="009D1BD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9D1BD3" w:rsidRDefault="00E154D4" w:rsidP="009D1BD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9D1BD3" w:rsidRPr="009D1BD3" w:rsidRDefault="009D1BD3" w:rsidP="009D1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Настоящее решение опубликовать в газете «Хиславичские известия» и р</w:t>
      </w:r>
      <w:r w:rsidRPr="009D1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азместить </w:t>
      </w:r>
      <w:r w:rsidRPr="009D1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сайте Администрации муниципального образования «Хиславичский район» Смоленской области </w:t>
      </w:r>
      <w:hyperlink r:id="rId7" w:history="1">
        <w:r w:rsidRPr="009D1BD3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9D1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сети Интернет.</w:t>
      </w:r>
    </w:p>
    <w:p w:rsidR="005547C7" w:rsidRDefault="005547C7" w:rsidP="009D1BD3">
      <w:pPr>
        <w:spacing w:after="0" w:line="240" w:lineRule="auto"/>
      </w:pPr>
    </w:p>
    <w:p w:rsidR="009D1BD3" w:rsidRDefault="009D1BD3" w:rsidP="009D1BD3">
      <w:pPr>
        <w:spacing w:after="0" w:line="240" w:lineRule="auto"/>
      </w:pPr>
    </w:p>
    <w:p w:rsidR="009D1BD3" w:rsidRDefault="009D1BD3" w:rsidP="009D1BD3">
      <w:pPr>
        <w:spacing w:after="0" w:line="240" w:lineRule="auto"/>
      </w:pPr>
    </w:p>
    <w:p w:rsidR="009D1BD3" w:rsidRPr="009D1BD3" w:rsidRDefault="009D1BD3" w:rsidP="009D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D1BD3" w:rsidRPr="009D1BD3" w:rsidRDefault="009D1BD3" w:rsidP="009D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9D1BD3" w:rsidRPr="009D1BD3" w:rsidRDefault="009D1BD3" w:rsidP="009D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 района Смоленской области            __________                </w:t>
      </w:r>
      <w:r w:rsidRPr="009D1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О.Б.Маханёк</w:t>
      </w:r>
    </w:p>
    <w:p w:rsidR="009D1BD3" w:rsidRDefault="009D1BD3" w:rsidP="009D1BD3">
      <w:pPr>
        <w:spacing w:after="0" w:line="240" w:lineRule="auto"/>
      </w:pPr>
    </w:p>
    <w:sectPr w:rsidR="009D1BD3" w:rsidSect="002518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B0B"/>
    <w:multiLevelType w:val="hybridMultilevel"/>
    <w:tmpl w:val="329A9DBA"/>
    <w:lvl w:ilvl="0" w:tplc="BCDAAA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7E0B83"/>
    <w:multiLevelType w:val="hybridMultilevel"/>
    <w:tmpl w:val="DCCE7DD6"/>
    <w:lvl w:ilvl="0" w:tplc="129E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E3847"/>
    <w:multiLevelType w:val="hybridMultilevel"/>
    <w:tmpl w:val="983815F2"/>
    <w:lvl w:ilvl="0" w:tplc="A6B60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256269"/>
    <w:multiLevelType w:val="hybridMultilevel"/>
    <w:tmpl w:val="87DA52DC"/>
    <w:lvl w:ilvl="0" w:tplc="A8322D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1"/>
    <w:rsid w:val="000D44F7"/>
    <w:rsid w:val="00251861"/>
    <w:rsid w:val="00403942"/>
    <w:rsid w:val="005547C7"/>
    <w:rsid w:val="005C14A6"/>
    <w:rsid w:val="006A0B96"/>
    <w:rsid w:val="009D1BD3"/>
    <w:rsid w:val="00E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2022-04-05T12:01:00Z</cp:lastPrinted>
  <dcterms:created xsi:type="dcterms:W3CDTF">2022-04-02T09:38:00Z</dcterms:created>
  <dcterms:modified xsi:type="dcterms:W3CDTF">2022-04-05T14:42:00Z</dcterms:modified>
</cp:coreProperties>
</file>