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741600" cy="1048468"/>
            <wp:effectExtent l="0" t="0" r="0" b="0"/>
            <wp:docPr id="1" name="Рисунок 1" descr="чер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черн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00" cy="10484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АДМИНИСТРАЦИЯ  </w:t>
      </w:r>
    </w:p>
    <w:p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МУНИЦИПАЛЬНОГО   ОБРАЗОВАНИЯ</w:t>
      </w:r>
    </w:p>
    <w:p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«ХИСЛАВИЧСКИЙ   РАЙОН» СМОЛЕНСКОЙ  ОБЛАСТИ</w:t>
      </w:r>
    </w:p>
    <w:p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>
      <w:pPr>
        <w:keepNext/>
        <w:spacing w:after="0" w:line="240" w:lineRule="auto"/>
        <w:ind w:firstLine="13"/>
        <w:jc w:val="center"/>
        <w:outlineLvl w:val="1"/>
        <w:rPr>
          <w:rFonts w:ascii="Times New Roman" w:eastAsia="Times New Roman" w:hAnsi="Times New Roman" w:cs="Times New Roman"/>
          <w:sz w:val="36"/>
          <w:szCs w:val="36"/>
        </w:rPr>
      </w:pPr>
      <w:proofErr w:type="gramStart"/>
      <w:r>
        <w:rPr>
          <w:rFonts w:ascii="Times New Roman" w:eastAsia="Times New Roman" w:hAnsi="Times New Roman" w:cs="Times New Roman"/>
          <w:sz w:val="36"/>
          <w:szCs w:val="36"/>
        </w:rPr>
        <w:t>П</w:t>
      </w:r>
      <w:proofErr w:type="gramEnd"/>
      <w:r>
        <w:rPr>
          <w:rFonts w:ascii="Times New Roman" w:eastAsia="Times New Roman" w:hAnsi="Times New Roman" w:cs="Times New Roman"/>
          <w:sz w:val="36"/>
          <w:szCs w:val="36"/>
        </w:rPr>
        <w:t xml:space="preserve"> О С Т А Н О В Л Е Н И Е</w:t>
      </w:r>
    </w:p>
    <w:p>
      <w:pPr>
        <w:spacing w:after="0" w:line="240" w:lineRule="auto"/>
        <w:ind w:right="560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>
      <w:pPr>
        <w:spacing w:after="0" w:line="240" w:lineRule="auto"/>
        <w:ind w:right="5604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от  19 августа  2021 г.  № 302</w:t>
      </w:r>
    </w:p>
    <w:p>
      <w:pPr>
        <w:tabs>
          <w:tab w:val="left" w:pos="4536"/>
        </w:tabs>
        <w:spacing w:before="240" w:line="240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Порядка организации питания обучающихся с ограниченными возможностями здоровья, детей-инвалидов в муниципальных бюджетных общеобразовательных учреждениях муниципального  образования «Хиславичский район» Смоленской области на 2021/2022 учебный год</w:t>
      </w:r>
    </w:p>
    <w:p>
      <w:pPr>
        <w:spacing w:line="240" w:lineRule="auto"/>
        <w:ind w:firstLine="70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 </w:t>
      </w:r>
    </w:p>
    <w:p>
      <w:pPr>
        <w:spacing w:line="240" w:lineRule="auto"/>
        <w:ind w:firstLine="708"/>
        <w:jc w:val="both"/>
        <w:rPr>
          <w:rFonts w:ascii="Tahoma" w:hAnsi="Tahoma" w:cs="Tahoma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В целях регулирования порядка по организации питания в муниципальных бюджетных общеобразовательных учреждениях муниципального образования «Хиславичский район» Смоленской области, в соответствии с Федеральным законом  «Об образовании в Российской Федерации» № 273-ФЗ от  29.12.2012,</w:t>
      </w:r>
    </w:p>
    <w:p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«Хиславичский район» Смоленской области 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н о в л я е т:</w:t>
      </w:r>
    </w:p>
    <w:p>
      <w:pPr>
        <w:pStyle w:val="a3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прилагаемый Порядок организации питания обучающихся с ограниченными возможностями здоровья, детей-инвалидов в муниципальных бюджетных общеобразовательных учреждениях муниципального  образования «Хиславичский район» Смоленской области на 2021/2022 учебный год.</w:t>
      </w:r>
    </w:p>
    <w:p>
      <w:pPr>
        <w:pStyle w:val="a3"/>
        <w:numPr>
          <w:ilvl w:val="0"/>
          <w:numId w:val="3"/>
        </w:numPr>
        <w:spacing w:after="0" w:line="240" w:lineRule="auto"/>
        <w:ind w:left="0" w:firstLine="41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Признать утратившими силу:</w:t>
      </w:r>
    </w:p>
    <w:p>
      <w:pPr>
        <w:pStyle w:val="a3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постановление Администрации муниципального образования «Хиславичский район» Смоленской области от 21.08.2020г № 481 «Об утверждении порядка организации питания обучающихся с ограниченными возможностями здоровья, детей-инвалидов в муниципальных бюджетных общеобразовательных учреждениях муниципального образования «Хиславичский район» Смоленской области на 2020/2021 учебный год» считать не действительным.</w:t>
      </w:r>
    </w:p>
    <w:p>
      <w:pPr>
        <w:pStyle w:val="a3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постановление Администрации муниципального образования «Хиславичский район» Смоленской области от 08.12.2020г № 612 «О внесении изменений и дополнений в Порядок организации питания обучающихся с ограниченными возможностями здоровья, детей-инвалидов в муниципальных бюджетных </w:t>
      </w:r>
      <w:r>
        <w:rPr>
          <w:rFonts w:ascii="Times New Roman" w:hAnsi="Times New Roman"/>
          <w:sz w:val="28"/>
          <w:szCs w:val="28"/>
        </w:rPr>
        <w:lastRenderedPageBreak/>
        <w:t>общеобразовательных учреждениях муниципального образования «Хиславичский район» Смоленской области на 2020/2021 учебный год» считать не действительным.</w:t>
      </w:r>
    </w:p>
    <w:p>
      <w:pPr>
        <w:pStyle w:val="a3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постановление вступает в силу с 01.09.2021 года.</w:t>
      </w:r>
    </w:p>
    <w:p>
      <w:pPr>
        <w:pStyle w:val="a3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заместителя    Главы муниципального образования  «Хиславичский район» Смоленской области по социальным вопросам - начальника Отдела образования и молодежной политики О.В. Зайцеву.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 муниципального образования</w:t>
      </w:r>
    </w:p>
    <w:p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Хиславичский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район»</w:t>
      </w:r>
    </w:p>
    <w:p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Смоленской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  <w:t xml:space="preserve">      А.В. Загребаев</w:t>
      </w:r>
    </w:p>
    <w:p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 муниципального образования «Хиславичский район» Смоленской области</w:t>
      </w:r>
    </w:p>
    <w:p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19 августа 2021г. № 302</w: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 </w:t>
      </w:r>
    </w:p>
    <w:p>
      <w:pPr>
        <w:tabs>
          <w:tab w:val="left" w:pos="9356"/>
        </w:tabs>
        <w:spacing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организации питания обучающихся с ограниченными возможностями здоровья, детей-инвалидов в муниципальных бюджетных общеобразовательных учреждениях муниципального  образования «Хиславичский район» Смоленской области на 2021/2022 учебный год.</w:t>
      </w:r>
    </w:p>
    <w:p>
      <w:pPr>
        <w:tabs>
          <w:tab w:val="left" w:pos="9356"/>
        </w:tabs>
        <w:spacing w:after="0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Обучающиеся  с ограниченными возможностями здоровья, дети-инвалиды обеспечиваются бесплатным  двухразовым питанием в течение учебного года при очной форме обучения в дни фактического посещения ими образовательного учреждения за счёт средств бюджета муниципального образования «Хиславичский район» Смоленской области.</w:t>
      </w:r>
    </w:p>
    <w:p>
      <w:pPr>
        <w:tabs>
          <w:tab w:val="left" w:pos="9356"/>
        </w:tabs>
        <w:spacing w:after="0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Обучающиеся  с ограниченными возможностями здоровья обеспечиваются бесплатным  двухразовым питанием на основании заявления родителей (законных представителей) об обеспечении бесплатным  двухразовым питанием обучающегося с ограниченными возможностями здоровья (далее – заявление) и заключения психолого-медико-педагогической комиссии, в котором установлен статус «Обучающийся с ограниченными возможностями здоровья», представляемых в образовательную организацию.</w:t>
      </w:r>
    </w:p>
    <w:p>
      <w:pPr>
        <w:tabs>
          <w:tab w:val="left" w:pos="9356"/>
        </w:tabs>
        <w:spacing w:after="0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Дети-инвалиды  обеспечиваются бесплатным двухразовым питанием на  основании заявления родителей (законных представителей) об обеспечении бесплатным двухразовым питанием детей-инвалидов (далее – заявление) и  заключения  </w:t>
      </w:r>
      <w:proofErr w:type="gramStart"/>
      <w:r>
        <w:rPr>
          <w:rFonts w:ascii="Times New Roman" w:hAnsi="Times New Roman" w:cs="Times New Roman"/>
          <w:sz w:val="28"/>
          <w:szCs w:val="28"/>
        </w:rPr>
        <w:t>медико-социальной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экспертизы, в которой установлен статус  «Ребенок - инвалид», представляемых в образовательную организацию.</w:t>
      </w:r>
    </w:p>
    <w:p>
      <w:pPr>
        <w:tabs>
          <w:tab w:val="left" w:pos="9356"/>
        </w:tabs>
        <w:spacing w:after="0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Решение о предоставлении бесплатного двухразового питания обучающимся с ограниченными возможностями здоровья, детям – инвалидам оформляется приказом по образовательной  организации в течение  одного рабочего дня  со дня подачи заявления родителями (законными представителями) обучающегося с ограниченными возможностями здоровья, ребенка – инвалида.</w:t>
      </w:r>
    </w:p>
    <w:p>
      <w:pPr>
        <w:tabs>
          <w:tab w:val="left" w:pos="9356"/>
        </w:tabs>
        <w:spacing w:after="0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 случае изменения основания предоставления права обучающемуся с ограниченными возможностями здоровья, ребенку-инвалиду на получение бесплатного двухразового питания родители (законные представители) обучающегося с ограниченными возможностями здоровья, ребенка-инвалида в течение 1 рабочего дня со дня наступления таких  изменений должны сообщить об этом  в администрацию образовательной организации.</w:t>
      </w:r>
    </w:p>
    <w:p>
      <w:pPr>
        <w:pStyle w:val="a7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 Норма расходов на организацию горячего питания (горячего завтрака)  для обучающихся  с ограниченными возможностями здоровья, детей-инвалидов на 1  обучающегося  в день составляет  35 рублей.</w:t>
      </w:r>
    </w:p>
    <w:p>
      <w:pPr>
        <w:pStyle w:val="a7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Норма расходов  на организацию горячего питания (горячий обед) для обучающихся  с ограниченными возможностями здоровья, детей – инвалидов  на 1  обучающегося  в день составляет 35 рублей.</w:t>
      </w:r>
    </w:p>
    <w:p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>
        <w:rPr>
          <w:rFonts w:ascii="Times New Roman" w:hAnsi="Times New Roman" w:cs="Times New Roman"/>
          <w:sz w:val="28"/>
          <w:szCs w:val="24"/>
        </w:rPr>
        <w:t xml:space="preserve"> Руководителям муниципальных общеобразовательных организаций Хиславичского муниципального образования произвести денежную компенсацию родителям (законным представителям) на обеспечение бесплатным двухразовым питанием (завтрак и обед) обучающихся с ограниченными возможностями здоровья на дому.</w:t>
      </w:r>
    </w:p>
    <w:p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8. Финансирование расходов, связанных с установлением денежной компенсации, произвести за счет субсидий из областного бюджета местным бюджетам на осуществление мероприятий по обеспечению питанием обучающихся в муниципальных общеобразовательных организациях. </w:t>
      </w:r>
      <w:proofErr w:type="gramStart"/>
      <w:r>
        <w:rPr>
          <w:rFonts w:ascii="Times New Roman" w:hAnsi="Times New Roman" w:cs="Times New Roman"/>
          <w:sz w:val="28"/>
          <w:szCs w:val="24"/>
        </w:rPr>
        <w:t>Денежная компенсация предоставляется родителям (законным представителям), проживающим совместно с обучающимся с ОВЗ, осваивающим основные общеобразовательные программы на дому, в образовательных организациях.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Денежная компенсация выплачивается одному из родителей (законных представителей) </w:t>
      </w:r>
      <w:proofErr w:type="gramStart"/>
      <w:r>
        <w:rPr>
          <w:rFonts w:ascii="Times New Roman" w:hAnsi="Times New Roman" w:cs="Times New Roman"/>
          <w:sz w:val="28"/>
          <w:szCs w:val="24"/>
        </w:rPr>
        <w:t>обучающегося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с ОВЗ.</w:t>
      </w:r>
    </w:p>
    <w:p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9. Порядок обращения заявителя за денежной компенсацией.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9.1.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 получения денежной компенсации заявитель, проживающий совместно с обучающимся с ОВЗ, ежегодно до окончания текущего учебного года обращается в образовательную организацию с заявлением о предоставлении денежной компенсации (далее - заявление).</w:t>
      </w:r>
      <w:proofErr w:type="gramEnd"/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возникновения оснований для получения денежной компенсации в течение учебного года заявление представляется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 возникновения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данных оснований.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9.2.  </w:t>
      </w:r>
      <w:r>
        <w:rPr>
          <w:rFonts w:ascii="Times New Roman" w:hAnsi="Times New Roman" w:cs="Times New Roman"/>
          <w:sz w:val="28"/>
          <w:szCs w:val="28"/>
          <w:u w:val="single"/>
        </w:rPr>
        <w:t>Для предоставления денежной компенсации заявитель представляет в образовательную организацию следующие документы: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заявление;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копию паспорта или иного документа, удостоверяющего личность заявителя (при отсутствии в образовательной организации);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копию документа, подтверждающего место пребывания (жительства) заявителя на территории </w:t>
      </w:r>
      <w:r>
        <w:rPr>
          <w:rFonts w:ascii="Times New Roman" w:hAnsi="Times New Roman" w:cs="Times New Roman"/>
          <w:sz w:val="28"/>
          <w:szCs w:val="24"/>
        </w:rPr>
        <w:t>муниципального образования «Хиславичский район» Смоленской област</w:t>
      </w:r>
      <w:proofErr w:type="gramStart"/>
      <w:r>
        <w:rPr>
          <w:rFonts w:ascii="Times New Roman" w:hAnsi="Times New Roman" w:cs="Times New Roman"/>
          <w:sz w:val="28"/>
          <w:szCs w:val="24"/>
        </w:rPr>
        <w:t>и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при отсутствии в образовательной организации);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копию свидетельства о рождении ребенка заявителя, в отношении которого назначается денежная компенсация;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копию заключения психолого-медико-педагогической комисси</w:t>
      </w:r>
      <w:proofErr w:type="gramStart"/>
      <w:r>
        <w:rPr>
          <w:rFonts w:ascii="Times New Roman" w:hAnsi="Times New Roman" w:cs="Times New Roman"/>
          <w:sz w:val="28"/>
          <w:szCs w:val="28"/>
        </w:rPr>
        <w:t>и(</w:t>
      </w:r>
      <w:proofErr w:type="gramEnd"/>
      <w:r>
        <w:rPr>
          <w:rFonts w:ascii="Times New Roman" w:hAnsi="Times New Roman" w:cs="Times New Roman"/>
          <w:sz w:val="28"/>
          <w:szCs w:val="28"/>
        </w:rPr>
        <w:t>при отсутствии в образовательной организации);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сведения о банковских реквизитах и номере лицевого счета заявителя, открытого в кредитной организации Российской Федерации на имя заявителя;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заявление о согласии на обработку персональных данных заявителя и обучающегося с ОВЗ в соответствии с законодательством Российской Федерации.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9.3. Решение о назначении денежной компенсации оформляется распорядительным актом образовательной организации в течение 5 рабочих дней со дня представления заявителем документов, при отсутствии оснований для отказа в назначении денежной компенсации.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9.4. Образовательная организация принимает решение об отказе в назначении денежной компенсации в случае, если: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для получения денежной компенсации обратилось лицо, не относящееся к категории граждан, указанных в пункте 2 настоящего порядка;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заявителем представлен неполный пакет документов, указанных в пункте 2 настоящего порядка;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в представленных заявителем документах содержатся недостоверные сведения.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Заявитель о принятом </w:t>
      </w:r>
      <w:proofErr w:type="gramStart"/>
      <w:r>
        <w:rPr>
          <w:rFonts w:ascii="Times New Roman" w:hAnsi="Times New Roman" w:cs="Times New Roman"/>
          <w:sz w:val="28"/>
          <w:szCs w:val="28"/>
        </w:rPr>
        <w:t>решении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 отказе в назначении денежной компенсации уведомляется руководителем образовательной организации в течение 3 рабочих дней с даты подачи заявления с указанием причины отказа.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>
        <w:rPr>
          <w:rFonts w:ascii="Times New Roman" w:hAnsi="Times New Roman" w:cs="Times New Roman"/>
          <w:bCs/>
          <w:sz w:val="28"/>
          <w:szCs w:val="24"/>
        </w:rPr>
        <w:t>Организация предоставления денежной компенсации.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4"/>
        </w:rPr>
        <w:t>10.1. Предоставление денежной компенсации осуществляется образовательной организацией ежемесячно в течение текущего учебного года до 20 числа месяца, следующего за месяцем, за который она предоставляется.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4"/>
        </w:rPr>
        <w:t xml:space="preserve">10.2.     Денежная компенсация выплачивается исходя из количества учебных дней обучения на </w:t>
      </w:r>
      <w:proofErr w:type="gramStart"/>
      <w:r>
        <w:rPr>
          <w:rFonts w:ascii="Times New Roman" w:hAnsi="Times New Roman" w:cs="Times New Roman"/>
          <w:sz w:val="28"/>
          <w:szCs w:val="24"/>
        </w:rPr>
        <w:t>дому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обучающегося с ОВЗ, установленных локальными актами образовательной организации.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4"/>
        </w:rPr>
        <w:t>10.3. Предоставление денежной компенсации осуществляется путем перечисления денежных средств на лицевой счет заявителя, открытый в кредитной организации Российской Федерации на имя заявителя.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4"/>
        </w:rPr>
        <w:t>10.4. Предоставление денежной компенсации прекращается со дня наступления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обстоятельств, указанных в пункте 8 настоящего порядка, и выплачивается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фактические учебные дни обучения на дому в текущем месяце.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10.5.     Денежная компенсация, излишне выплаченная заявителю </w:t>
      </w:r>
      <w:proofErr w:type="gramStart"/>
      <w:r>
        <w:rPr>
          <w:rFonts w:ascii="Times New Roman" w:hAnsi="Times New Roman" w:cs="Times New Roman"/>
          <w:sz w:val="28"/>
          <w:szCs w:val="24"/>
        </w:rPr>
        <w:t>в следствие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непредставления или несвоевременного представления необходимых сведений, а также представления документов, содержащих заведомо недостоверные сведения, подлежит удержанию из сумм последующих денежных компенсаций в соответствии с пунктом 6 настоящего порядка, а при прекращении выплаты денежной компенсации возмещается получателем добровольно.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10.6.  Удержание излишне выплаченной суммы денежной компенсации производится при получении согласия заявителя в сроки, установленные уведомлением образовательной организации. В случае не предоставления заявителем согласия в установленные уведомлением сроки удержание излишне выплаченных сумм из сумм последующих денежных компенсаций производится в соответствии с пунктом 7 настоящего порядка.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10.7.      В случае отказа заявителя от удержания излишне полученной суммы денежной компенсации из сумм последующих денежных компенсаций или от ее добровольного возврата она подлежит взысканию в судебном порядке в соответствии с законодательством Российской Федерации.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10.8.  Основаниями для прекращения выплаты денежной компенсации являются: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>1) изменение формы обучения обучающегося с ОВЗ;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2) смерть заявителя;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3) лишение или ограничение родительских прав (прекращение прав и обязанностей опекуна или попечителя) заявителя;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4) выезд обучающегося с ОВЗ на постоянное место жительства за пределы муниципального образования «Хиславичский район» Смоленской области;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5) прекращение образовательных отношений между заявителем и образовательной организацией;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6) выбытие обучающегося с ОВЗ из образовательного процесса на длительное лечение в течение учебного года на основании распорядительного акта образовательной организации;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7) обращение заявителя с заявлением о прекращении выплаты денежной компенсации.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10.9.    В случае наступления обстоятельств, указанных в пункте 8 настоящего порядка, заявитель обязан сообщить о таких обстоятельствах в образовательную организацию в течение 5 календарных дней со дня их наступления, за исключением подпункта 2 пункта 8 настоящего порядка.</w:t>
      </w:r>
    </w:p>
    <w:p>
      <w:pPr>
        <w:pStyle w:val="a7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sectPr>
      <w:pgSz w:w="11906" w:h="16838"/>
      <w:pgMar w:top="907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07606F"/>
    <w:multiLevelType w:val="hybridMultilevel"/>
    <w:tmpl w:val="0C3257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E844C6"/>
    <w:multiLevelType w:val="hybridMultilevel"/>
    <w:tmpl w:val="59C0A6A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097433E"/>
    <w:multiLevelType w:val="hybridMultilevel"/>
    <w:tmpl w:val="4DC26EF4"/>
    <w:lvl w:ilvl="0" w:tplc="2716DFCC">
      <w:start w:val="1"/>
      <w:numFmt w:val="decimal"/>
      <w:lvlText w:val="%1."/>
      <w:lvlJc w:val="left"/>
      <w:pPr>
        <w:ind w:left="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6" w:hanging="360"/>
      </w:pPr>
    </w:lvl>
    <w:lvl w:ilvl="2" w:tplc="0419001B" w:tentative="1">
      <w:start w:val="1"/>
      <w:numFmt w:val="lowerRoman"/>
      <w:lvlText w:val="%3."/>
      <w:lvlJc w:val="right"/>
      <w:pPr>
        <w:ind w:left="2216" w:hanging="180"/>
      </w:pPr>
    </w:lvl>
    <w:lvl w:ilvl="3" w:tplc="0419000F" w:tentative="1">
      <w:start w:val="1"/>
      <w:numFmt w:val="decimal"/>
      <w:lvlText w:val="%4."/>
      <w:lvlJc w:val="left"/>
      <w:pPr>
        <w:ind w:left="2936" w:hanging="360"/>
      </w:pPr>
    </w:lvl>
    <w:lvl w:ilvl="4" w:tplc="04190019" w:tentative="1">
      <w:start w:val="1"/>
      <w:numFmt w:val="lowerLetter"/>
      <w:lvlText w:val="%5."/>
      <w:lvlJc w:val="left"/>
      <w:pPr>
        <w:ind w:left="3656" w:hanging="360"/>
      </w:pPr>
    </w:lvl>
    <w:lvl w:ilvl="5" w:tplc="0419001B" w:tentative="1">
      <w:start w:val="1"/>
      <w:numFmt w:val="lowerRoman"/>
      <w:lvlText w:val="%6."/>
      <w:lvlJc w:val="right"/>
      <w:pPr>
        <w:ind w:left="4376" w:hanging="180"/>
      </w:pPr>
    </w:lvl>
    <w:lvl w:ilvl="6" w:tplc="0419000F" w:tentative="1">
      <w:start w:val="1"/>
      <w:numFmt w:val="decimal"/>
      <w:lvlText w:val="%7."/>
      <w:lvlJc w:val="left"/>
      <w:pPr>
        <w:ind w:left="5096" w:hanging="360"/>
      </w:pPr>
    </w:lvl>
    <w:lvl w:ilvl="7" w:tplc="04190019" w:tentative="1">
      <w:start w:val="1"/>
      <w:numFmt w:val="lowerLetter"/>
      <w:lvlText w:val="%8."/>
      <w:lvlJc w:val="left"/>
      <w:pPr>
        <w:ind w:left="5816" w:hanging="360"/>
      </w:pPr>
    </w:lvl>
    <w:lvl w:ilvl="8" w:tplc="0419001B" w:tentative="1">
      <w:start w:val="1"/>
      <w:numFmt w:val="lowerRoman"/>
      <w:lvlText w:val="%9."/>
      <w:lvlJc w:val="right"/>
      <w:pPr>
        <w:ind w:left="6536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spacing w:after="0" w:line="240" w:lineRule="auto"/>
      <w:ind w:left="5984" w:firstLine="13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">
    <w:name w:val="Заголовок 2 Знак"/>
    <w:basedOn w:val="a0"/>
    <w:link w:val="2"/>
    <w:rPr>
      <w:rFonts w:ascii="Times New Roman" w:eastAsia="Times New Roman" w:hAnsi="Times New Roman" w:cs="Times New Roman"/>
      <w:sz w:val="28"/>
      <w:szCs w:val="20"/>
    </w:rPr>
  </w:style>
  <w:style w:type="paragraph" w:customStyle="1" w:styleId="formattext">
    <w:name w:val="formattext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Pr>
      <w:color w:val="0000FF"/>
      <w:u w:val="single"/>
    </w:rPr>
  </w:style>
  <w:style w:type="paragraph" w:styleId="a7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spacing w:after="0" w:line="240" w:lineRule="auto"/>
      <w:ind w:left="5984" w:firstLine="13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">
    <w:name w:val="Заголовок 2 Знак"/>
    <w:basedOn w:val="a0"/>
    <w:link w:val="2"/>
    <w:rPr>
      <w:rFonts w:ascii="Times New Roman" w:eastAsia="Times New Roman" w:hAnsi="Times New Roman" w:cs="Times New Roman"/>
      <w:sz w:val="28"/>
      <w:szCs w:val="20"/>
    </w:rPr>
  </w:style>
  <w:style w:type="paragraph" w:customStyle="1" w:styleId="formattext">
    <w:name w:val="formattext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Pr>
      <w:color w:val="0000FF"/>
      <w:u w:val="single"/>
    </w:rPr>
  </w:style>
  <w:style w:type="paragraph" w:styleId="a7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9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D54449-8BED-48D4-A7A8-2E7055211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1660</Words>
  <Characters>9467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USER</cp:lastModifiedBy>
  <cp:revision>5</cp:revision>
  <cp:lastPrinted>2021-08-19T13:28:00Z</cp:lastPrinted>
  <dcterms:created xsi:type="dcterms:W3CDTF">2021-08-19T13:21:00Z</dcterms:created>
  <dcterms:modified xsi:type="dcterms:W3CDTF">2021-09-15T08:04:00Z</dcterms:modified>
</cp:coreProperties>
</file>