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84345B" w:rsidP="00902863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>
            <v:imagedata r:id="rId5" o:title="черн"/>
          </v:shape>
        </w:pic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2E1322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Pr="00D6309E">
        <w:rPr>
          <w:bCs w:val="0"/>
        </w:rPr>
        <w:t xml:space="preserve">т </w:t>
      </w:r>
      <w:r w:rsidR="00285020">
        <w:rPr>
          <w:bCs w:val="0"/>
        </w:rPr>
        <w:t>29</w:t>
      </w:r>
      <w:r>
        <w:rPr>
          <w:bCs w:val="0"/>
        </w:rPr>
        <w:t xml:space="preserve"> </w:t>
      </w:r>
      <w:r w:rsidR="00FE6B76">
        <w:rPr>
          <w:bCs w:val="0"/>
        </w:rPr>
        <w:t>декабря</w:t>
      </w:r>
      <w:r w:rsidR="00730814">
        <w:rPr>
          <w:bCs w:val="0"/>
        </w:rPr>
        <w:t xml:space="preserve"> </w:t>
      </w:r>
      <w:r w:rsidRPr="00D6309E">
        <w:rPr>
          <w:bCs w:val="0"/>
        </w:rPr>
        <w:t>20</w:t>
      </w:r>
      <w:r w:rsidR="00902863">
        <w:rPr>
          <w:bCs w:val="0"/>
        </w:rPr>
        <w:t>2</w:t>
      </w:r>
      <w:r w:rsidR="00EC2B79">
        <w:rPr>
          <w:bCs w:val="0"/>
        </w:rPr>
        <w:t>1</w:t>
      </w:r>
      <w:r w:rsidRPr="00D6309E">
        <w:rPr>
          <w:bCs w:val="0"/>
        </w:rPr>
        <w:t xml:space="preserve"> г</w:t>
      </w:r>
      <w:r>
        <w:rPr>
          <w:bCs w:val="0"/>
        </w:rPr>
        <w:t>.</w:t>
      </w:r>
      <w:r w:rsidRPr="00D6309E">
        <w:rPr>
          <w:bCs w:val="0"/>
        </w:rPr>
        <w:t xml:space="preserve">                                                                    </w:t>
      </w:r>
      <w:r>
        <w:rPr>
          <w:bCs w:val="0"/>
        </w:rPr>
        <w:t xml:space="preserve">                        </w:t>
      </w:r>
      <w:r w:rsidRPr="00D6309E">
        <w:rPr>
          <w:bCs w:val="0"/>
        </w:rPr>
        <w:t xml:space="preserve">№ </w:t>
      </w:r>
      <w:r w:rsidR="0084345B">
        <w:rPr>
          <w:bCs w:val="0"/>
        </w:rPr>
        <w:t>64</w:t>
      </w:r>
      <w:bookmarkStart w:id="0" w:name="_GoBack"/>
      <w:bookmarkEnd w:id="0"/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630A2F" w:rsidRPr="009D3A88" w:rsidRDefault="00122539" w:rsidP="00C008FA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 </w:t>
      </w:r>
      <w:r w:rsidR="00195A1D">
        <w:rPr>
          <w:rFonts w:eastAsia="Times New Roman"/>
          <w:bCs w:val="0"/>
          <w:lang w:eastAsia="ru-RU"/>
        </w:rPr>
        <w:t>внесении изменений в решение Хиславичского районного Совета депутатов от 24.11.2021 № 57</w:t>
      </w:r>
      <w:r>
        <w:rPr>
          <w:rFonts w:eastAsia="Times New Roman"/>
          <w:bCs w:val="0"/>
          <w:lang w:eastAsia="ru-RU"/>
        </w:rPr>
        <w:t xml:space="preserve"> </w:t>
      </w:r>
    </w:p>
    <w:p w:rsidR="00B2718D" w:rsidRDefault="00B2718D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9D3A88" w:rsidRPr="009D3A88" w:rsidRDefault="00E04783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Рассмотрев </w:t>
      </w:r>
      <w:r w:rsidR="00122539">
        <w:rPr>
          <w:rFonts w:eastAsia="Times New Roman"/>
          <w:bCs w:val="0"/>
          <w:lang w:eastAsia="ru-RU"/>
        </w:rPr>
        <w:t xml:space="preserve">письмо Департамента Смоленской области </w:t>
      </w:r>
      <w:r w:rsidR="00902863">
        <w:rPr>
          <w:rFonts w:eastAsia="Times New Roman"/>
          <w:bCs w:val="0"/>
          <w:lang w:eastAsia="ru-RU"/>
        </w:rPr>
        <w:t xml:space="preserve">по образованию и науке </w:t>
      </w:r>
      <w:r w:rsidR="00122539">
        <w:rPr>
          <w:rFonts w:eastAsia="Times New Roman"/>
          <w:bCs w:val="0"/>
          <w:lang w:eastAsia="ru-RU"/>
        </w:rPr>
        <w:t xml:space="preserve">от </w:t>
      </w:r>
      <w:r w:rsidR="00FE6B76">
        <w:rPr>
          <w:rFonts w:eastAsia="Times New Roman"/>
          <w:bCs w:val="0"/>
          <w:lang w:eastAsia="ru-RU"/>
        </w:rPr>
        <w:t>07.12</w:t>
      </w:r>
      <w:r w:rsidR="00EC2B79">
        <w:rPr>
          <w:rFonts w:eastAsia="Times New Roman"/>
          <w:bCs w:val="0"/>
          <w:lang w:eastAsia="ru-RU"/>
        </w:rPr>
        <w:t>.2021</w:t>
      </w:r>
      <w:r w:rsidR="00122539">
        <w:rPr>
          <w:rFonts w:eastAsia="Times New Roman"/>
          <w:bCs w:val="0"/>
          <w:lang w:eastAsia="ru-RU"/>
        </w:rPr>
        <w:t xml:space="preserve"> № </w:t>
      </w:r>
      <w:r w:rsidR="00DB0089">
        <w:rPr>
          <w:rFonts w:eastAsia="Times New Roman"/>
          <w:bCs w:val="0"/>
          <w:lang w:eastAsia="ru-RU"/>
        </w:rPr>
        <w:t>12</w:t>
      </w:r>
      <w:r w:rsidR="00FE6B76">
        <w:rPr>
          <w:rFonts w:eastAsia="Times New Roman"/>
          <w:bCs w:val="0"/>
          <w:lang w:eastAsia="ru-RU"/>
        </w:rPr>
        <w:t xml:space="preserve">781, </w:t>
      </w:r>
      <w:r w:rsidR="00122539">
        <w:rPr>
          <w:rFonts w:eastAsia="Times New Roman"/>
          <w:bCs w:val="0"/>
          <w:lang w:eastAsia="ru-RU"/>
        </w:rPr>
        <w:t xml:space="preserve">в соответствии с </w:t>
      </w:r>
      <w:r w:rsidRPr="00630A2F">
        <w:rPr>
          <w:rFonts w:eastAsia="Times New Roman"/>
          <w:bCs w:val="0"/>
          <w:lang w:eastAsia="ru-RU"/>
        </w:rPr>
        <w:t xml:space="preserve">Уставом </w:t>
      </w:r>
      <w:r w:rsidRPr="009D3A88">
        <w:rPr>
          <w:rFonts w:eastAsia="Times New Roman"/>
          <w:bCs w:val="0"/>
          <w:lang w:eastAsia="ru-RU"/>
        </w:rPr>
        <w:t xml:space="preserve"> муниципального образования «Хиславичский район»</w:t>
      </w:r>
      <w:r w:rsidRPr="00630A2F">
        <w:rPr>
          <w:rFonts w:eastAsia="Times New Roman"/>
          <w:bCs w:val="0"/>
          <w:lang w:eastAsia="ru-RU"/>
        </w:rPr>
        <w:t xml:space="preserve"> Смоленской области</w:t>
      </w:r>
      <w:r>
        <w:rPr>
          <w:rFonts w:eastAsia="Times New Roman"/>
          <w:bCs w:val="0"/>
          <w:lang w:eastAsia="ru-RU"/>
        </w:rPr>
        <w:t>,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630A2F" w:rsidRPr="00630A2F" w:rsidRDefault="009D3A88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 w:rsidRPr="009D3A88">
        <w:rPr>
          <w:rFonts w:eastAsia="Times New Roman"/>
          <w:bCs w:val="0"/>
          <w:lang w:eastAsia="ru-RU"/>
        </w:rPr>
        <w:t xml:space="preserve">Хиславичский районный Совет </w:t>
      </w:r>
      <w:proofErr w:type="gramStart"/>
      <w:r w:rsidRPr="009D3A88">
        <w:rPr>
          <w:rFonts w:eastAsia="Times New Roman"/>
          <w:bCs w:val="0"/>
          <w:lang w:eastAsia="ru-RU"/>
        </w:rPr>
        <w:t>депутатов</w:t>
      </w:r>
      <w:r w:rsidR="002E1322">
        <w:rPr>
          <w:rFonts w:eastAsia="Times New Roman"/>
          <w:bCs w:val="0"/>
          <w:lang w:eastAsia="ru-RU"/>
        </w:rPr>
        <w:t xml:space="preserve"> </w:t>
      </w:r>
      <w:r w:rsidRPr="009D3A88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р</w:t>
      </w:r>
      <w:proofErr w:type="gramEnd"/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е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ш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и</w:t>
      </w:r>
      <w:r w:rsidR="002E1322">
        <w:rPr>
          <w:rFonts w:eastAsia="Times New Roman"/>
          <w:bCs w:val="0"/>
          <w:lang w:eastAsia="ru-RU"/>
        </w:rPr>
        <w:t xml:space="preserve"> </w:t>
      </w:r>
      <w:r w:rsidR="002E1322" w:rsidRPr="009D3A88">
        <w:rPr>
          <w:rFonts w:eastAsia="Times New Roman"/>
          <w:bCs w:val="0"/>
          <w:lang w:eastAsia="ru-RU"/>
        </w:rPr>
        <w:t>л</w:t>
      </w:r>
      <w:r w:rsidR="00630A2F" w:rsidRPr="00630A2F">
        <w:rPr>
          <w:rFonts w:eastAsia="Times New Roman"/>
          <w:bCs w:val="0"/>
          <w:lang w:eastAsia="ru-RU"/>
        </w:rPr>
        <w:t>:</w:t>
      </w:r>
    </w:p>
    <w:p w:rsidR="00FF0EE2" w:rsidRDefault="00FF0EE2" w:rsidP="009D3A88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</w:p>
    <w:p w:rsidR="00BD368F" w:rsidRDefault="00195A1D" w:rsidP="00BD368F">
      <w:pPr>
        <w:shd w:val="clear" w:color="auto" w:fill="FFFFFF"/>
        <w:ind w:left="38" w:firstLine="671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Внести изменение в решение Хиславичского районного Совета депутатов от 24.11.2021 № 57 « О </w:t>
      </w:r>
      <w:r w:rsidR="00327B59">
        <w:rPr>
          <w:rFonts w:eastAsia="Times New Roman"/>
          <w:bCs w:val="0"/>
          <w:lang w:eastAsia="ru-RU"/>
        </w:rPr>
        <w:t>безвозмездно</w:t>
      </w:r>
      <w:r>
        <w:rPr>
          <w:rFonts w:eastAsia="Times New Roman"/>
          <w:bCs w:val="0"/>
          <w:lang w:eastAsia="ru-RU"/>
        </w:rPr>
        <w:t>м</w:t>
      </w:r>
      <w:r w:rsidR="00327B59">
        <w:rPr>
          <w:rFonts w:eastAsia="Times New Roman"/>
          <w:bCs w:val="0"/>
          <w:lang w:eastAsia="ru-RU"/>
        </w:rPr>
        <w:t xml:space="preserve"> </w:t>
      </w:r>
      <w:r>
        <w:rPr>
          <w:rFonts w:eastAsia="Times New Roman"/>
          <w:bCs w:val="0"/>
          <w:lang w:eastAsia="ru-RU"/>
        </w:rPr>
        <w:t xml:space="preserve">принятии объектов </w:t>
      </w:r>
      <w:r w:rsidR="00327B59">
        <w:rPr>
          <w:rFonts w:eastAsia="Times New Roman"/>
          <w:bCs w:val="0"/>
          <w:lang w:eastAsia="ru-RU"/>
        </w:rPr>
        <w:t>из государственной собственности Смоленской области в собственность муниципального образования «Хиславичский район» Смоленской области</w:t>
      </w:r>
      <w:r>
        <w:rPr>
          <w:rFonts w:eastAsia="Times New Roman"/>
          <w:bCs w:val="0"/>
          <w:lang w:eastAsia="ru-RU"/>
        </w:rPr>
        <w:t>» изложив перечень передаваемых объектов</w:t>
      </w:r>
      <w:r w:rsidR="00932F34">
        <w:rPr>
          <w:rFonts w:eastAsia="Times New Roman"/>
          <w:bCs w:val="0"/>
          <w:lang w:eastAsia="ru-RU"/>
        </w:rPr>
        <w:t xml:space="preserve"> в новой редакции</w:t>
      </w:r>
      <w:r w:rsidR="00EC2B79">
        <w:rPr>
          <w:rFonts w:eastAsia="Times New Roman"/>
          <w:bCs w:val="0"/>
          <w:lang w:eastAsia="ru-RU"/>
        </w:rPr>
        <w:t>:</w:t>
      </w:r>
    </w:p>
    <w:p w:rsidR="00966F5B" w:rsidRPr="00966F5B" w:rsidRDefault="00966F5B" w:rsidP="00966F5B">
      <w:pPr>
        <w:ind w:firstLine="0"/>
        <w:jc w:val="right"/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35"/>
        <w:gridCol w:w="1559"/>
        <w:gridCol w:w="1560"/>
        <w:gridCol w:w="1842"/>
      </w:tblGrid>
      <w:tr w:rsidR="00966F5B" w:rsidRPr="00966F5B" w:rsidTr="004358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5B" w:rsidRDefault="00966F5B" w:rsidP="00966F5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966F5B">
              <w:rPr>
                <w:sz w:val="24"/>
                <w:szCs w:val="24"/>
              </w:rPr>
              <w:t xml:space="preserve">№ </w:t>
            </w:r>
          </w:p>
          <w:p w:rsidR="00966F5B" w:rsidRPr="00966F5B" w:rsidRDefault="00966F5B" w:rsidP="00966F5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966F5B">
              <w:rPr>
                <w:sz w:val="24"/>
                <w:szCs w:val="24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5B" w:rsidRPr="00966F5B" w:rsidRDefault="00966F5B" w:rsidP="00966F5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966F5B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5B" w:rsidRPr="00966F5B" w:rsidRDefault="00966F5B" w:rsidP="00966F5B">
            <w:pPr>
              <w:ind w:firstLine="0"/>
              <w:jc w:val="center"/>
              <w:rPr>
                <w:sz w:val="24"/>
                <w:szCs w:val="24"/>
              </w:rPr>
            </w:pPr>
            <w:r w:rsidRPr="00966F5B">
              <w:rPr>
                <w:sz w:val="24"/>
                <w:szCs w:val="24"/>
              </w:rPr>
              <w:t>Цена за единицу,</w:t>
            </w:r>
          </w:p>
          <w:p w:rsidR="00966F5B" w:rsidRPr="00966F5B" w:rsidRDefault="00966F5B" w:rsidP="00966F5B">
            <w:pPr>
              <w:ind w:firstLine="0"/>
              <w:jc w:val="center"/>
              <w:rPr>
                <w:sz w:val="24"/>
                <w:szCs w:val="24"/>
              </w:rPr>
            </w:pPr>
            <w:r w:rsidRPr="00966F5B">
              <w:rPr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5B" w:rsidRPr="00966F5B" w:rsidRDefault="00966F5B" w:rsidP="00966F5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66F5B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5B" w:rsidRPr="00966F5B" w:rsidRDefault="00966F5B" w:rsidP="00966F5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966F5B">
              <w:rPr>
                <w:sz w:val="24"/>
                <w:szCs w:val="24"/>
              </w:rPr>
              <w:t xml:space="preserve">Сумма, </w:t>
            </w:r>
          </w:p>
          <w:p w:rsidR="00966F5B" w:rsidRPr="00966F5B" w:rsidRDefault="00966F5B" w:rsidP="00966F5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966F5B">
              <w:rPr>
                <w:sz w:val="24"/>
                <w:szCs w:val="24"/>
              </w:rPr>
              <w:t>руб.</w:t>
            </w:r>
          </w:p>
        </w:tc>
      </w:tr>
      <w:tr w:rsidR="00966F5B" w:rsidRPr="00966F5B" w:rsidTr="004358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B" w:rsidRPr="00966F5B" w:rsidRDefault="00966F5B" w:rsidP="00966F5B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B" w:rsidRPr="00966F5B" w:rsidRDefault="00966F5B" w:rsidP="00966F5B">
            <w:pPr>
              <w:ind w:firstLine="0"/>
              <w:rPr>
                <w:sz w:val="24"/>
                <w:szCs w:val="24"/>
              </w:rPr>
            </w:pPr>
            <w:r w:rsidRPr="00966F5B">
              <w:rPr>
                <w:sz w:val="24"/>
                <w:szCs w:val="24"/>
              </w:rPr>
              <w:t>Специальный автобус для перевозки детей. ЭПТС 164301033686450, идентификационный номер (</w:t>
            </w:r>
            <w:r w:rsidRPr="00966F5B">
              <w:rPr>
                <w:sz w:val="24"/>
                <w:szCs w:val="24"/>
                <w:lang w:val="en-US"/>
              </w:rPr>
              <w:t>VIN</w:t>
            </w:r>
            <w:r w:rsidRPr="00966F5B">
              <w:rPr>
                <w:sz w:val="24"/>
                <w:szCs w:val="24"/>
              </w:rPr>
              <w:t xml:space="preserve">) </w:t>
            </w:r>
            <w:r w:rsidRPr="00966F5B">
              <w:rPr>
                <w:sz w:val="24"/>
                <w:szCs w:val="24"/>
                <w:lang w:val="en-US"/>
              </w:rPr>
              <w:t>X</w:t>
            </w:r>
            <w:r w:rsidRPr="00966F5B">
              <w:rPr>
                <w:sz w:val="24"/>
                <w:szCs w:val="24"/>
              </w:rPr>
              <w:t>96</w:t>
            </w:r>
            <w:r w:rsidRPr="00966F5B">
              <w:rPr>
                <w:sz w:val="24"/>
                <w:szCs w:val="24"/>
                <w:lang w:val="en-US"/>
              </w:rPr>
              <w:t>A</w:t>
            </w:r>
            <w:r w:rsidRPr="00966F5B">
              <w:rPr>
                <w:sz w:val="24"/>
                <w:szCs w:val="24"/>
              </w:rPr>
              <w:t>66</w:t>
            </w:r>
            <w:r w:rsidRPr="00966F5B">
              <w:rPr>
                <w:sz w:val="24"/>
                <w:szCs w:val="24"/>
                <w:lang w:val="en-US"/>
              </w:rPr>
              <w:t>R</w:t>
            </w:r>
            <w:r w:rsidRPr="00966F5B">
              <w:rPr>
                <w:sz w:val="24"/>
                <w:szCs w:val="24"/>
              </w:rPr>
              <w:t xml:space="preserve">33М0825999, марка ГАЗ, коммерческое наименование </w:t>
            </w:r>
            <w:proofErr w:type="spellStart"/>
            <w:r w:rsidRPr="00966F5B">
              <w:rPr>
                <w:sz w:val="24"/>
                <w:szCs w:val="24"/>
                <w:lang w:val="en-US"/>
              </w:rPr>
              <w:t>GAZelle</w:t>
            </w:r>
            <w:proofErr w:type="spellEnd"/>
            <w:r w:rsidRPr="00966F5B">
              <w:rPr>
                <w:sz w:val="24"/>
                <w:szCs w:val="24"/>
              </w:rPr>
              <w:t xml:space="preserve"> </w:t>
            </w:r>
            <w:r w:rsidRPr="00966F5B">
              <w:rPr>
                <w:sz w:val="24"/>
                <w:szCs w:val="24"/>
                <w:lang w:val="en-US"/>
              </w:rPr>
              <w:t>NEXT</w:t>
            </w:r>
            <w:r w:rsidRPr="00966F5B">
              <w:rPr>
                <w:sz w:val="24"/>
                <w:szCs w:val="24"/>
              </w:rPr>
              <w:t xml:space="preserve">, номер двигателя </w:t>
            </w:r>
            <w:r w:rsidRPr="00966F5B">
              <w:rPr>
                <w:sz w:val="24"/>
                <w:szCs w:val="24"/>
                <w:lang w:val="en-US"/>
              </w:rPr>
              <w:t>A</w:t>
            </w:r>
            <w:r w:rsidRPr="00966F5B">
              <w:rPr>
                <w:sz w:val="24"/>
                <w:szCs w:val="24"/>
              </w:rPr>
              <w:t>27500</w:t>
            </w:r>
            <w:r w:rsidRPr="00966F5B">
              <w:rPr>
                <w:sz w:val="24"/>
                <w:szCs w:val="24"/>
                <w:lang w:val="en-US"/>
              </w:rPr>
              <w:t>M</w:t>
            </w:r>
            <w:r w:rsidRPr="00966F5B">
              <w:rPr>
                <w:sz w:val="24"/>
                <w:szCs w:val="24"/>
              </w:rPr>
              <w:t>0802386, номер шасси (рамы) отсутствует, номер кузова (кабины, прицепа) А66</w:t>
            </w:r>
            <w:r w:rsidRPr="00966F5B">
              <w:rPr>
                <w:sz w:val="24"/>
                <w:szCs w:val="24"/>
                <w:lang w:val="en-US"/>
              </w:rPr>
              <w:t>R</w:t>
            </w:r>
            <w:r w:rsidRPr="00966F5B">
              <w:rPr>
                <w:sz w:val="24"/>
                <w:szCs w:val="24"/>
              </w:rPr>
              <w:t>33</w:t>
            </w:r>
            <w:r w:rsidRPr="00966F5B">
              <w:rPr>
                <w:sz w:val="24"/>
                <w:szCs w:val="24"/>
                <w:lang w:val="en-US"/>
              </w:rPr>
              <w:t>M</w:t>
            </w:r>
            <w:r w:rsidRPr="00966F5B">
              <w:rPr>
                <w:sz w:val="24"/>
                <w:szCs w:val="24"/>
              </w:rPr>
              <w:t xml:space="preserve">0057561, цвет кузова (кабины, прицепа) желтый, год изготовления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B" w:rsidRPr="00966F5B" w:rsidRDefault="00966F5B" w:rsidP="00966F5B">
            <w:pPr>
              <w:ind w:firstLine="0"/>
              <w:jc w:val="center"/>
              <w:rPr>
                <w:sz w:val="24"/>
                <w:szCs w:val="24"/>
              </w:rPr>
            </w:pPr>
            <w:r w:rsidRPr="00966F5B">
              <w:rPr>
                <w:sz w:val="24"/>
                <w:szCs w:val="24"/>
              </w:rPr>
              <w:t>1 889 330,00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B" w:rsidRPr="00966F5B" w:rsidRDefault="00966F5B" w:rsidP="00966F5B">
            <w:pPr>
              <w:ind w:firstLine="0"/>
              <w:jc w:val="center"/>
              <w:rPr>
                <w:sz w:val="24"/>
                <w:szCs w:val="24"/>
              </w:rPr>
            </w:pPr>
            <w:r w:rsidRPr="00966F5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5B" w:rsidRPr="00966F5B" w:rsidRDefault="00966F5B" w:rsidP="00966F5B">
            <w:pPr>
              <w:tabs>
                <w:tab w:val="left" w:pos="315"/>
              </w:tabs>
              <w:ind w:firstLine="0"/>
              <w:jc w:val="center"/>
              <w:rPr>
                <w:sz w:val="24"/>
                <w:szCs w:val="24"/>
              </w:rPr>
            </w:pPr>
            <w:r w:rsidRPr="00966F5B">
              <w:rPr>
                <w:sz w:val="24"/>
                <w:szCs w:val="24"/>
              </w:rPr>
              <w:t>1 889 330,00</w:t>
            </w:r>
          </w:p>
        </w:tc>
      </w:tr>
    </w:tbl>
    <w:p w:rsidR="00966F5B" w:rsidRDefault="00966F5B" w:rsidP="00966F5B">
      <w:pPr>
        <w:tabs>
          <w:tab w:val="left" w:pos="8080"/>
        </w:tabs>
        <w:ind w:right="-1"/>
        <w:rPr>
          <w:sz w:val="16"/>
          <w:szCs w:val="16"/>
        </w:rPr>
      </w:pPr>
    </w:p>
    <w:p w:rsidR="00966F5B" w:rsidRDefault="00966F5B" w:rsidP="00966F5B">
      <w:pPr>
        <w:tabs>
          <w:tab w:val="left" w:pos="8080"/>
        </w:tabs>
        <w:ind w:right="-1"/>
        <w:rPr>
          <w:sz w:val="16"/>
          <w:szCs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730814" w:rsidTr="00730814">
        <w:tc>
          <w:tcPr>
            <w:tcW w:w="5070" w:type="dxa"/>
          </w:tcPr>
          <w:p w:rsidR="00730814" w:rsidRPr="00730814" w:rsidRDefault="00730814" w:rsidP="00730814">
            <w:pPr>
              <w:ind w:firstLine="0"/>
              <w:rPr>
                <w:b/>
                <w:bCs w:val="0"/>
              </w:rPr>
            </w:pPr>
            <w:r w:rsidRPr="00403C12">
              <w:t>Глава</w:t>
            </w:r>
            <w:r>
              <w:rPr>
                <w:rStyle w:val="a6"/>
              </w:rPr>
              <w:t xml:space="preserve"> </w:t>
            </w:r>
            <w:r>
              <w:t>муниципального образования «Хиславичский район» Смоленской области</w:t>
            </w:r>
            <w:r w:rsidRPr="00403C12">
              <w:t xml:space="preserve"> </w:t>
            </w:r>
            <w:r w:rsidRPr="00730814">
              <w:rPr>
                <w:b/>
              </w:rPr>
              <w:t xml:space="preserve"> </w:t>
            </w:r>
          </w:p>
          <w:p w:rsidR="00730814" w:rsidRDefault="00730814" w:rsidP="00730814">
            <w:pPr>
              <w:ind w:firstLine="0"/>
            </w:pPr>
            <w:r>
              <w:rPr>
                <w:b/>
              </w:rPr>
              <w:t xml:space="preserve">                                      </w:t>
            </w:r>
            <w:r w:rsidRPr="00730814">
              <w:rPr>
                <w:b/>
              </w:rPr>
              <w:t xml:space="preserve"> А.В. Загребаев</w:t>
            </w:r>
          </w:p>
        </w:tc>
        <w:tc>
          <w:tcPr>
            <w:tcW w:w="425" w:type="dxa"/>
          </w:tcPr>
          <w:p w:rsidR="00730814" w:rsidRDefault="00730814" w:rsidP="00730814">
            <w:pPr>
              <w:ind w:firstLine="0"/>
            </w:pPr>
          </w:p>
        </w:tc>
        <w:tc>
          <w:tcPr>
            <w:tcW w:w="5103" w:type="dxa"/>
          </w:tcPr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 w:rsidRPr="00403C12">
              <w:t>Председатель</w:t>
            </w:r>
            <w:r>
              <w:t xml:space="preserve"> </w:t>
            </w:r>
            <w:r w:rsidRPr="00403C12">
              <w:t xml:space="preserve"> </w:t>
            </w:r>
            <w:r>
              <w:t xml:space="preserve">Хиславичского районного Совета депутатов                            </w:t>
            </w: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</w:p>
          <w:p w:rsidR="00730814" w:rsidRDefault="00730814" w:rsidP="00730814">
            <w:pPr>
              <w:tabs>
                <w:tab w:val="left" w:pos="1000"/>
                <w:tab w:val="left" w:pos="2552"/>
              </w:tabs>
              <w:ind w:firstLine="0"/>
            </w:pPr>
            <w:r>
              <w:t xml:space="preserve">                                    </w:t>
            </w:r>
            <w:r w:rsidRPr="00730814">
              <w:rPr>
                <w:b/>
              </w:rPr>
              <w:t>С.Н. Костюкова</w:t>
            </w:r>
          </w:p>
        </w:tc>
      </w:tr>
    </w:tbl>
    <w:p w:rsidR="00B605D6" w:rsidRDefault="00B605D6" w:rsidP="00C008FA">
      <w:pPr>
        <w:shd w:val="clear" w:color="auto" w:fill="FFFFFF"/>
        <w:ind w:firstLine="0"/>
      </w:pPr>
    </w:p>
    <w:sectPr w:rsidR="00B605D6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2F"/>
    <w:rsid w:val="000558BC"/>
    <w:rsid w:val="00063E3D"/>
    <w:rsid w:val="0009508C"/>
    <w:rsid w:val="00111320"/>
    <w:rsid w:val="00122539"/>
    <w:rsid w:val="00161680"/>
    <w:rsid w:val="00195437"/>
    <w:rsid w:val="00195A1D"/>
    <w:rsid w:val="00221F9F"/>
    <w:rsid w:val="00222CC6"/>
    <w:rsid w:val="00285020"/>
    <w:rsid w:val="002E1322"/>
    <w:rsid w:val="0032724C"/>
    <w:rsid w:val="00327B59"/>
    <w:rsid w:val="00377876"/>
    <w:rsid w:val="003811AD"/>
    <w:rsid w:val="00612012"/>
    <w:rsid w:val="00630A2F"/>
    <w:rsid w:val="00653D78"/>
    <w:rsid w:val="006551F3"/>
    <w:rsid w:val="00716D3A"/>
    <w:rsid w:val="00730814"/>
    <w:rsid w:val="007959FA"/>
    <w:rsid w:val="0084345B"/>
    <w:rsid w:val="00902863"/>
    <w:rsid w:val="00932F34"/>
    <w:rsid w:val="00966F5B"/>
    <w:rsid w:val="009C381E"/>
    <w:rsid w:val="009D3A88"/>
    <w:rsid w:val="00B2718D"/>
    <w:rsid w:val="00B605D6"/>
    <w:rsid w:val="00BD368F"/>
    <w:rsid w:val="00C008FA"/>
    <w:rsid w:val="00CC3655"/>
    <w:rsid w:val="00D0497F"/>
    <w:rsid w:val="00DB0089"/>
    <w:rsid w:val="00DB5CF9"/>
    <w:rsid w:val="00E04783"/>
    <w:rsid w:val="00EC2B79"/>
    <w:rsid w:val="00F36CA5"/>
    <w:rsid w:val="00FE6B76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569DB-2C59-4AFB-B22B-19BA5AC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uiPriority w:val="22"/>
    <w:qFormat/>
    <w:rsid w:val="00630A2F"/>
    <w:rPr>
      <w:b/>
      <w:bCs/>
    </w:rPr>
  </w:style>
  <w:style w:type="table" w:styleId="a5">
    <w:name w:val="Table Grid"/>
    <w:basedOn w:val="a1"/>
    <w:uiPriority w:val="3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7308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850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85020"/>
    <w:rPr>
      <w:rFonts w:ascii="Segoe UI" w:hAnsi="Segoe UI" w:cs="Segoe UI"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6</cp:revision>
  <cp:lastPrinted>2021-12-20T06:36:00Z</cp:lastPrinted>
  <dcterms:created xsi:type="dcterms:W3CDTF">2021-12-17T06:05:00Z</dcterms:created>
  <dcterms:modified xsi:type="dcterms:W3CDTF">2021-12-27T08:44:00Z</dcterms:modified>
</cp:coreProperties>
</file>