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right"/>
        <w:rPr>
          <w:sz w:val="20"/>
        </w:rPr>
      </w:pPr>
      <w:r>
        <w:rPr>
          <w:sz w:val="20"/>
        </w:rPr>
        <w:t>Утвержден протоколом заседания</w:t>
      </w:r>
    </w:p>
    <w:p w14:paraId="02000000">
      <w:pPr>
        <w:ind/>
        <w:jc w:val="right"/>
        <w:rPr>
          <w:sz w:val="20"/>
        </w:rPr>
      </w:pPr>
      <w:r>
        <w:rPr>
          <w:sz w:val="20"/>
        </w:rPr>
        <w:t>Комиссии по оценке эффективности организации</w:t>
      </w:r>
    </w:p>
    <w:p w14:paraId="03000000">
      <w:pPr>
        <w:spacing w:line="1" w:lineRule="exact"/>
        <w:ind/>
        <w:rPr>
          <w:sz w:val="24"/>
        </w:rPr>
      </w:pPr>
    </w:p>
    <w:p w14:paraId="04000000">
      <w:pPr>
        <w:ind/>
        <w:jc w:val="right"/>
        <w:rPr>
          <w:sz w:val="20"/>
        </w:rPr>
      </w:pPr>
      <w:r>
        <w:rPr>
          <w:sz w:val="20"/>
        </w:rPr>
        <w:t>и функционирования системы внутреннего</w:t>
      </w:r>
    </w:p>
    <w:p w14:paraId="05000000">
      <w:pPr>
        <w:ind/>
        <w:jc w:val="right"/>
        <w:rPr>
          <w:sz w:val="20"/>
        </w:rPr>
      </w:pPr>
      <w:r>
        <w:rPr>
          <w:sz w:val="20"/>
        </w:rPr>
        <w:t>обеспечения соответствия требованиям</w:t>
      </w:r>
    </w:p>
    <w:p w14:paraId="06000000">
      <w:pPr>
        <w:spacing w:line="11" w:lineRule="exact"/>
        <w:ind/>
        <w:rPr>
          <w:sz w:val="24"/>
        </w:rPr>
      </w:pPr>
    </w:p>
    <w:p w14:paraId="07000000">
      <w:pPr>
        <w:spacing w:line="240" w:lineRule="auto"/>
        <w:ind w:firstLine="0" w:left="4563"/>
        <w:jc w:val="right"/>
        <w:rPr>
          <w:sz w:val="20"/>
        </w:rPr>
      </w:pPr>
      <w:r>
        <w:rPr>
          <w:sz w:val="20"/>
        </w:rPr>
        <w:t>антимонопольного</w:t>
      </w:r>
      <w:r>
        <w:rPr>
          <w:sz w:val="20"/>
        </w:rPr>
        <w:t xml:space="preserve"> законодательства </w:t>
      </w:r>
      <w:r>
        <w:rPr>
          <w:sz w:val="20"/>
        </w:rPr>
        <w:t>А</w:t>
      </w:r>
      <w:r>
        <w:rPr>
          <w:sz w:val="20"/>
        </w:rPr>
        <w:t xml:space="preserve">дминистрации </w:t>
      </w:r>
      <w:r>
        <w:rPr>
          <w:sz w:val="20"/>
        </w:rPr>
        <w:t>муниципа</w:t>
      </w:r>
      <w:r>
        <w:rPr>
          <w:sz w:val="20"/>
        </w:rPr>
        <w:t>льного образования «Хиславичский</w:t>
      </w:r>
      <w:r>
        <w:rPr>
          <w:sz w:val="20"/>
        </w:rPr>
        <w:t xml:space="preserve"> муниципальный округ» Смоленской области</w:t>
      </w:r>
      <w:r>
        <w:rPr>
          <w:sz w:val="20"/>
        </w:rPr>
        <w:t xml:space="preserve"> </w:t>
      </w:r>
    </w:p>
    <w:p w14:paraId="08000000">
      <w:pPr>
        <w:spacing w:line="240" w:lineRule="auto"/>
        <w:ind w:firstLine="0" w:left="4563"/>
        <w:jc w:val="right"/>
        <w:rPr>
          <w:sz w:val="20"/>
        </w:rPr>
      </w:pPr>
      <w:r>
        <w:rPr>
          <w:sz w:val="20"/>
        </w:rPr>
        <w:t xml:space="preserve">от </w:t>
      </w:r>
      <w:r>
        <w:rPr>
          <w:sz w:val="20"/>
        </w:rPr>
        <w:t>«</w:t>
      </w:r>
      <w:r>
        <w:rPr>
          <w:sz w:val="20"/>
        </w:rPr>
        <w:t>06</w:t>
      </w:r>
      <w:r>
        <w:rPr>
          <w:sz w:val="20"/>
        </w:rPr>
        <w:t>»  февраля</w:t>
      </w:r>
      <w:r>
        <w:rPr>
          <w:sz w:val="20"/>
        </w:rPr>
        <w:t xml:space="preserve"> </w:t>
      </w:r>
      <w:r>
        <w:rPr>
          <w:sz w:val="20"/>
        </w:rPr>
        <w:t xml:space="preserve"> 2026</w:t>
      </w:r>
      <w:r>
        <w:rPr>
          <w:sz w:val="20"/>
        </w:rPr>
        <w:t xml:space="preserve"> № 1</w:t>
      </w:r>
    </w:p>
    <w:p w14:paraId="09000000">
      <w:pPr>
        <w:spacing w:line="20" w:lineRule="exact"/>
        <w:ind/>
        <w:rPr>
          <w:sz w:val="24"/>
        </w:rPr>
      </w:pPr>
    </w:p>
    <w:p w14:paraId="0A000000">
      <w:pPr>
        <w:spacing w:line="200" w:lineRule="exact"/>
        <w:ind/>
        <w:rPr>
          <w:sz w:val="24"/>
        </w:rPr>
      </w:pPr>
    </w:p>
    <w:p w14:paraId="0B000000">
      <w:pPr>
        <w:spacing w:line="200" w:lineRule="exact"/>
        <w:ind/>
        <w:rPr>
          <w:sz w:val="24"/>
        </w:rPr>
      </w:pPr>
    </w:p>
    <w:p w14:paraId="0C000000">
      <w:pPr>
        <w:spacing w:line="200" w:lineRule="exact"/>
        <w:ind/>
        <w:rPr>
          <w:sz w:val="24"/>
        </w:rPr>
      </w:pPr>
    </w:p>
    <w:p w14:paraId="0D000000">
      <w:pPr>
        <w:spacing w:line="355" w:lineRule="exact"/>
        <w:ind/>
        <w:rPr>
          <w:sz w:val="24"/>
        </w:rPr>
      </w:pPr>
    </w:p>
    <w:p w14:paraId="0E000000">
      <w:pPr>
        <w:ind w:right="-562"/>
        <w:jc w:val="center"/>
        <w:rPr>
          <w:sz w:val="20"/>
        </w:rPr>
      </w:pPr>
      <w:r>
        <w:rPr>
          <w:b w:val="1"/>
          <w:sz w:val="28"/>
        </w:rPr>
        <w:t>ДОКЛАД</w:t>
      </w:r>
    </w:p>
    <w:p w14:paraId="0F000000">
      <w:pPr>
        <w:ind w:right="-562"/>
        <w:jc w:val="center"/>
        <w:rPr>
          <w:sz w:val="20"/>
        </w:rPr>
      </w:pPr>
      <w:r>
        <w:rPr>
          <w:b w:val="1"/>
          <w:sz w:val="28"/>
        </w:rPr>
        <w:t>об организации системы внутреннего обеспечения</w:t>
      </w:r>
    </w:p>
    <w:p w14:paraId="10000000">
      <w:pPr>
        <w:spacing w:line="13" w:lineRule="exact"/>
        <w:ind/>
        <w:jc w:val="center"/>
        <w:rPr>
          <w:sz w:val="24"/>
        </w:rPr>
      </w:pPr>
    </w:p>
    <w:p w14:paraId="11000000">
      <w:pPr>
        <w:spacing w:line="240" w:lineRule="auto"/>
        <w:ind w:firstLine="122" w:left="943" w:right="500"/>
        <w:jc w:val="center"/>
        <w:rPr>
          <w:sz w:val="20"/>
        </w:rPr>
      </w:pPr>
      <w:r>
        <w:rPr>
          <w:b w:val="1"/>
          <w:sz w:val="28"/>
        </w:rPr>
        <w:t>соответствия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требованиям антимонопольного законодательства (антимонопольный </w:t>
      </w:r>
      <w:r>
        <w:rPr>
          <w:b w:val="1"/>
          <w:sz w:val="28"/>
        </w:rPr>
        <w:t>комплаенс</w:t>
      </w:r>
      <w:r>
        <w:rPr>
          <w:b w:val="1"/>
          <w:sz w:val="28"/>
        </w:rPr>
        <w:t xml:space="preserve">) в </w:t>
      </w:r>
      <w:r>
        <w:rPr>
          <w:b w:val="1"/>
          <w:sz w:val="28"/>
        </w:rPr>
        <w:t>Администрации муниципа</w:t>
      </w:r>
      <w:r>
        <w:rPr>
          <w:b w:val="1"/>
          <w:sz w:val="28"/>
        </w:rPr>
        <w:t>льного образования «Хиславичский</w:t>
      </w:r>
      <w:r>
        <w:rPr>
          <w:b w:val="1"/>
          <w:sz w:val="28"/>
        </w:rPr>
        <w:t xml:space="preserve"> муниципальный округ» Смоленской области</w:t>
      </w:r>
    </w:p>
    <w:p w14:paraId="12000000">
      <w:pPr>
        <w:spacing w:line="2" w:lineRule="exact"/>
        <w:ind/>
        <w:jc w:val="center"/>
        <w:rPr>
          <w:sz w:val="24"/>
        </w:rPr>
      </w:pPr>
    </w:p>
    <w:p w14:paraId="13000000">
      <w:pPr>
        <w:ind w:right="-2"/>
        <w:jc w:val="center"/>
        <w:rPr>
          <w:sz w:val="20"/>
        </w:rPr>
      </w:pPr>
      <w:r>
        <w:rPr>
          <w:b w:val="1"/>
          <w:sz w:val="28"/>
        </w:rPr>
        <w:t>за</w:t>
      </w:r>
      <w:r>
        <w:rPr>
          <w:b w:val="1"/>
          <w:sz w:val="28"/>
        </w:rPr>
        <w:t xml:space="preserve">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г.</w:t>
      </w:r>
    </w:p>
    <w:p w14:paraId="14000000">
      <w:pPr>
        <w:spacing w:line="333" w:lineRule="exact"/>
        <w:ind/>
        <w:rPr>
          <w:sz w:val="24"/>
        </w:rPr>
      </w:pPr>
    </w:p>
    <w:p w14:paraId="15000000">
      <w:pPr>
        <w:spacing w:line="240" w:lineRule="auto"/>
        <w:ind w:firstLine="566" w:left="3"/>
        <w:jc w:val="both"/>
        <w:rPr>
          <w:sz w:val="20"/>
        </w:rPr>
      </w:pPr>
      <w:r>
        <w:rPr>
          <w:sz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18.10.2018 №2258-р «Об утверждении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в</w:t>
      </w:r>
      <w:r>
        <w:rPr>
          <w:sz w:val="28"/>
        </w:rPr>
        <w:t>ыработке</w:t>
      </w:r>
      <w:r>
        <w:rPr>
          <w:sz w:val="28"/>
        </w:rPr>
        <w:t xml:space="preserve"> единого подхода к созданию и организации антимонопольного </w:t>
      </w:r>
      <w:r>
        <w:rPr>
          <w:sz w:val="28"/>
        </w:rPr>
        <w:t>комплаенса</w:t>
      </w:r>
      <w:r>
        <w:rPr>
          <w:sz w:val="28"/>
        </w:rPr>
        <w:t xml:space="preserve"> в </w:t>
      </w:r>
      <w:r>
        <w:rPr>
          <w:sz w:val="28"/>
        </w:rPr>
        <w:t>Администрации муниципа</w:t>
      </w:r>
      <w:r>
        <w:rPr>
          <w:sz w:val="28"/>
        </w:rPr>
        <w:t>льного образования «Хиславичский</w:t>
      </w:r>
      <w:r>
        <w:rPr>
          <w:sz w:val="28"/>
        </w:rPr>
        <w:t xml:space="preserve"> муниципальный округ» Смоленской области</w:t>
      </w:r>
      <w:r>
        <w:rPr>
          <w:sz w:val="28"/>
        </w:rPr>
        <w:t xml:space="preserve"> (далее – Администрация) были утверждены:</w:t>
      </w:r>
    </w:p>
    <w:p w14:paraId="16000000">
      <w:pPr>
        <w:spacing w:line="23" w:lineRule="exact"/>
        <w:ind/>
        <w:rPr>
          <w:sz w:val="24"/>
        </w:rPr>
      </w:pPr>
    </w:p>
    <w:p w14:paraId="17000000">
      <w:pPr>
        <w:pStyle w:val="Style_1"/>
        <w:spacing w:after="341" w:before="0"/>
        <w:ind w:firstLine="689" w:left="2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положение об </w:t>
      </w:r>
      <w:r>
        <w:rPr>
          <w:sz w:val="28"/>
        </w:rPr>
        <w:t>организации в Администрации муниципа</w:t>
      </w:r>
      <w:r>
        <w:rPr>
          <w:sz w:val="28"/>
        </w:rPr>
        <w:t>льного образования «Хиславичский</w:t>
      </w:r>
      <w:r>
        <w:rPr>
          <w:sz w:val="28"/>
        </w:rPr>
        <w:t xml:space="preserve"> муниципальный округ» Смоленской области системы внутреннего обеспечения соответствия требованиям антимонопольного законодательства (антимонопольный </w:t>
      </w:r>
      <w:r>
        <w:rPr>
          <w:sz w:val="28"/>
        </w:rPr>
        <w:t>комплаенс</w:t>
      </w:r>
      <w:r>
        <w:rPr>
          <w:sz w:val="28"/>
        </w:rPr>
        <w:t>)</w:t>
      </w:r>
      <w:r>
        <w:rPr>
          <w:sz w:val="28"/>
        </w:rPr>
        <w:t xml:space="preserve"> (постановление Администрации от 30.12.2024 г. № 504);</w:t>
      </w:r>
    </w:p>
    <w:p w14:paraId="18000000">
      <w:pPr>
        <w:pStyle w:val="Style_1"/>
        <w:spacing w:after="341" w:before="0"/>
        <w:ind w:firstLine="689" w:left="2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- </w:t>
      </w:r>
      <w:r>
        <w:rPr>
          <w:sz w:val="28"/>
        </w:rPr>
        <w:t>положение и состав Комиссии по оценке эффективности организации и функционирования системы внутреннего обеспечения соответствия требованиям</w:t>
      </w:r>
      <w:r>
        <w:rPr>
          <w:sz w:val="28"/>
        </w:rPr>
        <w:t xml:space="preserve"> </w:t>
      </w:r>
      <w:r>
        <w:rPr>
          <w:sz w:val="28"/>
        </w:rPr>
        <w:t>антимонопольного законодательства Администрации</w:t>
      </w:r>
      <w:r>
        <w:rPr>
          <w:sz w:val="28"/>
        </w:rPr>
        <w:t xml:space="preserve"> муниципального образования </w:t>
      </w:r>
      <w:r>
        <w:rPr>
          <w:sz w:val="28"/>
        </w:rPr>
        <w:t>«Хиславичский муниципальный округ» Смоленской области (ан</w:t>
      </w:r>
      <w:r>
        <w:rPr>
          <w:sz w:val="28"/>
        </w:rPr>
        <w:t xml:space="preserve">тимонопольный </w:t>
      </w:r>
      <w:r>
        <w:rPr>
          <w:sz w:val="28"/>
        </w:rPr>
        <w:t>комплаенс</w:t>
      </w:r>
      <w:r>
        <w:rPr>
          <w:sz w:val="28"/>
        </w:rPr>
        <w:t>) (постановление Администрации от 30.12.2024 г. № 504);</w:t>
      </w:r>
    </w:p>
    <w:p w14:paraId="19000000">
      <w:pPr>
        <w:spacing w:line="13" w:lineRule="exact"/>
        <w:ind/>
        <w:rPr>
          <w:sz w:val="28"/>
        </w:rPr>
      </w:pPr>
    </w:p>
    <w:p w14:paraId="1A000000">
      <w:pPr>
        <w:ind w:firstLine="0" w:left="3"/>
        <w:jc w:val="both"/>
        <w:rPr>
          <w:sz w:val="28"/>
        </w:rPr>
      </w:pPr>
      <w:r>
        <w:rPr>
          <w:sz w:val="28"/>
        </w:rPr>
        <w:t xml:space="preserve">         -  </w:t>
      </w:r>
      <w:r>
        <w:rPr>
          <w:sz w:val="28"/>
        </w:rPr>
        <w:t xml:space="preserve">план мероприятий («дорожная карта») по снижению </w:t>
      </w:r>
      <w:r>
        <w:rPr>
          <w:sz w:val="28"/>
        </w:rPr>
        <w:t>комплаенс</w:t>
      </w:r>
      <w:r>
        <w:rPr>
          <w:sz w:val="28"/>
        </w:rPr>
        <w:t xml:space="preserve">-рисков Администрации на </w:t>
      </w:r>
      <w:r>
        <w:rPr>
          <w:sz w:val="28"/>
        </w:rPr>
        <w:t>2023-2025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>ы</w:t>
      </w:r>
      <w:r>
        <w:rPr>
          <w:sz w:val="28"/>
        </w:rPr>
        <w:t xml:space="preserve"> (постановление Администрации от </w:t>
      </w:r>
      <w:r>
        <w:rPr>
          <w:sz w:val="28"/>
        </w:rPr>
        <w:t>30.12.2022 г. № 513</w:t>
      </w:r>
      <w:r>
        <w:rPr>
          <w:sz w:val="28"/>
        </w:rPr>
        <w:t>);</w:t>
      </w:r>
    </w:p>
    <w:p w14:paraId="1B000000">
      <w:pPr>
        <w:ind w:firstLine="0" w:left="3"/>
        <w:rPr>
          <w:sz w:val="28"/>
        </w:rPr>
      </w:pPr>
    </w:p>
    <w:p w14:paraId="1C000000">
      <w:pPr>
        <w:spacing w:line="1" w:lineRule="exact"/>
        <w:ind/>
        <w:rPr>
          <w:sz w:val="28"/>
        </w:rPr>
      </w:pPr>
    </w:p>
    <w:p w14:paraId="1D000000">
      <w:pPr>
        <w:spacing w:line="13" w:lineRule="exact"/>
        <w:ind/>
        <w:rPr>
          <w:sz w:val="28"/>
        </w:rPr>
      </w:pPr>
    </w:p>
    <w:p w14:paraId="1E000000">
      <w:pPr>
        <w:numPr>
          <w:ilvl w:val="1"/>
          <w:numId w:val="1"/>
        </w:numPr>
        <w:tabs>
          <w:tab w:leader="none" w:pos="804" w:val="left"/>
        </w:tabs>
        <w:spacing w:line="240" w:lineRule="auto"/>
        <w:ind w:firstLine="564" w:left="3"/>
        <w:jc w:val="both"/>
        <w:rPr>
          <w:sz w:val="28"/>
        </w:rPr>
      </w:pPr>
      <w:r>
        <w:rPr>
          <w:sz w:val="28"/>
        </w:rPr>
        <w:t>ключевые</w:t>
      </w:r>
      <w:r>
        <w:rPr>
          <w:sz w:val="28"/>
        </w:rPr>
        <w:t xml:space="preserve"> показатели эффективности антимонопольного законодательства в </w:t>
      </w:r>
      <w:r>
        <w:rPr>
          <w:sz w:val="28"/>
        </w:rPr>
        <w:t>А</w:t>
      </w:r>
      <w:r>
        <w:rPr>
          <w:sz w:val="28"/>
        </w:rPr>
        <w:t>дминистрации (постановление Администрации от</w:t>
      </w:r>
      <w:r>
        <w:rPr>
          <w:sz w:val="28"/>
        </w:rPr>
        <w:t xml:space="preserve"> 30.12.2022 г. № 513</w:t>
      </w:r>
      <w:r>
        <w:rPr>
          <w:sz w:val="28"/>
        </w:rPr>
        <w:t>);</w:t>
      </w:r>
    </w:p>
    <w:p w14:paraId="1F000000">
      <w:pPr>
        <w:tabs>
          <w:tab w:leader="none" w:pos="804" w:val="left"/>
        </w:tabs>
        <w:spacing w:line="240" w:lineRule="auto"/>
        <w:ind w:firstLine="0" w:left="567"/>
        <w:jc w:val="both"/>
        <w:rPr>
          <w:sz w:val="28"/>
        </w:rPr>
      </w:pPr>
    </w:p>
    <w:p w14:paraId="20000000">
      <w:pPr>
        <w:spacing w:line="15" w:lineRule="exact"/>
        <w:ind/>
        <w:rPr>
          <w:sz w:val="28"/>
        </w:rPr>
      </w:pPr>
    </w:p>
    <w:p w14:paraId="21000000">
      <w:pPr>
        <w:numPr>
          <w:ilvl w:val="1"/>
          <w:numId w:val="1"/>
        </w:numPr>
        <w:tabs>
          <w:tab w:leader="none" w:pos="804" w:val="left"/>
        </w:tabs>
        <w:spacing w:line="240" w:lineRule="auto"/>
        <w:ind w:firstLine="564" w:left="3"/>
        <w:jc w:val="both"/>
        <w:rPr>
          <w:sz w:val="28"/>
        </w:rPr>
      </w:pPr>
      <w:r>
        <w:rPr>
          <w:sz w:val="28"/>
        </w:rPr>
        <w:t>карта</w:t>
      </w:r>
      <w:r>
        <w:rPr>
          <w:sz w:val="28"/>
        </w:rPr>
        <w:t xml:space="preserve"> </w:t>
      </w:r>
      <w:r>
        <w:rPr>
          <w:sz w:val="28"/>
        </w:rPr>
        <w:t>комплаенс</w:t>
      </w:r>
      <w:r>
        <w:rPr>
          <w:sz w:val="28"/>
        </w:rPr>
        <w:t>-рисков Администрации (постановление Администрации от</w:t>
      </w:r>
      <w:r>
        <w:rPr>
          <w:sz w:val="28"/>
        </w:rPr>
        <w:t xml:space="preserve"> 30.12.2022 г. № 513</w:t>
      </w:r>
      <w:r>
        <w:rPr>
          <w:sz w:val="28"/>
        </w:rPr>
        <w:t>).</w:t>
      </w:r>
    </w:p>
    <w:p w14:paraId="22000000">
      <w:pPr>
        <w:tabs>
          <w:tab w:leader="none" w:pos="804" w:val="left"/>
        </w:tabs>
        <w:spacing w:line="240" w:lineRule="auto"/>
        <w:ind/>
        <w:jc w:val="both"/>
        <w:rPr>
          <w:sz w:val="28"/>
        </w:rPr>
      </w:pPr>
    </w:p>
    <w:p w14:paraId="23000000">
      <w:pPr>
        <w:spacing w:line="15" w:lineRule="exact"/>
        <w:ind/>
        <w:rPr>
          <w:sz w:val="28"/>
        </w:rPr>
      </w:pPr>
    </w:p>
    <w:p w14:paraId="24000000">
      <w:pPr>
        <w:spacing w:line="240" w:lineRule="auto"/>
        <w:ind w:firstLine="540" w:left="3"/>
        <w:jc w:val="both"/>
        <w:rPr>
          <w:sz w:val="20"/>
        </w:rPr>
      </w:pPr>
      <w:r>
        <w:rPr>
          <w:sz w:val="28"/>
        </w:rPr>
        <w:t>Функции уполномоченного подразделения, связанные с о</w:t>
      </w:r>
      <w:r>
        <w:rPr>
          <w:sz w:val="28"/>
        </w:rPr>
        <w:t xml:space="preserve">рганизацией и функционированием </w:t>
      </w:r>
      <w:r>
        <w:rPr>
          <w:sz w:val="28"/>
        </w:rPr>
        <w:t xml:space="preserve">антимонопольного </w:t>
      </w:r>
      <w:r>
        <w:rPr>
          <w:sz w:val="28"/>
        </w:rPr>
        <w:t>комплаенса</w:t>
      </w:r>
      <w:r>
        <w:rPr>
          <w:sz w:val="28"/>
        </w:rPr>
        <w:t>, распределяются между структурными подразделениями Администрации в соответствии с их компетенцией, а именно между с</w:t>
      </w:r>
      <w:r>
        <w:rPr>
          <w:sz w:val="28"/>
        </w:rPr>
        <w:t>лужбой</w:t>
      </w:r>
      <w:r>
        <w:rPr>
          <w:sz w:val="28"/>
        </w:rPr>
        <w:t xml:space="preserve"> юридической работы Администрации муниципа</w:t>
      </w:r>
      <w:r>
        <w:rPr>
          <w:sz w:val="28"/>
        </w:rPr>
        <w:t>льного образования «Хиславичский</w:t>
      </w:r>
      <w:r>
        <w:rPr>
          <w:sz w:val="28"/>
        </w:rPr>
        <w:t xml:space="preserve"> муниципальный округ» </w:t>
      </w:r>
      <w:r>
        <w:rPr>
          <w:sz w:val="28"/>
        </w:rPr>
        <w:t>Смоленской области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специалистом</w:t>
      </w:r>
      <w:r>
        <w:rPr>
          <w:sz w:val="28"/>
        </w:rPr>
        <w:t xml:space="preserve"> по </w:t>
      </w:r>
      <w:r>
        <w:rPr>
          <w:sz w:val="28"/>
        </w:rPr>
        <w:t>кадрам</w:t>
      </w:r>
      <w:r>
        <w:rPr>
          <w:sz w:val="28"/>
        </w:rPr>
        <w:t xml:space="preserve"> </w:t>
      </w:r>
      <w:r>
        <w:rPr>
          <w:sz w:val="28"/>
        </w:rPr>
        <w:t>Администрации муниципа</w:t>
      </w:r>
      <w:r>
        <w:rPr>
          <w:sz w:val="28"/>
        </w:rPr>
        <w:t>льного образования «Хиславичский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</w:t>
      </w:r>
      <w:r>
        <w:rPr>
          <w:sz w:val="28"/>
        </w:rPr>
        <w:t xml:space="preserve">, </w:t>
      </w:r>
      <w:r>
        <w:rPr>
          <w:sz w:val="28"/>
        </w:rPr>
        <w:t>Комитетом</w:t>
      </w:r>
      <w:r>
        <w:rPr>
          <w:sz w:val="28"/>
        </w:rPr>
        <w:t xml:space="preserve"> по экономике и комплексному развитию Администрации </w:t>
      </w:r>
      <w:r>
        <w:rPr>
          <w:sz w:val="28"/>
        </w:rPr>
        <w:t>муниципа</w:t>
      </w:r>
      <w:r>
        <w:rPr>
          <w:sz w:val="28"/>
        </w:rPr>
        <w:t xml:space="preserve">льного </w:t>
      </w:r>
      <w:r>
        <w:rPr>
          <w:sz w:val="28"/>
        </w:rPr>
        <w:t>образования «Хиславичский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</w:t>
      </w:r>
      <w:r>
        <w:rPr>
          <w:sz w:val="28"/>
        </w:rPr>
        <w:t xml:space="preserve">, </w:t>
      </w:r>
      <w:r>
        <w:rPr>
          <w:sz w:val="28"/>
        </w:rPr>
        <w:t>Финансов</w:t>
      </w:r>
      <w:r>
        <w:rPr>
          <w:sz w:val="28"/>
        </w:rPr>
        <w:t xml:space="preserve">ым </w:t>
      </w:r>
      <w:r>
        <w:rPr>
          <w:sz w:val="28"/>
        </w:rPr>
        <w:t>управлени</w:t>
      </w:r>
      <w:r>
        <w:rPr>
          <w:sz w:val="28"/>
        </w:rPr>
        <w:t>ем</w:t>
      </w:r>
      <w:r>
        <w:rPr>
          <w:sz w:val="28"/>
        </w:rPr>
        <w:t xml:space="preserve"> Администрации муниципа</w:t>
      </w:r>
      <w:r>
        <w:rPr>
          <w:sz w:val="28"/>
        </w:rPr>
        <w:t>льного образования «Хиславичский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</w:t>
      </w:r>
      <w:r>
        <w:rPr>
          <w:sz w:val="28"/>
        </w:rPr>
        <w:t>» Смоленской области</w:t>
      </w:r>
      <w:r>
        <w:rPr>
          <w:sz w:val="28"/>
        </w:rPr>
        <w:t xml:space="preserve">. </w:t>
      </w:r>
      <w:r>
        <w:rPr>
          <w:sz w:val="28"/>
        </w:rPr>
        <w:t xml:space="preserve">Уполномоченными </w:t>
      </w:r>
      <w:r>
        <w:rPr>
          <w:sz w:val="28"/>
        </w:rPr>
        <w:t>структурными</w:t>
      </w:r>
      <w:r>
        <w:rPr>
          <w:sz w:val="20"/>
        </w:rPr>
        <w:t xml:space="preserve"> </w:t>
      </w:r>
      <w:r>
        <w:rPr>
          <w:sz w:val="28"/>
        </w:rPr>
        <w:t>подразделениями</w:t>
      </w:r>
      <w:r>
        <w:rPr>
          <w:sz w:val="20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дминистрации</w:t>
      </w:r>
      <w:r>
        <w:rPr>
          <w:sz w:val="27"/>
        </w:rPr>
        <w:t xml:space="preserve">, </w:t>
      </w:r>
      <w:r>
        <w:rPr>
          <w:sz w:val="28"/>
        </w:rPr>
        <w:t>деятельность</w:t>
      </w:r>
      <w:r>
        <w:rPr>
          <w:sz w:val="28"/>
        </w:rPr>
        <w:t xml:space="preserve"> которых </w:t>
      </w:r>
      <w:r>
        <w:rPr>
          <w:sz w:val="28"/>
        </w:rPr>
        <w:t xml:space="preserve">связана с исполнением антимонопольного законодательства, реализованы следующие мероприятия по внедрению и организации антимонопольного </w:t>
      </w:r>
      <w:r>
        <w:rPr>
          <w:sz w:val="28"/>
        </w:rPr>
        <w:t>комплаенса</w:t>
      </w:r>
      <w:r>
        <w:rPr>
          <w:sz w:val="28"/>
        </w:rPr>
        <w:t xml:space="preserve"> в </w:t>
      </w:r>
      <w:r>
        <w:rPr>
          <w:sz w:val="28"/>
        </w:rPr>
        <w:t>А</w:t>
      </w:r>
      <w:r>
        <w:rPr>
          <w:sz w:val="28"/>
        </w:rPr>
        <w:t>дминистрации:</w:t>
      </w:r>
    </w:p>
    <w:p w14:paraId="25000000">
      <w:pPr>
        <w:spacing w:line="17" w:lineRule="exact"/>
        <w:ind/>
        <w:rPr>
          <w:sz w:val="20"/>
        </w:rPr>
      </w:pPr>
    </w:p>
    <w:p w14:paraId="26000000">
      <w:pPr>
        <w:numPr>
          <w:ilvl w:val="0"/>
          <w:numId w:val="2"/>
        </w:numPr>
        <w:tabs>
          <w:tab w:leader="none" w:pos="1052" w:val="left"/>
        </w:tabs>
        <w:spacing w:line="240" w:lineRule="auto"/>
        <w:ind w:firstLine="564" w:left="3"/>
        <w:jc w:val="both"/>
        <w:rPr>
          <w:sz w:val="28"/>
        </w:rPr>
      </w:pPr>
      <w:r>
        <w:rPr>
          <w:sz w:val="28"/>
        </w:rPr>
        <w:t xml:space="preserve">С целью разъяснения понятия и принципов антимонопольного комплаенса, необходимости и порядка его организации уполномоченным подразделением проведен обучающий семинар с руководителями структурных подразделений </w:t>
      </w:r>
      <w:r>
        <w:rPr>
          <w:sz w:val="28"/>
        </w:rPr>
        <w:t>А</w:t>
      </w:r>
      <w:r>
        <w:rPr>
          <w:sz w:val="28"/>
        </w:rPr>
        <w:t>дминистрации.</w:t>
      </w:r>
    </w:p>
    <w:p w14:paraId="27000000">
      <w:pPr>
        <w:pStyle w:val="Style_2"/>
        <w:rPr>
          <w:sz w:val="28"/>
        </w:rPr>
      </w:pPr>
    </w:p>
    <w:p w14:paraId="28000000">
      <w:pPr>
        <w:numPr>
          <w:ilvl w:val="0"/>
          <w:numId w:val="2"/>
        </w:numPr>
        <w:tabs>
          <w:tab w:leader="none" w:pos="905" w:val="left"/>
        </w:tabs>
        <w:spacing w:line="240" w:lineRule="auto"/>
        <w:ind w:firstLine="564" w:left="3"/>
        <w:jc w:val="both"/>
        <w:rPr>
          <w:sz w:val="28"/>
        </w:rPr>
      </w:pPr>
      <w:r>
        <w:rPr>
          <w:sz w:val="28"/>
        </w:rPr>
        <w:t>С целью выявления нарушений антимонопольного законодательства за предыдущие 2 года (наличие предостережений, предупреждений, штрафов, жалоб, возбужденных дел) проведена работа по формированию перечня выявленных нарушений антимонопольного законодательства.</w:t>
      </w:r>
    </w:p>
    <w:p w14:paraId="29000000">
      <w:pPr>
        <w:spacing w:line="240" w:lineRule="auto"/>
        <w:ind w:firstLine="566" w:left="3"/>
        <w:jc w:val="both"/>
        <w:rPr>
          <w:sz w:val="20"/>
        </w:rPr>
      </w:pPr>
      <w:r>
        <w:rPr>
          <w:sz w:val="28"/>
        </w:rPr>
        <w:t>В 2024</w:t>
      </w:r>
      <w:r>
        <w:rPr>
          <w:sz w:val="28"/>
        </w:rPr>
        <w:t xml:space="preserve"> году нарушений антимонопольного законодательства допущено не было, санкции органами ФАС не предъявлялись. </w:t>
      </w:r>
    </w:p>
    <w:p w14:paraId="2A000000">
      <w:pPr>
        <w:spacing w:line="240" w:lineRule="auto"/>
        <w:ind w:firstLine="566" w:left="3"/>
        <w:jc w:val="both"/>
        <w:rPr>
          <w:sz w:val="28"/>
        </w:rPr>
      </w:pPr>
      <w:r>
        <w:rPr>
          <w:sz w:val="28"/>
        </w:rPr>
        <w:t>В 2025</w:t>
      </w:r>
      <w:r>
        <w:rPr>
          <w:sz w:val="28"/>
        </w:rPr>
        <w:t xml:space="preserve"> году было допущено нарушение антимонопольного законодательства по ч.2 ст. 35.1 Закона о защите конкуренции, органом ФАС было выдано </w:t>
      </w:r>
      <w:r>
        <w:rPr>
          <w:sz w:val="28"/>
        </w:rPr>
        <w:t>предупреждение о прекращении действий (бездействий), которые содержат признаки нарушения антимонопольного законодательства №5/25-ПР от 05.03.2025 г.</w:t>
      </w:r>
      <w:r>
        <w:rPr>
          <w:sz w:val="20"/>
        </w:rPr>
        <w:t xml:space="preserve"> </w:t>
      </w:r>
      <w:r>
        <w:rPr>
          <w:sz w:val="28"/>
        </w:rPr>
        <w:t>Указанные нарушения были устранены.</w:t>
      </w:r>
    </w:p>
    <w:p w14:paraId="2B000000">
      <w:pPr>
        <w:spacing w:line="240" w:lineRule="auto"/>
        <w:ind w:firstLine="636" w:left="3"/>
        <w:rPr>
          <w:sz w:val="20"/>
        </w:rPr>
      </w:pPr>
    </w:p>
    <w:p w14:paraId="2C000000">
      <w:pPr>
        <w:spacing w:line="16" w:lineRule="exact"/>
        <w:ind/>
        <w:rPr>
          <w:sz w:val="20"/>
        </w:rPr>
      </w:pPr>
    </w:p>
    <w:p w14:paraId="2D000000">
      <w:pPr>
        <w:numPr>
          <w:ilvl w:val="2"/>
          <w:numId w:val="3"/>
        </w:numPr>
        <w:tabs>
          <w:tab w:leader="none" w:pos="1111" w:val="left"/>
        </w:tabs>
        <w:ind w:firstLine="703" w:left="3"/>
        <w:jc w:val="both"/>
        <w:rPr>
          <w:sz w:val="28"/>
        </w:rPr>
      </w:pPr>
      <w:r>
        <w:rPr>
          <w:sz w:val="28"/>
        </w:rPr>
        <w:t xml:space="preserve">На официальном сайте </w:t>
      </w:r>
      <w:r>
        <w:rPr>
          <w:sz w:val="28"/>
        </w:rPr>
        <w:t>А</w:t>
      </w:r>
      <w:r>
        <w:rPr>
          <w:sz w:val="28"/>
        </w:rPr>
        <w:t xml:space="preserve">дминистрации в сети «Интернет» создан подраздел, связанный с организацией и функционирование антимонопольного </w:t>
      </w:r>
      <w:r>
        <w:rPr>
          <w:sz w:val="28"/>
        </w:rPr>
        <w:t>комплаенса</w:t>
      </w:r>
      <w:r>
        <w:rPr>
          <w:sz w:val="28"/>
        </w:rPr>
        <w:t xml:space="preserve"> в </w:t>
      </w:r>
      <w:r>
        <w:rPr>
          <w:sz w:val="28"/>
        </w:rPr>
        <w:t>А</w:t>
      </w:r>
      <w:r>
        <w:rPr>
          <w:sz w:val="28"/>
        </w:rPr>
        <w:t>дминистрации.</w:t>
      </w:r>
    </w:p>
    <w:p w14:paraId="2E000000">
      <w:pPr>
        <w:rPr>
          <w:sz w:val="28"/>
        </w:rPr>
      </w:pPr>
    </w:p>
    <w:p w14:paraId="2F000000">
      <w:pPr>
        <w:tabs>
          <w:tab w:leader="none" w:pos="850" w:val="left"/>
        </w:tabs>
        <w:ind/>
        <w:jc w:val="both"/>
        <w:rPr>
          <w:sz w:val="28"/>
        </w:rPr>
      </w:pPr>
      <w:r>
        <w:rPr>
          <w:sz w:val="28"/>
        </w:rPr>
        <w:t xml:space="preserve">          4.  </w:t>
      </w:r>
      <w:r>
        <w:rPr>
          <w:sz w:val="28"/>
        </w:rPr>
        <w:t>В целях выявления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действующие нормативные правовые акты и анализа соответ</w:t>
      </w:r>
      <w:r>
        <w:rPr>
          <w:sz w:val="28"/>
        </w:rPr>
        <w:t>ствия законодательству проектов нормативно правовых актов сформирован и</w:t>
      </w:r>
      <w:r>
        <w:rPr>
          <w:sz w:val="28"/>
        </w:rPr>
        <w:t xml:space="preserve"> </w:t>
      </w:r>
      <w:r>
        <w:rPr>
          <w:sz w:val="28"/>
        </w:rPr>
        <w:t xml:space="preserve">размещен на официальном сайте </w:t>
      </w:r>
      <w:r>
        <w:rPr>
          <w:sz w:val="28"/>
        </w:rPr>
        <w:t>А</w:t>
      </w:r>
      <w:r>
        <w:rPr>
          <w:sz w:val="28"/>
        </w:rPr>
        <w:t>дминистрации</w:t>
      </w:r>
      <w:r>
        <w:rPr>
          <w:sz w:val="28"/>
        </w:rPr>
        <w:t xml:space="preserve"> </w:t>
      </w:r>
      <w:r>
        <w:rPr>
          <w:sz w:val="28"/>
        </w:rPr>
        <w:t xml:space="preserve">разделе «Антимонопольный </w:t>
      </w:r>
      <w:r>
        <w:rPr>
          <w:sz w:val="28"/>
        </w:rPr>
        <w:t>комплаенс</w:t>
      </w:r>
      <w:r>
        <w:rPr>
          <w:sz w:val="28"/>
        </w:rPr>
        <w:t xml:space="preserve">» исчерпывающий перечень нормативных правовых актов </w:t>
      </w:r>
      <w:r>
        <w:rPr>
          <w:sz w:val="28"/>
        </w:rPr>
        <w:t>А</w:t>
      </w:r>
      <w:r>
        <w:rPr>
          <w:sz w:val="28"/>
        </w:rPr>
        <w:t xml:space="preserve">дминистрации (с приложением текстов таких актов). </w:t>
      </w:r>
    </w:p>
    <w:p w14:paraId="30000000">
      <w:pPr>
        <w:spacing w:line="14" w:lineRule="exact"/>
        <w:ind/>
        <w:rPr>
          <w:sz w:val="28"/>
        </w:rPr>
      </w:pPr>
    </w:p>
    <w:p w14:paraId="31000000">
      <w:pPr>
        <w:spacing w:line="240" w:lineRule="auto"/>
        <w:ind w:firstLine="566" w:left="3"/>
        <w:rPr>
          <w:sz w:val="28"/>
        </w:rPr>
      </w:pPr>
    </w:p>
    <w:p w14:paraId="32000000">
      <w:pPr>
        <w:numPr>
          <w:ilvl w:val="1"/>
          <w:numId w:val="4"/>
        </w:numPr>
        <w:tabs>
          <w:tab w:leader="none" w:pos="923" w:val="left"/>
        </w:tabs>
        <w:ind w:hanging="356" w:left="923"/>
        <w:rPr>
          <w:sz w:val="28"/>
        </w:rPr>
      </w:pPr>
      <w:r>
        <w:rPr>
          <w:sz w:val="28"/>
        </w:rPr>
        <w:t>Во  исполнение</w:t>
      </w:r>
      <w:r>
        <w:rPr>
          <w:sz w:val="28"/>
        </w:rPr>
        <w:t xml:space="preserve">  плана  мероприятий  («дорожная  карта»)  по  снижению</w:t>
      </w:r>
    </w:p>
    <w:p w14:paraId="33000000">
      <w:pPr>
        <w:spacing w:line="2" w:lineRule="exact"/>
        <w:ind/>
        <w:rPr>
          <w:sz w:val="20"/>
        </w:rPr>
      </w:pPr>
    </w:p>
    <w:p w14:paraId="34000000">
      <w:pPr>
        <w:tabs>
          <w:tab w:leader="none" w:pos="5282" w:val="left"/>
        </w:tabs>
        <w:ind w:firstLine="0" w:left="3"/>
        <w:rPr>
          <w:sz w:val="20"/>
        </w:rPr>
      </w:pPr>
      <w:r>
        <w:rPr>
          <w:sz w:val="28"/>
        </w:rPr>
        <w:t>комплаенс</w:t>
      </w:r>
      <w:r>
        <w:rPr>
          <w:sz w:val="28"/>
        </w:rPr>
        <w:t>-рисков Администрации в 202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году проведена следующая работа:</w:t>
      </w:r>
    </w:p>
    <w:p w14:paraId="35000000">
      <w:pPr>
        <w:spacing w:line="13" w:lineRule="exact"/>
        <w:ind/>
        <w:rPr>
          <w:sz w:val="20"/>
        </w:rPr>
      </w:pPr>
    </w:p>
    <w:p w14:paraId="36000000">
      <w:pPr>
        <w:numPr>
          <w:ilvl w:val="0"/>
          <w:numId w:val="5"/>
        </w:numPr>
        <w:tabs>
          <w:tab w:leader="none" w:pos="754" w:val="left"/>
        </w:tabs>
        <w:spacing w:line="240" w:lineRule="auto"/>
        <w:ind w:firstLine="564" w:left="3"/>
        <w:jc w:val="both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 xml:space="preserve"> поступлении на муниципальную службу в </w:t>
      </w:r>
      <w:r>
        <w:rPr>
          <w:sz w:val="28"/>
        </w:rPr>
        <w:t>А</w:t>
      </w:r>
      <w:r>
        <w:rPr>
          <w:sz w:val="28"/>
        </w:rPr>
        <w:t>дминистрацию специалист</w:t>
      </w:r>
      <w:r>
        <w:rPr>
          <w:sz w:val="28"/>
        </w:rPr>
        <w:t xml:space="preserve"> по </w:t>
      </w:r>
      <w:r>
        <w:rPr>
          <w:sz w:val="28"/>
        </w:rPr>
        <w:t xml:space="preserve"> кадрам</w:t>
      </w:r>
      <w:r>
        <w:rPr>
          <w:sz w:val="28"/>
        </w:rPr>
        <w:t xml:space="preserve"> </w:t>
      </w:r>
      <w:r>
        <w:rPr>
          <w:sz w:val="28"/>
        </w:rPr>
        <w:t>Администрации муниципа</w:t>
      </w:r>
      <w:r>
        <w:rPr>
          <w:sz w:val="28"/>
        </w:rPr>
        <w:t>льного образования «Хиславичский</w:t>
      </w:r>
      <w:r>
        <w:rPr>
          <w:sz w:val="28"/>
        </w:rPr>
        <w:t xml:space="preserve"> муниципальный округ» Смоленской области</w:t>
      </w:r>
      <w:r>
        <w:rPr>
          <w:sz w:val="28"/>
        </w:rPr>
        <w:t xml:space="preserve"> </w:t>
      </w:r>
      <w:r>
        <w:rPr>
          <w:sz w:val="28"/>
        </w:rPr>
        <w:t>озна</w:t>
      </w:r>
      <w:r>
        <w:rPr>
          <w:sz w:val="28"/>
        </w:rPr>
        <w:t>камливает</w:t>
      </w:r>
      <w:r>
        <w:rPr>
          <w:sz w:val="28"/>
        </w:rPr>
        <w:t xml:space="preserve"> гражданина РФ с </w:t>
      </w:r>
      <w:r>
        <w:rPr>
          <w:sz w:val="28"/>
        </w:rPr>
        <w:t>нормативными актами</w:t>
      </w:r>
      <w:r>
        <w:rPr>
          <w:sz w:val="28"/>
        </w:rPr>
        <w:t xml:space="preserve"> об организации в </w:t>
      </w:r>
      <w:r>
        <w:rPr>
          <w:sz w:val="28"/>
        </w:rPr>
        <w:t>Администрации муниципа</w:t>
      </w:r>
      <w:r>
        <w:rPr>
          <w:sz w:val="28"/>
        </w:rPr>
        <w:t>льного образования «Хиславичский</w:t>
      </w:r>
      <w:r>
        <w:rPr>
          <w:sz w:val="28"/>
        </w:rPr>
        <w:t xml:space="preserve"> муниципальный округ» Смоленской области</w:t>
      </w:r>
      <w:r>
        <w:rPr>
          <w:sz w:val="28"/>
        </w:rPr>
        <w:t xml:space="preserve">  антимонопольного комплаенса;</w:t>
      </w:r>
    </w:p>
    <w:p w14:paraId="37000000">
      <w:pPr>
        <w:spacing w:line="14" w:lineRule="exact"/>
        <w:ind/>
        <w:rPr>
          <w:sz w:val="28"/>
        </w:rPr>
      </w:pPr>
    </w:p>
    <w:p w14:paraId="38000000">
      <w:pPr>
        <w:numPr>
          <w:ilvl w:val="0"/>
          <w:numId w:val="5"/>
        </w:numPr>
        <w:tabs>
          <w:tab w:leader="none" w:pos="819" w:val="left"/>
        </w:tabs>
        <w:spacing w:line="240" w:lineRule="auto"/>
        <w:ind w:firstLine="564" w:left="3"/>
        <w:jc w:val="both"/>
        <w:rPr>
          <w:sz w:val="20"/>
        </w:rPr>
      </w:pPr>
      <w:r>
        <w:rPr>
          <w:sz w:val="28"/>
        </w:rPr>
        <w:t>Службой юридической работы Администрации муниципа</w:t>
      </w:r>
      <w:r>
        <w:rPr>
          <w:sz w:val="28"/>
        </w:rPr>
        <w:t>льного образования «Хиславичский</w:t>
      </w:r>
      <w:r>
        <w:rPr>
          <w:sz w:val="28"/>
        </w:rPr>
        <w:t xml:space="preserve"> район» Смоленской области</w:t>
      </w:r>
      <w:r>
        <w:rPr>
          <w:sz w:val="28"/>
        </w:rPr>
        <w:t xml:space="preserve"> </w:t>
      </w:r>
      <w:r>
        <w:rPr>
          <w:sz w:val="28"/>
        </w:rPr>
        <w:t>на постоянной основе проводится юридическая экспертиза и антикоррупционная экспертиза проектов нормативных правовых</w:t>
      </w:r>
      <w:r>
        <w:rPr>
          <w:sz w:val="28"/>
        </w:rPr>
        <w:t xml:space="preserve"> </w:t>
      </w:r>
      <w:r>
        <w:rPr>
          <w:sz w:val="28"/>
        </w:rPr>
        <w:t xml:space="preserve">актов </w:t>
      </w:r>
      <w:r>
        <w:rPr>
          <w:sz w:val="28"/>
        </w:rPr>
        <w:t>А</w:t>
      </w:r>
      <w:r>
        <w:rPr>
          <w:sz w:val="28"/>
        </w:rPr>
        <w:t>дминистрации, в т.</w:t>
      </w:r>
      <w:r>
        <w:rPr>
          <w:sz w:val="28"/>
        </w:rPr>
        <w:t xml:space="preserve"> </w:t>
      </w:r>
      <w:r>
        <w:rPr>
          <w:sz w:val="28"/>
        </w:rPr>
        <w:t>ч. на их соответствие антимонопольному законодательству;</w:t>
      </w:r>
    </w:p>
    <w:p w14:paraId="39000000">
      <w:pPr>
        <w:spacing w:line="2" w:lineRule="exact"/>
        <w:ind/>
        <w:rPr>
          <w:sz w:val="20"/>
        </w:rPr>
      </w:pPr>
    </w:p>
    <w:p w14:paraId="3A000000">
      <w:pPr>
        <w:tabs>
          <w:tab w:leader="none" w:pos="822" w:val="left"/>
          <w:tab w:leader="none" w:pos="2242" w:val="left"/>
          <w:tab w:leader="none" w:pos="3242" w:val="left"/>
          <w:tab w:leader="none" w:pos="5322" w:val="left"/>
          <w:tab w:leader="none" w:pos="6962" w:val="left"/>
          <w:tab w:leader="none" w:pos="8242" w:val="left"/>
        </w:tabs>
        <w:ind w:firstLine="0" w:left="563"/>
        <w:rPr>
          <w:sz w:val="20"/>
        </w:rPr>
      </w:pPr>
      <w:r>
        <w:rPr>
          <w:sz w:val="28"/>
        </w:rPr>
        <w:t>-</w:t>
      </w:r>
      <w:r>
        <w:rPr>
          <w:sz w:val="20"/>
        </w:rPr>
        <w:tab/>
      </w:r>
      <w:r>
        <w:rPr>
          <w:sz w:val="28"/>
        </w:rPr>
        <w:t>проведена</w:t>
      </w:r>
      <w:r>
        <w:rPr>
          <w:sz w:val="28"/>
        </w:rPr>
        <w:tab/>
      </w:r>
      <w:r>
        <w:rPr>
          <w:sz w:val="28"/>
        </w:rPr>
        <w:t>оценка</w:t>
      </w:r>
      <w:r>
        <w:rPr>
          <w:sz w:val="28"/>
        </w:rPr>
        <w:tab/>
      </w:r>
      <w:r>
        <w:rPr>
          <w:sz w:val="28"/>
        </w:rPr>
        <w:t>регулирующего</w:t>
      </w:r>
      <w:r>
        <w:rPr>
          <w:sz w:val="28"/>
        </w:rPr>
        <w:tab/>
      </w:r>
      <w:r>
        <w:rPr>
          <w:sz w:val="28"/>
        </w:rPr>
        <w:t>воздействия</w:t>
      </w:r>
      <w:r>
        <w:rPr>
          <w:sz w:val="28"/>
        </w:rPr>
        <w:tab/>
      </w:r>
      <w:r>
        <w:rPr>
          <w:sz w:val="28"/>
        </w:rPr>
        <w:t>проектов</w:t>
      </w:r>
      <w:r>
        <w:rPr>
          <w:sz w:val="28"/>
        </w:rPr>
        <w:tab/>
      </w:r>
      <w:r>
        <w:rPr>
          <w:sz w:val="28"/>
        </w:rPr>
        <w:t>нормативно-</w:t>
      </w:r>
    </w:p>
    <w:p w14:paraId="3B000000">
      <w:pPr>
        <w:spacing w:line="13" w:lineRule="exact"/>
        <w:ind/>
        <w:rPr>
          <w:sz w:val="20"/>
        </w:rPr>
      </w:pPr>
    </w:p>
    <w:p w14:paraId="3C000000">
      <w:pPr>
        <w:spacing w:line="240" w:lineRule="auto"/>
        <w:ind w:firstLine="0" w:left="3" w:right="20"/>
        <w:jc w:val="both"/>
        <w:rPr>
          <w:sz w:val="20"/>
        </w:rPr>
      </w:pPr>
      <w:r>
        <w:rPr>
          <w:sz w:val="28"/>
        </w:rPr>
        <w:t>правовых актов и экспертиза МПА, затрагивающих вопросы п</w:t>
      </w:r>
      <w:r>
        <w:rPr>
          <w:sz w:val="28"/>
        </w:rPr>
        <w:t>редпринимательской деятельности;</w:t>
      </w:r>
    </w:p>
    <w:p w14:paraId="3D000000">
      <w:pPr>
        <w:spacing w:line="4" w:lineRule="exact"/>
        <w:ind/>
        <w:rPr>
          <w:sz w:val="20"/>
        </w:rPr>
      </w:pPr>
    </w:p>
    <w:p w14:paraId="3E000000">
      <w:pPr>
        <w:tabs>
          <w:tab w:leader="none" w:pos="2242" w:val="left"/>
        </w:tabs>
        <w:ind w:firstLine="0" w:left="563"/>
        <w:rPr>
          <w:sz w:val="20"/>
        </w:rPr>
      </w:pPr>
      <w:r>
        <w:rPr>
          <w:sz w:val="28"/>
        </w:rPr>
        <w:t xml:space="preserve">- </w:t>
      </w:r>
      <w:r>
        <w:rPr>
          <w:sz w:val="28"/>
        </w:rPr>
        <w:t>проведено</w:t>
      </w:r>
      <w:r>
        <w:rPr>
          <w:sz w:val="28"/>
        </w:rPr>
        <w:t xml:space="preserve"> </w:t>
      </w:r>
      <w:r>
        <w:rPr>
          <w:sz w:val="28"/>
        </w:rPr>
        <w:t>обучение сотрудников в сфере закупок</w:t>
      </w:r>
      <w:r>
        <w:rPr>
          <w:sz w:val="27"/>
        </w:rPr>
        <w:t>;</w:t>
      </w:r>
    </w:p>
    <w:p w14:paraId="3F000000">
      <w:pPr>
        <w:tabs>
          <w:tab w:leader="none" w:pos="0" w:val="left"/>
        </w:tabs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мероприятия </w:t>
      </w:r>
      <w:r>
        <w:rPr>
          <w:sz w:val="28"/>
        </w:rPr>
        <w:t xml:space="preserve">карты </w:t>
      </w:r>
      <w:r>
        <w:rPr>
          <w:sz w:val="28"/>
        </w:rPr>
        <w:t>комплаенс</w:t>
      </w:r>
      <w:r>
        <w:rPr>
          <w:sz w:val="28"/>
        </w:rPr>
        <w:t xml:space="preserve">-рисков Администрации на </w:t>
      </w:r>
      <w:r>
        <w:rPr>
          <w:sz w:val="28"/>
        </w:rPr>
        <w:t>2025</w:t>
      </w:r>
      <w:r>
        <w:rPr>
          <w:sz w:val="28"/>
        </w:rPr>
        <w:t xml:space="preserve"> </w:t>
      </w:r>
      <w:r>
        <w:rPr>
          <w:sz w:val="28"/>
        </w:rPr>
        <w:t xml:space="preserve">г., </w:t>
      </w:r>
      <w:r>
        <w:rPr>
          <w:sz w:val="28"/>
        </w:rPr>
        <w:t>план</w:t>
      </w:r>
      <w:r>
        <w:rPr>
          <w:sz w:val="28"/>
        </w:rPr>
        <w:t xml:space="preserve"> </w:t>
      </w:r>
      <w:r>
        <w:rPr>
          <w:sz w:val="28"/>
        </w:rPr>
        <w:t xml:space="preserve">мероприятий («дорожная карта») </w:t>
      </w:r>
      <w:r>
        <w:rPr>
          <w:sz w:val="28"/>
        </w:rPr>
        <w:t xml:space="preserve">по снижению </w:t>
      </w:r>
      <w:r>
        <w:rPr>
          <w:sz w:val="28"/>
        </w:rPr>
        <w:t>комплаенс</w:t>
      </w:r>
      <w:r>
        <w:rPr>
          <w:sz w:val="28"/>
        </w:rPr>
        <w:t xml:space="preserve">-рисков Администрации на </w:t>
      </w:r>
      <w:r>
        <w:rPr>
          <w:sz w:val="28"/>
        </w:rPr>
        <w:t>2025</w:t>
      </w:r>
      <w:r>
        <w:rPr>
          <w:sz w:val="28"/>
        </w:rPr>
        <w:t xml:space="preserve"> </w:t>
      </w:r>
      <w:r>
        <w:rPr>
          <w:sz w:val="28"/>
        </w:rPr>
        <w:t>год,</w:t>
      </w:r>
      <w:r>
        <w:rPr>
          <w:sz w:val="28"/>
        </w:rPr>
        <w:t xml:space="preserve"> утвержденные постановлением </w:t>
      </w:r>
      <w:r>
        <w:rPr>
          <w:sz w:val="28"/>
        </w:rPr>
        <w:t>Администрации муниципа</w:t>
      </w:r>
      <w:r>
        <w:rPr>
          <w:sz w:val="28"/>
        </w:rPr>
        <w:t>льного образования «Хиславичский</w:t>
      </w:r>
      <w:r>
        <w:rPr>
          <w:sz w:val="28"/>
        </w:rPr>
        <w:t xml:space="preserve"> район» Смоленской области</w:t>
      </w:r>
      <w:r>
        <w:rPr>
          <w:sz w:val="28"/>
        </w:rPr>
        <w:t xml:space="preserve"> муниципального района от</w:t>
      </w:r>
      <w:r>
        <w:rPr>
          <w:sz w:val="28"/>
        </w:rPr>
        <w:t xml:space="preserve"> 30.12.2022 </w:t>
      </w:r>
      <w:r>
        <w:rPr>
          <w:sz w:val="28"/>
        </w:rPr>
        <w:t xml:space="preserve">г.  </w:t>
      </w:r>
      <w:r>
        <w:rPr>
          <w:sz w:val="28"/>
        </w:rPr>
        <w:t>№</w:t>
      </w:r>
      <w:r>
        <w:rPr>
          <w:sz w:val="28"/>
        </w:rPr>
        <w:t xml:space="preserve"> 513 </w:t>
      </w:r>
      <w:r>
        <w:rPr>
          <w:sz w:val="28"/>
        </w:rPr>
        <w:t>выполнены в полном объеме;</w:t>
      </w:r>
    </w:p>
    <w:p w14:paraId="40000000">
      <w:pPr>
        <w:spacing w:line="3" w:lineRule="exact"/>
        <w:ind/>
        <w:rPr>
          <w:sz w:val="28"/>
        </w:rPr>
      </w:pPr>
    </w:p>
    <w:p w14:paraId="41000000">
      <w:pPr>
        <w:ind w:firstLine="0" w:left="643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ключевые показатели эффективности антимонопольного законодательства</w:t>
      </w:r>
    </w:p>
    <w:p w14:paraId="42000000">
      <w:pPr>
        <w:spacing w:line="13" w:lineRule="exact"/>
        <w:ind/>
        <w:rPr>
          <w:sz w:val="28"/>
        </w:rPr>
      </w:pPr>
    </w:p>
    <w:p w14:paraId="43000000">
      <w:pPr>
        <w:numPr>
          <w:ilvl w:val="0"/>
          <w:numId w:val="6"/>
        </w:numPr>
        <w:tabs>
          <w:tab w:leader="none" w:pos="209" w:val="left"/>
        </w:tabs>
        <w:spacing w:line="240" w:lineRule="auto"/>
        <w:ind w:hanging="3" w:left="3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</w:rPr>
        <w:t xml:space="preserve">дминистрации, утвержденные постановлением </w:t>
      </w:r>
      <w:r>
        <w:rPr>
          <w:sz w:val="28"/>
        </w:rPr>
        <w:t>А</w:t>
      </w:r>
      <w:r>
        <w:rPr>
          <w:sz w:val="28"/>
        </w:rPr>
        <w:t xml:space="preserve">дминистрации от </w:t>
      </w:r>
      <w:r>
        <w:rPr>
          <w:sz w:val="28"/>
        </w:rPr>
        <w:t xml:space="preserve">30.12.2022 </w:t>
      </w:r>
      <w:r>
        <w:rPr>
          <w:sz w:val="28"/>
        </w:rPr>
        <w:t>г.</w:t>
      </w:r>
      <w:r>
        <w:rPr>
          <w:sz w:val="28"/>
        </w:rPr>
        <w:t xml:space="preserve"> № </w:t>
      </w:r>
      <w:r>
        <w:rPr>
          <w:sz w:val="28"/>
        </w:rPr>
        <w:t>513</w:t>
      </w:r>
      <w:r>
        <w:rPr>
          <w:sz w:val="28"/>
        </w:rPr>
        <w:t xml:space="preserve"> достигнуты.</w:t>
      </w:r>
    </w:p>
    <w:p w14:paraId="44000000">
      <w:pPr>
        <w:spacing w:line="15" w:lineRule="exact"/>
        <w:ind/>
        <w:rPr>
          <w:sz w:val="28"/>
        </w:rPr>
      </w:pPr>
    </w:p>
    <w:p w14:paraId="45000000">
      <w:pPr>
        <w:spacing w:line="13" w:lineRule="exact"/>
        <w:ind/>
        <w:rPr>
          <w:sz w:val="20"/>
        </w:rPr>
      </w:pPr>
    </w:p>
    <w:p w14:paraId="46000000">
      <w:pPr>
        <w:spacing w:line="240" w:lineRule="auto"/>
        <w:ind w:firstLine="564" w:left="3"/>
        <w:jc w:val="both"/>
        <w:rPr>
          <w:sz w:val="20"/>
        </w:rPr>
      </w:pPr>
      <w:r>
        <w:rPr>
          <w:sz w:val="28"/>
        </w:rPr>
        <w:t xml:space="preserve">С учетом изложенного, можно сделать вывод, что внедрение системы внутреннего обеспечения соответствия требованиям антимонопольного законодательства в </w:t>
      </w:r>
      <w:r>
        <w:rPr>
          <w:sz w:val="28"/>
        </w:rPr>
        <w:t>Администрации муниципа</w:t>
      </w:r>
      <w:r>
        <w:rPr>
          <w:sz w:val="28"/>
        </w:rPr>
        <w:t>льного образования «Хиславичский</w:t>
      </w:r>
      <w:r>
        <w:rPr>
          <w:sz w:val="28"/>
        </w:rPr>
        <w:t xml:space="preserve"> муниципальный округ» Смоленской области</w:t>
      </w:r>
      <w:r>
        <w:rPr>
          <w:sz w:val="28"/>
        </w:rPr>
        <w:t xml:space="preserve"> муниципального района,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целом, способств</w:t>
      </w:r>
      <w:r>
        <w:rPr>
          <w:sz w:val="28"/>
        </w:rPr>
        <w:t>ует</w:t>
      </w:r>
      <w:r>
        <w:rPr>
          <w:sz w:val="28"/>
        </w:rPr>
        <w:t xml:space="preserve"> недопущению нарушений антимонопольного законодательства, защите конкуренции в </w:t>
      </w:r>
      <w:r>
        <w:rPr>
          <w:sz w:val="28"/>
        </w:rPr>
        <w:t>Администрации муниципа</w:t>
      </w:r>
      <w:r>
        <w:rPr>
          <w:sz w:val="28"/>
        </w:rPr>
        <w:t>льного образования «Хиславичский муниципальный округ</w:t>
      </w:r>
      <w:r>
        <w:rPr>
          <w:sz w:val="28"/>
        </w:rPr>
        <w:t>» Смоленской области</w:t>
      </w:r>
      <w:r>
        <w:rPr>
          <w:sz w:val="28"/>
        </w:rPr>
        <w:t>.</w:t>
      </w:r>
    </w:p>
    <w:p w14:paraId="47000000">
      <w:pPr>
        <w:spacing w:line="20" w:lineRule="exact"/>
        <w:ind/>
        <w:rPr>
          <w:sz w:val="20"/>
        </w:rPr>
      </w:pPr>
    </w:p>
    <w:p w14:paraId="48000000">
      <w:pPr>
        <w:spacing w:line="200" w:lineRule="exact"/>
        <w:ind/>
        <w:rPr>
          <w:sz w:val="20"/>
        </w:rPr>
      </w:pPr>
    </w:p>
    <w:p w14:paraId="49000000">
      <w:pPr>
        <w:spacing w:line="200" w:lineRule="exact"/>
        <w:ind/>
        <w:rPr>
          <w:sz w:val="20"/>
        </w:rPr>
      </w:pPr>
    </w:p>
    <w:p w14:paraId="4A000000">
      <w:pPr>
        <w:spacing w:line="200" w:lineRule="exact"/>
        <w:ind/>
        <w:rPr>
          <w:sz w:val="20"/>
        </w:rPr>
      </w:pPr>
    </w:p>
    <w:p w14:paraId="4B000000">
      <w:pPr>
        <w:spacing w:line="200" w:lineRule="exact"/>
        <w:ind/>
        <w:rPr>
          <w:sz w:val="20"/>
        </w:rPr>
      </w:pPr>
    </w:p>
    <w:p w14:paraId="4C000000">
      <w:pPr>
        <w:spacing w:line="295" w:lineRule="exact"/>
        <w:ind/>
        <w:rPr>
          <w:sz w:val="28"/>
        </w:rPr>
      </w:pPr>
      <w:r>
        <w:rPr>
          <w:sz w:val="28"/>
        </w:rPr>
        <w:t>Глава муниципального образования</w:t>
      </w:r>
    </w:p>
    <w:p w14:paraId="4D000000">
      <w:pPr>
        <w:spacing w:line="295" w:lineRule="exact"/>
        <w:ind/>
        <w:rPr>
          <w:sz w:val="28"/>
        </w:rPr>
      </w:pPr>
      <w:r>
        <w:rPr>
          <w:sz w:val="28"/>
        </w:rPr>
        <w:t>«Хиславичский</w:t>
      </w:r>
      <w:r>
        <w:rPr>
          <w:sz w:val="28"/>
        </w:rPr>
        <w:t xml:space="preserve"> муниципальный округ» </w:t>
      </w:r>
    </w:p>
    <w:p w14:paraId="4E000000">
      <w:pPr>
        <w:spacing w:line="295" w:lineRule="exact"/>
        <w:ind/>
        <w:rPr>
          <w:sz w:val="28"/>
        </w:rPr>
      </w:pPr>
      <w:r>
        <w:rPr>
          <w:sz w:val="28"/>
        </w:rPr>
        <w:t>С</w:t>
      </w:r>
      <w:bookmarkStart w:id="1" w:name="_GoBack"/>
      <w:bookmarkEnd w:id="1"/>
      <w:r>
        <w:rPr>
          <w:sz w:val="28"/>
        </w:rPr>
        <w:t xml:space="preserve">моленской области            </w:t>
      </w:r>
      <w:r>
        <w:rPr>
          <w:sz w:val="28"/>
        </w:rPr>
        <w:t xml:space="preserve">                                                                     С.А. Шапкин</w:t>
      </w:r>
    </w:p>
    <w:sectPr>
      <w:pgSz w:h="16838" w:orient="portrait" w:w="11900"/>
      <w:pgMar w:bottom="1440" w:footer="0" w:gutter="0" w:header="0" w:left="1277" w:right="846" w:top="69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№"/>
      <w:lvlJc w:val="left"/>
    </w:lvl>
    <w:lvl w:ilvl="1">
      <w:start w:val="1"/>
      <w:numFmt w:val="bullet"/>
      <w:lvlText w:val="-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bullet"/>
      <w:lvlText w:val="в"/>
      <w:lvlJc w:val="left"/>
    </w:lvl>
    <w:lvl w:ilvl="1">
      <w:start w:val="1"/>
      <w:numFmt w:val="decimal"/>
      <w:lvlText w:val="%2"/>
      <w:lvlJc w:val="left"/>
    </w:lvl>
    <w:lvl w:ilvl="2">
      <w:start w:val="3"/>
      <w:numFmt w:val="decimal"/>
      <w:lvlText w:val="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lvl w:ilvl="0">
      <w:start w:val="1"/>
      <w:numFmt w:val="bullet"/>
      <w:lvlText w:val="в"/>
      <w:lvlJc w:val="left"/>
    </w:lvl>
    <w:lvl w:ilvl="1">
      <w:start w:val="5"/>
      <w:numFmt w:val="decimal"/>
      <w:lvlText w:val="%2."/>
      <w:lvlJc w:val="left"/>
    </w:lvl>
    <w:lvl w:ilvl="2">
      <w:start w:val="1"/>
      <w:numFmt w:val="decimal"/>
      <w:lvlText w:val="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lvl w:ilvl="0">
      <w:start w:val="1"/>
      <w:numFmt w:val="bullet"/>
      <w:lvlText w:val="-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lvl w:ilvl="0">
      <w:start w:val="1"/>
      <w:numFmt w:val="bullet"/>
      <w:lvlText w:val="в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-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3"/>
    <w:link w:val="Style_12_ch"/>
    <w:rPr>
      <w:color w:val="0000FF"/>
      <w:u w:val="single"/>
    </w:rPr>
  </w:style>
  <w:style w:styleId="Style_12_ch" w:type="character">
    <w:name w:val="Hyperlink"/>
    <w:basedOn w:val="Style_13_ch"/>
    <w:link w:val="Style_12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" w:type="paragraph">
    <w:name w:val="Основной текст (3)"/>
    <w:basedOn w:val="Style_3"/>
    <w:link w:val="Style_1_ch"/>
    <w:pPr>
      <w:spacing w:before="600" w:line="322" w:lineRule="exact"/>
      <w:ind/>
      <w:jc w:val="center"/>
    </w:pPr>
    <w:rPr>
      <w:sz w:val="27"/>
    </w:rPr>
  </w:style>
  <w:style w:styleId="Style_1_ch" w:type="character">
    <w:name w:val="Основной текст (3)"/>
    <w:basedOn w:val="Style_3_ch"/>
    <w:link w:val="Style_1"/>
    <w:rPr>
      <w:sz w:val="27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Balloon Text"/>
    <w:basedOn w:val="Style_3"/>
    <w:link w:val="Style_24_ch"/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2026-02-12T10:36:03Z</dcterms:modified>
</cp:coreProperties>
</file>