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75" w:rsidRPr="00F443C1" w:rsidRDefault="004D5231" w:rsidP="004D5231">
      <w:pPr>
        <w:jc w:val="right"/>
        <w:rPr>
          <w:rFonts w:ascii="Times New Roman" w:hAnsi="Times New Roman" w:cs="Times New Roman"/>
        </w:rPr>
      </w:pPr>
      <w:r w:rsidRPr="00F443C1">
        <w:rPr>
          <w:rFonts w:ascii="Times New Roman" w:hAnsi="Times New Roman" w:cs="Times New Roman"/>
        </w:rPr>
        <w:t>Приложение</w:t>
      </w:r>
    </w:p>
    <w:p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2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D36C7E" w:rsidRPr="00D36C7E">
        <w:rPr>
          <w:rFonts w:ascii="Times New Roman" w:hAnsi="Times New Roman" w:cs="Times New Roman"/>
          <w:b/>
          <w:sz w:val="28"/>
          <w:szCs w:val="28"/>
        </w:rPr>
        <w:t>свободные помещения в объектах муниципальной собственности</w:t>
      </w:r>
    </w:p>
    <w:p w:rsidR="004D5231" w:rsidRPr="00AF7FD1" w:rsidRDefault="00AF7FD1" w:rsidP="004D5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7FD1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«Хиславичский муниципальный округ» Смоленской области</w:t>
      </w:r>
    </w:p>
    <w:p w:rsidR="004D5231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5231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 Смоленской области)</w:t>
      </w:r>
    </w:p>
    <w:p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572" w:type="dxa"/>
        <w:tblLook w:val="04A0" w:firstRow="1" w:lastRow="0" w:firstColumn="1" w:lastColumn="0" w:noHBand="0" w:noVBand="1"/>
      </w:tblPr>
      <w:tblGrid>
        <w:gridCol w:w="425"/>
        <w:gridCol w:w="4112"/>
        <w:gridCol w:w="2835"/>
        <w:gridCol w:w="3260"/>
        <w:gridCol w:w="850"/>
        <w:gridCol w:w="1276"/>
        <w:gridCol w:w="3119"/>
      </w:tblGrid>
      <w:tr w:rsidR="00D36C7E" w:rsidRPr="00623B28" w:rsidTr="00D36C7E">
        <w:tc>
          <w:tcPr>
            <w:tcW w:w="425" w:type="dxa"/>
          </w:tcPr>
          <w:p w:rsidR="00D36C7E" w:rsidRPr="00623B28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23B28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23B28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2" w:type="dxa"/>
          </w:tcPr>
          <w:p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  <w:p w:rsidR="00D36C7E" w:rsidRPr="00623B28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36C7E">
              <w:rPr>
                <w:rFonts w:ascii="Times New Roman" w:hAnsi="Times New Roman" w:cs="Times New Roman"/>
                <w:i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музей</w:t>
            </w:r>
            <w:r w:rsidRPr="00D36C7E">
              <w:rPr>
                <w:rFonts w:ascii="Times New Roman" w:hAnsi="Times New Roman" w:cs="Times New Roman"/>
                <w:i/>
                <w:sz w:val="20"/>
                <w:szCs w:val="20"/>
              </w:rPr>
              <w:t>, физкультурно-оздоровительны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й центр, дом культуры, кинотеатр</w:t>
            </w:r>
            <w:r w:rsidRPr="00D36C7E">
              <w:rPr>
                <w:rFonts w:ascii="Times New Roman" w:hAnsi="Times New Roman" w:cs="Times New Roman"/>
                <w:i/>
                <w:sz w:val="20"/>
                <w:szCs w:val="20"/>
              </w:rPr>
              <w:t>, библиотека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прочее)</w:t>
            </w:r>
          </w:p>
        </w:tc>
        <w:tc>
          <w:tcPr>
            <w:tcW w:w="2835" w:type="dxa"/>
          </w:tcPr>
          <w:p w:rsidR="00D36C7E" w:rsidRPr="00D36C7E" w:rsidRDefault="00305FC3" w:rsidP="00D36C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 w:rsidR="00D36C7E"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C7E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помещения</w:t>
            </w:r>
          </w:p>
          <w:p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(Класс, аудитория, кабинет, актовый зал и т.д.</w:t>
            </w:r>
            <w:r w:rsidRPr="00623B2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:rsidR="00D36C7E" w:rsidRPr="00D36C7E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850" w:type="dxa"/>
          </w:tcPr>
          <w:p w:rsidR="00D36C7E" w:rsidRPr="00D36C7E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Этаж</w:t>
            </w:r>
          </w:p>
        </w:tc>
        <w:tc>
          <w:tcPr>
            <w:tcW w:w="1276" w:type="dxa"/>
          </w:tcPr>
          <w:p w:rsidR="00D36C7E" w:rsidRPr="00623B28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119" w:type="dxa"/>
          </w:tcPr>
          <w:p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Контактная информация </w:t>
            </w:r>
          </w:p>
        </w:tc>
      </w:tr>
      <w:tr w:rsidR="00D36C7E" w:rsidRPr="00623B28" w:rsidTr="00D36C7E">
        <w:tc>
          <w:tcPr>
            <w:tcW w:w="425" w:type="dxa"/>
          </w:tcPr>
          <w:p w:rsidR="00D36C7E" w:rsidRPr="008E1112" w:rsidRDefault="00D36C7E" w:rsidP="000C3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D36C7E" w:rsidRPr="008E1112" w:rsidRDefault="008E1112" w:rsidP="008E1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1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proofErr w:type="spellStart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Иозефовской</w:t>
            </w:r>
            <w:proofErr w:type="spellEnd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835" w:type="dxa"/>
          </w:tcPr>
          <w:p w:rsidR="00D36C7E" w:rsidRPr="008E1112" w:rsidRDefault="008E1112" w:rsidP="008E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260" w:type="dxa"/>
          </w:tcPr>
          <w:p w:rsidR="00D36C7E" w:rsidRPr="008E1112" w:rsidRDefault="008E1112" w:rsidP="008E1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112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Смоленская область, Хиславичский МО, д. </w:t>
            </w:r>
            <w:proofErr w:type="spellStart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Иозефовка</w:t>
            </w:r>
            <w:proofErr w:type="spellEnd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кольная</w:t>
            </w:r>
            <w:proofErr w:type="spellEnd"/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  <w:tc>
          <w:tcPr>
            <w:tcW w:w="850" w:type="dxa"/>
          </w:tcPr>
          <w:p w:rsidR="00D36C7E" w:rsidRPr="008E1112" w:rsidRDefault="008E1112" w:rsidP="008E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1 и 2</w:t>
            </w:r>
          </w:p>
        </w:tc>
        <w:tc>
          <w:tcPr>
            <w:tcW w:w="1276" w:type="dxa"/>
          </w:tcPr>
          <w:p w:rsidR="00D36C7E" w:rsidRPr="008E1112" w:rsidRDefault="008E1112" w:rsidP="008E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112">
              <w:rPr>
                <w:rFonts w:ascii="Times New Roman" w:hAnsi="Times New Roman" w:cs="Times New Roman"/>
                <w:sz w:val="24"/>
                <w:szCs w:val="24"/>
              </w:rPr>
              <w:t>Общая площадь здания: 1268</w:t>
            </w:r>
          </w:p>
        </w:tc>
        <w:tc>
          <w:tcPr>
            <w:tcW w:w="3119" w:type="dxa"/>
          </w:tcPr>
          <w:p w:rsidR="008E1112" w:rsidRDefault="008E1112" w:rsidP="008E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экономике и комплексному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Хиславичского округа</w:t>
            </w:r>
            <w:bookmarkStart w:id="0" w:name="_GoBack"/>
            <w:bookmarkEnd w:id="0"/>
          </w:p>
          <w:p w:rsidR="008E1112" w:rsidRDefault="008E1112" w:rsidP="008E1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Куцабина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D36C7E" w:rsidRPr="00623B28" w:rsidRDefault="008E1112" w:rsidP="008E11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0C89">
              <w:rPr>
                <w:rFonts w:ascii="Times New Roman" w:hAnsi="Times New Roman" w:cs="Times New Roman"/>
                <w:sz w:val="24"/>
                <w:szCs w:val="24"/>
              </w:rPr>
              <w:t>8(48140)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C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0C8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B28" w:rsidSect="00623B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4C" w:rsidRDefault="00AB2B4C" w:rsidP="00DF0FFC">
      <w:pPr>
        <w:spacing w:after="0" w:line="240" w:lineRule="auto"/>
      </w:pPr>
      <w:r>
        <w:separator/>
      </w:r>
    </w:p>
  </w:endnote>
  <w:endnote w:type="continuationSeparator" w:id="0">
    <w:p w:rsidR="00AB2B4C" w:rsidRDefault="00AB2B4C" w:rsidP="00D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4C" w:rsidRDefault="00AB2B4C" w:rsidP="00DF0FFC">
      <w:pPr>
        <w:spacing w:after="0" w:line="240" w:lineRule="auto"/>
      </w:pPr>
      <w:r>
        <w:separator/>
      </w:r>
    </w:p>
  </w:footnote>
  <w:footnote w:type="continuationSeparator" w:id="0">
    <w:p w:rsidR="00AB2B4C" w:rsidRDefault="00AB2B4C" w:rsidP="00DF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F9"/>
    <w:rsid w:val="000C3A30"/>
    <w:rsid w:val="0011270A"/>
    <w:rsid w:val="00155374"/>
    <w:rsid w:val="001916F9"/>
    <w:rsid w:val="002367C5"/>
    <w:rsid w:val="002E376E"/>
    <w:rsid w:val="00305FC3"/>
    <w:rsid w:val="00312DCE"/>
    <w:rsid w:val="0032175F"/>
    <w:rsid w:val="00345975"/>
    <w:rsid w:val="00420B5F"/>
    <w:rsid w:val="00424A6E"/>
    <w:rsid w:val="004D5231"/>
    <w:rsid w:val="00623B28"/>
    <w:rsid w:val="006D33B2"/>
    <w:rsid w:val="00707428"/>
    <w:rsid w:val="008E1112"/>
    <w:rsid w:val="00A058DC"/>
    <w:rsid w:val="00AB2B4C"/>
    <w:rsid w:val="00AF7FD1"/>
    <w:rsid w:val="00C05EE8"/>
    <w:rsid w:val="00D36C7E"/>
    <w:rsid w:val="00DF0FFC"/>
    <w:rsid w:val="00EE6A72"/>
    <w:rsid w:val="00F443C1"/>
    <w:rsid w:val="00F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Заманова Валентина Анатольевна</dc:creator>
  <cp:lastModifiedBy>экономика</cp:lastModifiedBy>
  <cp:revision>3</cp:revision>
  <dcterms:created xsi:type="dcterms:W3CDTF">2025-11-19T14:36:00Z</dcterms:created>
  <dcterms:modified xsi:type="dcterms:W3CDTF">2025-11-19T14:50:00Z</dcterms:modified>
</cp:coreProperties>
</file>