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FC" w:rsidRPr="00E80EFC" w:rsidRDefault="00E80EFC" w:rsidP="00E80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7405" cy="1169035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EFC" w:rsidRPr="00E80EFC" w:rsidRDefault="00E80EFC" w:rsidP="00E80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E80EFC" w:rsidRPr="00E80EFC" w:rsidRDefault="00E80EFC" w:rsidP="00E80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ГОРОДСКОГО ПОСЕЛЕНИЯ</w:t>
      </w:r>
    </w:p>
    <w:p w:rsidR="00E80EFC" w:rsidRPr="00E80EFC" w:rsidRDefault="00E80EFC" w:rsidP="00E80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E80EFC" w:rsidRPr="00E80EFC" w:rsidRDefault="00E80EFC" w:rsidP="00E80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EFC" w:rsidRPr="00E80EFC" w:rsidRDefault="00E80EFC" w:rsidP="00E80EFC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80EFC" w:rsidRPr="00E80EFC" w:rsidRDefault="00E80EFC" w:rsidP="00E80EFC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EFC" w:rsidRPr="00E80EFC" w:rsidRDefault="00E80EFC" w:rsidP="00E80EFC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0E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1</w:t>
      </w:r>
      <w:r w:rsidR="00FE70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bookmarkStart w:id="0" w:name="_GoBack"/>
      <w:bookmarkEnd w:id="0"/>
      <w:r w:rsidRPr="00E80E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.11.2020г.</w:t>
      </w:r>
      <w:r w:rsidRPr="00E8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E80E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№7</w:t>
      </w:r>
    </w:p>
    <w:p w:rsidR="00E80EFC" w:rsidRPr="00E80EFC" w:rsidRDefault="00E80EFC" w:rsidP="00E80EFC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80EFC" w:rsidRPr="00E80EFC" w:rsidRDefault="00E80EFC" w:rsidP="00E80EFC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0E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 особенностях составления, рассмотрения и утверждения проекта бюджета Хиславичского городского поселения Хиславичского района Смоленской области на 2021 год и на плановый период 2022 и 2023 годов</w:t>
      </w:r>
    </w:p>
    <w:p w:rsidR="00E80EFC" w:rsidRPr="00E80EFC" w:rsidRDefault="00E80EFC" w:rsidP="00E80E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0EFC" w:rsidRPr="00E80EFC" w:rsidRDefault="00E80EFC" w:rsidP="00E80E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0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законом Смоленской области от 30 апреля 2020 года №60-з «О внесении изменений в отдельные областные законы», в целях формирования на территории Смоленской области единой политики по формированию местных бюджетов на 2021год и на плановый период 2022 и 2023 годов, </w:t>
      </w:r>
      <w:r w:rsidRPr="00E80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Хиславичского городского поселения Хиславичского района Смоленской области</w:t>
      </w:r>
      <w:proofErr w:type="gramEnd"/>
    </w:p>
    <w:p w:rsidR="00E80EFC" w:rsidRPr="00E80EFC" w:rsidRDefault="00E80EFC" w:rsidP="00E80E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EFC" w:rsidRPr="00E80EFC" w:rsidRDefault="00E80EFC" w:rsidP="00E80E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80EFC" w:rsidRPr="00E80EFC" w:rsidRDefault="00E80EFC" w:rsidP="00E80E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EFC" w:rsidRPr="00E80EFC" w:rsidRDefault="00E80EFC" w:rsidP="00E80EFC">
      <w:pPr>
        <w:shd w:val="clear" w:color="auto" w:fill="FFFFFF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80E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Приостановить до 1 января 2021 года действие статьи 6, главы 1 (в части срока представления Главой муниципального образования «Хиславичский район» Смоленской области проекта решения о бюджете муниципального образования) и пункта 2 статьи 7 главы 1 (в части срока подготовки заключения о бюджете</w:t>
      </w:r>
      <w:r w:rsidRPr="00E80EF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  <w:r w:rsidRPr="00E80E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Хиславичского городского поселения Хиславичского района Смоленской области</w:t>
      </w:r>
      <w:r w:rsidRPr="00E8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Контрольно-ревизионной комиссией) Положения о бюджетном процессе Хиславичского городского поселения Хиславичского района</w:t>
      </w:r>
      <w:proofErr w:type="gramEnd"/>
      <w:r w:rsidRPr="00E8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0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области, утвержденного решением Совета депутатов Хиславичского городского поселения Хиславичского района Смоленской области от 24.11.2014 года №220 «Об утверждении Положения о бюджетном процессе Хиславичского городского поселения Хиславичского района Смоленской области» (в редакции решения №11 от 05.11.2015г.; №37 от 26.05.2016г.; №48 от 27.10.2016г.; №93 от 26.10.2017г.; №94 от 26.10.017г.;№179 от 28.11.20</w:t>
      </w:r>
      <w:r w:rsidR="008171F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80EFC">
        <w:rPr>
          <w:rFonts w:ascii="Times New Roman" w:eastAsia="Times New Roman" w:hAnsi="Times New Roman" w:cs="Times New Roman"/>
          <w:sz w:val="28"/>
          <w:szCs w:val="28"/>
          <w:lang w:eastAsia="ru-RU"/>
        </w:rPr>
        <w:t>г.).</w:t>
      </w:r>
      <w:proofErr w:type="gramEnd"/>
    </w:p>
    <w:p w:rsidR="00E80EFC" w:rsidRPr="00E80EFC" w:rsidRDefault="00E80EFC" w:rsidP="00E80EFC">
      <w:pPr>
        <w:shd w:val="clear" w:color="auto" w:fill="FFFFFF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E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«Хиславичские известия».</w:t>
      </w:r>
    </w:p>
    <w:p w:rsidR="00E80EFC" w:rsidRPr="00E80EFC" w:rsidRDefault="00E80EFC" w:rsidP="00E80EFC">
      <w:pPr>
        <w:tabs>
          <w:tab w:val="left" w:pos="27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E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E80EFC" w:rsidRPr="00E80EFC" w:rsidRDefault="00E80EFC" w:rsidP="00E80EF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ja-JP"/>
        </w:rPr>
      </w:pPr>
      <w:r w:rsidRPr="00E80EFC">
        <w:rPr>
          <w:rFonts w:ascii="Times New Roman" w:eastAsia="Times New Roman" w:hAnsi="Times New Roman" w:cs="Arial"/>
          <w:b/>
          <w:sz w:val="28"/>
          <w:szCs w:val="28"/>
          <w:lang w:eastAsia="ar-SA"/>
        </w:rPr>
        <w:lastRenderedPageBreak/>
        <w:t>4.</w:t>
      </w:r>
      <w:r w:rsidRPr="00E80EF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E80EFC">
        <w:rPr>
          <w:rFonts w:ascii="Times New Roman" w:eastAsia="Calibri" w:hAnsi="Times New Roman" w:cs="Times New Roman"/>
          <w:sz w:val="28"/>
          <w:szCs w:val="28"/>
        </w:rPr>
        <w:t>Настоящее решение разместить на официальном сайте Администрации муниципального образования «Хиславичский район» Смоленской области</w:t>
      </w:r>
      <w:r w:rsidRPr="00E80EFC">
        <w:rPr>
          <w:rFonts w:ascii="Times New Roman" w:eastAsia="Calibri" w:hAnsi="Times New Roman" w:cs="Times New Roman"/>
        </w:rPr>
        <w:t xml:space="preserve"> </w:t>
      </w:r>
      <w:hyperlink r:id="rId8" w:history="1">
        <w:r w:rsidRPr="00E80EFC">
          <w:rPr>
            <w:rFonts w:ascii="Times New Roman" w:eastAsia="Calibri" w:hAnsi="Times New Roman" w:cs="Times New Roman"/>
            <w:color w:val="0000FF"/>
            <w:sz w:val="28"/>
            <w:szCs w:val="28"/>
          </w:rPr>
          <w:t>http://hislav.admin-smolensk.ru</w:t>
        </w:r>
      </w:hyperlink>
      <w:r w:rsidRPr="00E80EFC">
        <w:rPr>
          <w:rFonts w:ascii="Times New Roman" w:eastAsia="Calibri" w:hAnsi="Times New Roman" w:cs="Times New Roman"/>
          <w:sz w:val="28"/>
          <w:szCs w:val="28"/>
        </w:rPr>
        <w:t xml:space="preserve"> в сети Интернет.</w:t>
      </w:r>
    </w:p>
    <w:p w:rsidR="00E80EFC" w:rsidRPr="00E80EFC" w:rsidRDefault="00E80EFC" w:rsidP="00E80EFC">
      <w:pPr>
        <w:tabs>
          <w:tab w:val="left" w:pos="27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EFC" w:rsidRPr="00E80EFC" w:rsidRDefault="00E80EFC" w:rsidP="00E80EFC">
      <w:pPr>
        <w:tabs>
          <w:tab w:val="left" w:pos="27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EFC" w:rsidRPr="00E80EFC" w:rsidRDefault="00E80EFC" w:rsidP="00E8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E80EFC" w:rsidRPr="00E80EFC" w:rsidRDefault="00E80EFC" w:rsidP="00E8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городского поселения </w:t>
      </w:r>
    </w:p>
    <w:p w:rsidR="00E80EFC" w:rsidRPr="00E80EFC" w:rsidRDefault="00E80EFC" w:rsidP="00E8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EFC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 района Смоленской области          ________________      О.Б.Маханёк</w:t>
      </w:r>
    </w:p>
    <w:p w:rsidR="004E6989" w:rsidRDefault="004E6989"/>
    <w:sectPr w:rsidR="004E6989" w:rsidSect="00640977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89" w:rsidRDefault="00AE5689">
      <w:pPr>
        <w:spacing w:after="0" w:line="240" w:lineRule="auto"/>
      </w:pPr>
      <w:r>
        <w:separator/>
      </w:r>
    </w:p>
  </w:endnote>
  <w:endnote w:type="continuationSeparator" w:id="0">
    <w:p w:rsidR="00AE5689" w:rsidRDefault="00AE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89" w:rsidRDefault="00AE5689">
      <w:pPr>
        <w:spacing w:after="0" w:line="240" w:lineRule="auto"/>
      </w:pPr>
      <w:r>
        <w:separator/>
      </w:r>
    </w:p>
  </w:footnote>
  <w:footnote w:type="continuationSeparator" w:id="0">
    <w:p w:rsidR="00AE5689" w:rsidRDefault="00AE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B2" w:rsidRDefault="00E80EF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70A6">
      <w:rPr>
        <w:noProof/>
      </w:rPr>
      <w:t>2</w:t>
    </w:r>
    <w:r>
      <w:fldChar w:fldCharType="end"/>
    </w:r>
  </w:p>
  <w:p w:rsidR="005450B2" w:rsidRDefault="00AE56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FC"/>
    <w:rsid w:val="004E6989"/>
    <w:rsid w:val="005C34B3"/>
    <w:rsid w:val="008171FA"/>
    <w:rsid w:val="00AE5689"/>
    <w:rsid w:val="00E80EFC"/>
    <w:rsid w:val="00FE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0E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80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0E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80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1928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2020-11-09T13:48:00Z</dcterms:created>
  <dcterms:modified xsi:type="dcterms:W3CDTF">2020-11-09T14:06:00Z</dcterms:modified>
</cp:coreProperties>
</file>