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0" w:rsidRDefault="00994C7B" w:rsidP="00D05B70">
      <w:pPr>
        <w:jc w:val="center"/>
      </w:pPr>
      <w:r>
        <w:rPr>
          <w:noProof/>
        </w:rPr>
        <w:drawing>
          <wp:inline distT="0" distB="0" distL="0" distR="0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994C7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 2020 года</w:t>
      </w:r>
      <w:r w:rsidR="00D05B70">
        <w:rPr>
          <w:sz w:val="28"/>
          <w:szCs w:val="28"/>
        </w:rPr>
        <w:t xml:space="preserve">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121/</w:t>
      </w:r>
      <w:r w:rsidR="00D43037">
        <w:rPr>
          <w:sz w:val="28"/>
          <w:szCs w:val="28"/>
        </w:rPr>
        <w:t>8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D43037" w:rsidRDefault="00D43037" w:rsidP="00D43037">
      <w:pPr>
        <w:jc w:val="center"/>
        <w:rPr>
          <w:i/>
          <w:sz w:val="28"/>
          <w:szCs w:val="28"/>
        </w:rPr>
      </w:pPr>
      <w:r w:rsidRPr="000820B0">
        <w:rPr>
          <w:i/>
          <w:sz w:val="28"/>
          <w:szCs w:val="28"/>
        </w:rPr>
        <w:t xml:space="preserve">Об объеме сведений о кандидатах в депутаты </w:t>
      </w:r>
      <w:r w:rsidRPr="00994C7B">
        <w:rPr>
          <w:i/>
          <w:sz w:val="28"/>
          <w:szCs w:val="28"/>
        </w:rPr>
        <w:t xml:space="preserve">Хиславичского районного Совета депутатов шестого созыва, выдвинутых по пятимандатным </w:t>
      </w:r>
      <w:proofErr w:type="gramStart"/>
      <w:r w:rsidRPr="00994C7B">
        <w:rPr>
          <w:i/>
          <w:sz w:val="28"/>
          <w:szCs w:val="28"/>
        </w:rPr>
        <w:t>избирательным</w:t>
      </w:r>
      <w:proofErr w:type="gramEnd"/>
      <w:r w:rsidRPr="00895CA2">
        <w:rPr>
          <w:i/>
          <w:sz w:val="28"/>
          <w:szCs w:val="28"/>
        </w:rPr>
        <w:t xml:space="preserve"> </w:t>
      </w:r>
    </w:p>
    <w:p w:rsidR="00D43037" w:rsidRDefault="00D43037" w:rsidP="00D43037">
      <w:pPr>
        <w:jc w:val="center"/>
        <w:rPr>
          <w:i/>
          <w:sz w:val="28"/>
          <w:szCs w:val="28"/>
        </w:rPr>
      </w:pPr>
      <w:r w:rsidRPr="00895CA2">
        <w:rPr>
          <w:i/>
          <w:sz w:val="28"/>
          <w:szCs w:val="28"/>
        </w:rPr>
        <w:t>округам  № 1, 2, 3</w:t>
      </w:r>
      <w:r w:rsidRPr="000820B0">
        <w:rPr>
          <w:i/>
          <w:sz w:val="28"/>
          <w:szCs w:val="28"/>
        </w:rPr>
        <w:t xml:space="preserve">, представленных при их выдвижении, подлежащих доведению до сведения избирателей при проведении выборов депутатов </w:t>
      </w:r>
      <w:r w:rsidRPr="00994C7B">
        <w:rPr>
          <w:i/>
          <w:sz w:val="28"/>
          <w:szCs w:val="28"/>
        </w:rPr>
        <w:t>Хиславичского районного Совета депутатов шестого созыва, выдвинутых по пятимандатным избирательным</w:t>
      </w:r>
      <w:r w:rsidRPr="00895CA2">
        <w:rPr>
          <w:i/>
          <w:sz w:val="28"/>
          <w:szCs w:val="28"/>
        </w:rPr>
        <w:t xml:space="preserve"> округам  № 1, 2, 3</w:t>
      </w:r>
    </w:p>
    <w:p w:rsidR="00D43037" w:rsidRDefault="00D43037" w:rsidP="00994C7B">
      <w:pPr>
        <w:jc w:val="center"/>
        <w:rPr>
          <w:i/>
          <w:sz w:val="28"/>
          <w:szCs w:val="28"/>
        </w:rPr>
      </w:pPr>
    </w:p>
    <w:p w:rsidR="00F4080C" w:rsidRPr="00F4080C" w:rsidRDefault="00575DFA" w:rsidP="00F4080C">
      <w:pPr>
        <w:ind w:firstLine="900"/>
        <w:jc w:val="both"/>
        <w:rPr>
          <w:sz w:val="28"/>
          <w:szCs w:val="28"/>
        </w:rPr>
      </w:pPr>
      <w:proofErr w:type="gramStart"/>
      <w:r w:rsidRPr="000820B0">
        <w:rPr>
          <w:rFonts w:eastAsia="Calibri"/>
          <w:sz w:val="28"/>
          <w:szCs w:val="28"/>
          <w:lang w:eastAsia="en-US"/>
        </w:rPr>
        <w:t>На основании пункта 7, статьи 33</w:t>
      </w:r>
      <w:r w:rsidRPr="000820B0">
        <w:rPr>
          <w:rFonts w:eastAsia="Calibri"/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820B0">
        <w:rPr>
          <w:rFonts w:eastAsia="Calibri"/>
          <w:sz w:val="28"/>
          <w:szCs w:val="28"/>
          <w:lang w:eastAsia="en-US"/>
        </w:rPr>
        <w:t>пункта 7 статьи 13 областного закона от 3 июля 2003 года № 41-з «О выборах органов местного самоуправления в Смоленской области»,</w:t>
      </w:r>
      <w:bookmarkStart w:id="0" w:name="_GoBack"/>
      <w:bookmarkEnd w:id="0"/>
      <w:r w:rsidR="00F4080C" w:rsidRPr="009D2842">
        <w:rPr>
          <w:sz w:val="28"/>
          <w:szCs w:val="28"/>
        </w:rPr>
        <w:t xml:space="preserve"> </w:t>
      </w:r>
      <w:r w:rsidR="00994C7B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</w:t>
      </w:r>
      <w:proofErr w:type="gramEnd"/>
      <w:r w:rsidR="00994C7B">
        <w:rPr>
          <w:bCs/>
          <w:sz w:val="28"/>
          <w:szCs w:val="28"/>
        </w:rPr>
        <w:t xml:space="preserve">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F4080C">
        <w:rPr>
          <w:sz w:val="28"/>
          <w:szCs w:val="28"/>
        </w:rPr>
        <w:t xml:space="preserve">, </w:t>
      </w:r>
      <w:r w:rsidR="00F4080C" w:rsidRPr="003E4BAA">
        <w:rPr>
          <w:sz w:val="28"/>
          <w:szCs w:val="28"/>
        </w:rPr>
        <w:t xml:space="preserve">территориальная избирательная </w:t>
      </w:r>
      <w:r w:rsidR="00F4080C"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</w:p>
    <w:p w:rsidR="00D43037" w:rsidRPr="00D43037" w:rsidRDefault="00D43037" w:rsidP="00D43037">
      <w:pPr>
        <w:ind w:firstLine="709"/>
        <w:jc w:val="both"/>
        <w:rPr>
          <w:i/>
          <w:sz w:val="28"/>
          <w:szCs w:val="28"/>
        </w:rPr>
      </w:pPr>
      <w:r w:rsidRPr="000820B0">
        <w:rPr>
          <w:spacing w:val="-1"/>
          <w:sz w:val="28"/>
        </w:rPr>
        <w:t xml:space="preserve">1. </w:t>
      </w:r>
      <w:proofErr w:type="gramStart"/>
      <w:r w:rsidRPr="000820B0">
        <w:rPr>
          <w:spacing w:val="-1"/>
          <w:sz w:val="28"/>
        </w:rPr>
        <w:t xml:space="preserve">Установить, что </w:t>
      </w:r>
      <w:r w:rsidRPr="00D43037">
        <w:rPr>
          <w:spacing w:val="-1"/>
          <w:sz w:val="28"/>
        </w:rPr>
        <w:t xml:space="preserve">объем сведений о кандидатах в депутаты </w:t>
      </w:r>
      <w:r w:rsidRPr="00D43037">
        <w:rPr>
          <w:sz w:val="28"/>
          <w:szCs w:val="28"/>
        </w:rPr>
        <w:t xml:space="preserve">Хиславичского районного Совета депутатов шестого созыва, выдвинутых по пятимандатным избирательным </w:t>
      </w:r>
      <w:r>
        <w:rPr>
          <w:sz w:val="28"/>
          <w:szCs w:val="28"/>
        </w:rPr>
        <w:t xml:space="preserve">округам </w:t>
      </w:r>
      <w:r w:rsidRPr="00D43037">
        <w:rPr>
          <w:sz w:val="28"/>
          <w:szCs w:val="28"/>
        </w:rPr>
        <w:t>№ 1, 2, 3</w:t>
      </w:r>
      <w:r w:rsidRPr="00D43037">
        <w:rPr>
          <w:spacing w:val="-1"/>
          <w:sz w:val="28"/>
        </w:rPr>
        <w:t>,</w:t>
      </w:r>
      <w:r w:rsidRPr="000820B0">
        <w:rPr>
          <w:spacing w:val="-1"/>
          <w:sz w:val="28"/>
        </w:rPr>
        <w:t xml:space="preserve"> представленных при их выдвижении, подлежащих доведению до сведения избирателей при проведении </w:t>
      </w:r>
      <w:r w:rsidRPr="000820B0">
        <w:rPr>
          <w:sz w:val="28"/>
          <w:szCs w:val="28"/>
        </w:rPr>
        <w:t xml:space="preserve">выборов депутатов </w:t>
      </w:r>
      <w:r w:rsidRPr="00D43037">
        <w:rPr>
          <w:sz w:val="28"/>
          <w:szCs w:val="28"/>
        </w:rPr>
        <w:t xml:space="preserve">Хиславичского районного Совета депутатов шестого созыва, выдвинутых по пятимандатным избирательным </w:t>
      </w:r>
      <w:r>
        <w:rPr>
          <w:sz w:val="28"/>
          <w:szCs w:val="28"/>
        </w:rPr>
        <w:t xml:space="preserve">округам </w:t>
      </w:r>
      <w:r w:rsidRPr="00D43037">
        <w:rPr>
          <w:sz w:val="28"/>
          <w:szCs w:val="28"/>
        </w:rPr>
        <w:t>№ 1, 2, 3</w:t>
      </w:r>
      <w:r w:rsidRPr="000820B0">
        <w:rPr>
          <w:sz w:val="28"/>
          <w:szCs w:val="28"/>
        </w:rPr>
        <w:t xml:space="preserve"> включает следующее:</w:t>
      </w:r>
      <w:proofErr w:type="gramEnd"/>
    </w:p>
    <w:p w:rsidR="00D43037" w:rsidRPr="000820B0" w:rsidRDefault="00D43037" w:rsidP="00D430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фамилия, имя, отчество;</w:t>
      </w:r>
    </w:p>
    <w:p w:rsidR="00D43037" w:rsidRPr="000820B0" w:rsidRDefault="00D43037" w:rsidP="00D430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год рождения;</w:t>
      </w:r>
    </w:p>
    <w:p w:rsidR="00D43037" w:rsidRPr="000820B0" w:rsidRDefault="00D43037" w:rsidP="00D430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D43037" w:rsidRPr="000820B0" w:rsidRDefault="00D43037" w:rsidP="00D430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сведения об уровне образования;</w:t>
      </w:r>
    </w:p>
    <w:p w:rsidR="00D43037" w:rsidRPr="000820B0" w:rsidRDefault="00D43037" w:rsidP="00D430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 xml:space="preserve">- основное место работы или службы, занимаемая должность (в случае </w:t>
      </w:r>
      <w:r w:rsidRPr="000820B0">
        <w:rPr>
          <w:rFonts w:eastAsia="Calibri"/>
          <w:sz w:val="28"/>
          <w:szCs w:val="28"/>
          <w:lang w:eastAsia="en-US"/>
        </w:rPr>
        <w:lastRenderedPageBreak/>
        <w:t>отсутствия основного места работы или службы - род занятий);</w:t>
      </w:r>
    </w:p>
    <w:p w:rsidR="00D43037" w:rsidRPr="000820B0" w:rsidRDefault="00D43037" w:rsidP="00D430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D43037" w:rsidRPr="000820B0" w:rsidRDefault="00D43037" w:rsidP="00D430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D43037" w:rsidRPr="000820B0" w:rsidRDefault="00D43037" w:rsidP="00D430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20B0">
        <w:rPr>
          <w:rFonts w:eastAsia="Calibri"/>
          <w:spacing w:val="-1"/>
          <w:sz w:val="28"/>
          <w:szCs w:val="28"/>
          <w:lang w:eastAsia="en-US"/>
        </w:rPr>
        <w:t xml:space="preserve">- </w:t>
      </w:r>
      <w:r w:rsidRPr="000820B0">
        <w:rPr>
          <w:rFonts w:eastAsia="Calibri"/>
          <w:sz w:val="28"/>
          <w:szCs w:val="28"/>
          <w:lang w:eastAsia="en-US"/>
        </w:rPr>
        <w:t xml:space="preserve">сведения </w:t>
      </w:r>
      <w:r w:rsidRPr="000820B0">
        <w:rPr>
          <w:rFonts w:eastAsia="Calibri"/>
          <w:bCs/>
          <w:sz w:val="28"/>
          <w:szCs w:val="28"/>
        </w:rPr>
        <w:t xml:space="preserve">о когда-либо имевшихся судимостях с </w:t>
      </w:r>
      <w:r w:rsidRPr="000820B0">
        <w:rPr>
          <w:rFonts w:eastAsia="Calibri"/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0820B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20B0">
        <w:rPr>
          <w:rFonts w:eastAsia="Calibri"/>
          <w:sz w:val="28"/>
          <w:szCs w:val="28"/>
          <w:lang w:eastAsia="en-US"/>
        </w:rPr>
        <w:t>преступлением</w:t>
      </w:r>
      <w:proofErr w:type="gramEnd"/>
      <w:r w:rsidRPr="000820B0">
        <w:rPr>
          <w:rFonts w:eastAsia="Calibri"/>
          <w:sz w:val="28"/>
          <w:szCs w:val="28"/>
          <w:lang w:eastAsia="en-US"/>
        </w:rPr>
        <w:t xml:space="preserve">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D43037" w:rsidRPr="000820B0" w:rsidRDefault="00D43037" w:rsidP="00D43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20B0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D43037" w:rsidRPr="000820B0" w:rsidRDefault="00D43037" w:rsidP="00D4303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0B0">
        <w:rPr>
          <w:rFonts w:eastAsia="Calibri"/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630E87" w:rsidRDefault="00D43037" w:rsidP="00D43037">
      <w:pPr>
        <w:ind w:right="-6" w:firstLine="709"/>
        <w:jc w:val="both"/>
        <w:rPr>
          <w:rFonts w:eastAsia="Calibri"/>
          <w:sz w:val="28"/>
          <w:szCs w:val="28"/>
        </w:rPr>
      </w:pPr>
      <w:r w:rsidRPr="000820B0">
        <w:rPr>
          <w:rFonts w:eastAsia="Calibri"/>
          <w:sz w:val="28"/>
          <w:szCs w:val="28"/>
        </w:rPr>
        <w:t>- информацию о фактах представления кандидатами недостоверных сведений.</w:t>
      </w:r>
    </w:p>
    <w:p w:rsidR="00233DA7" w:rsidRDefault="00233DA7" w:rsidP="00D43037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6E471E" w:rsidRPr="00F4080C" w:rsidRDefault="006E471E" w:rsidP="009E7FD7">
      <w:pPr>
        <w:jc w:val="center"/>
        <w:rPr>
          <w:color w:val="000000"/>
          <w:sz w:val="16"/>
          <w:szCs w:val="16"/>
        </w:rPr>
      </w:pPr>
    </w:p>
    <w:p w:rsidR="00D43037" w:rsidRDefault="00D43037" w:rsidP="009E7FD7">
      <w:pPr>
        <w:ind w:right="-6"/>
        <w:jc w:val="both"/>
        <w:rPr>
          <w:sz w:val="28"/>
          <w:szCs w:val="28"/>
        </w:rPr>
      </w:pPr>
    </w:p>
    <w:p w:rsidR="00D43037" w:rsidRDefault="00D43037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D430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70"/>
    <w:rsid w:val="00160CF2"/>
    <w:rsid w:val="00233DA7"/>
    <w:rsid w:val="0042338F"/>
    <w:rsid w:val="00463DD0"/>
    <w:rsid w:val="0049156D"/>
    <w:rsid w:val="004D06FD"/>
    <w:rsid w:val="00557346"/>
    <w:rsid w:val="00566262"/>
    <w:rsid w:val="00575DFA"/>
    <w:rsid w:val="00630E87"/>
    <w:rsid w:val="006A6FEC"/>
    <w:rsid w:val="006E471E"/>
    <w:rsid w:val="007C39FC"/>
    <w:rsid w:val="00994C7B"/>
    <w:rsid w:val="009E7FD7"/>
    <w:rsid w:val="00A023CB"/>
    <w:rsid w:val="00AC00DD"/>
    <w:rsid w:val="00B5376B"/>
    <w:rsid w:val="00B735B3"/>
    <w:rsid w:val="00BF3176"/>
    <w:rsid w:val="00C5070E"/>
    <w:rsid w:val="00D05B70"/>
    <w:rsid w:val="00D153A0"/>
    <w:rsid w:val="00D43037"/>
    <w:rsid w:val="00EC398B"/>
    <w:rsid w:val="00F4080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экономика</cp:lastModifiedBy>
  <cp:revision>23</cp:revision>
  <cp:lastPrinted>2019-03-07T07:04:00Z</cp:lastPrinted>
  <dcterms:created xsi:type="dcterms:W3CDTF">2018-03-17T15:58:00Z</dcterms:created>
  <dcterms:modified xsi:type="dcterms:W3CDTF">2020-07-08T05:58:00Z</dcterms:modified>
</cp:coreProperties>
</file>