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D1" w:rsidRDefault="00206ED1" w:rsidP="00206ED1">
      <w:pPr>
        <w:pStyle w:val="a3"/>
        <w:jc w:val="center"/>
        <w:rPr>
          <w:sz w:val="20"/>
        </w:rPr>
      </w:pPr>
      <w:r>
        <w:rPr>
          <w:noProof/>
        </w:rPr>
        <w:drawing>
          <wp:inline distT="0" distB="0" distL="0" distR="0">
            <wp:extent cx="828675" cy="8667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p w:rsidR="00206ED1" w:rsidRPr="008C12AA" w:rsidRDefault="00206ED1" w:rsidP="00206ED1">
      <w:pPr>
        <w:shd w:val="clear" w:color="auto" w:fill="FFFFFF"/>
        <w:tabs>
          <w:tab w:val="left" w:pos="9537"/>
          <w:tab w:val="left" w:pos="9911"/>
        </w:tabs>
        <w:spacing w:after="0" w:line="240" w:lineRule="auto"/>
        <w:ind w:right="20"/>
        <w:rPr>
          <w:rFonts w:ascii="Times New Roman" w:hAnsi="Times New Roman"/>
          <w:b/>
          <w:caps/>
          <w:sz w:val="28"/>
          <w:szCs w:val="28"/>
        </w:rPr>
      </w:pPr>
    </w:p>
    <w:p w:rsidR="00206ED1" w:rsidRPr="00297E63" w:rsidRDefault="00206ED1" w:rsidP="00206ED1">
      <w:pPr>
        <w:autoSpaceDE w:val="0"/>
        <w:autoSpaceDN w:val="0"/>
        <w:adjustRightInd w:val="0"/>
        <w:spacing w:after="0" w:line="240" w:lineRule="auto"/>
        <w:jc w:val="center"/>
        <w:rPr>
          <w:rFonts w:ascii="Times New Roman" w:hAnsi="Times New Roman"/>
          <w:b/>
          <w:sz w:val="28"/>
          <w:szCs w:val="28"/>
        </w:rPr>
      </w:pPr>
      <w:r w:rsidRPr="00297E63">
        <w:rPr>
          <w:rFonts w:ascii="Times New Roman" w:hAnsi="Times New Roman"/>
          <w:b/>
          <w:sz w:val="28"/>
          <w:szCs w:val="28"/>
        </w:rPr>
        <w:t>СОВЕТ  ДЕПУТАТОВ</w:t>
      </w:r>
    </w:p>
    <w:p w:rsidR="00206ED1" w:rsidRPr="00297E63" w:rsidRDefault="00206ED1" w:rsidP="00206ED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ГОРОДИЩЕНСКОГО</w:t>
      </w:r>
      <w:r w:rsidRPr="00297E63">
        <w:rPr>
          <w:rFonts w:ascii="Times New Roman" w:hAnsi="Times New Roman"/>
          <w:b/>
          <w:sz w:val="28"/>
          <w:szCs w:val="28"/>
        </w:rPr>
        <w:t xml:space="preserve"> СЕЛЬСКОГО ПОСЕЛЕНИЯ</w:t>
      </w:r>
    </w:p>
    <w:p w:rsidR="00206ED1" w:rsidRPr="00297E63" w:rsidRDefault="00206ED1" w:rsidP="00206ED1">
      <w:pPr>
        <w:autoSpaceDE w:val="0"/>
        <w:autoSpaceDN w:val="0"/>
        <w:adjustRightInd w:val="0"/>
        <w:spacing w:after="0" w:line="240" w:lineRule="auto"/>
        <w:jc w:val="center"/>
        <w:rPr>
          <w:rFonts w:ascii="Times New Roman" w:hAnsi="Times New Roman"/>
          <w:b/>
          <w:sz w:val="28"/>
          <w:szCs w:val="28"/>
        </w:rPr>
      </w:pPr>
      <w:r w:rsidRPr="00297E63">
        <w:rPr>
          <w:rFonts w:ascii="Times New Roman" w:hAnsi="Times New Roman"/>
          <w:b/>
          <w:sz w:val="28"/>
          <w:szCs w:val="28"/>
        </w:rPr>
        <w:t>ХИСЛАВИЧСКОГО РАЙОНА СМОЛЕНСКОЙ ОБЛАСТИ</w:t>
      </w:r>
    </w:p>
    <w:p w:rsidR="00206ED1" w:rsidRPr="00945A62" w:rsidRDefault="00206ED1" w:rsidP="00206ED1">
      <w:pPr>
        <w:autoSpaceDE w:val="0"/>
        <w:autoSpaceDN w:val="0"/>
        <w:adjustRightInd w:val="0"/>
        <w:spacing w:after="0" w:line="240" w:lineRule="auto"/>
        <w:rPr>
          <w:rFonts w:ascii="Times New Roman" w:hAnsi="Times New Roman"/>
          <w:b/>
          <w:sz w:val="28"/>
          <w:szCs w:val="28"/>
        </w:rPr>
      </w:pPr>
    </w:p>
    <w:p w:rsidR="00206ED1" w:rsidRPr="00945A62" w:rsidRDefault="00206ED1" w:rsidP="00206ED1">
      <w:pPr>
        <w:spacing w:after="0" w:line="240" w:lineRule="auto"/>
        <w:jc w:val="center"/>
        <w:rPr>
          <w:rFonts w:ascii="Times New Roman" w:hAnsi="Times New Roman"/>
          <w:b/>
          <w:bCs/>
          <w:sz w:val="28"/>
          <w:szCs w:val="28"/>
        </w:rPr>
      </w:pPr>
      <w:r w:rsidRPr="00945A62">
        <w:rPr>
          <w:rFonts w:ascii="Times New Roman" w:hAnsi="Times New Roman"/>
          <w:b/>
          <w:bCs/>
          <w:sz w:val="28"/>
          <w:szCs w:val="28"/>
        </w:rPr>
        <w:t>РЕШЕНИЕ</w:t>
      </w:r>
    </w:p>
    <w:p w:rsidR="00206ED1" w:rsidRPr="008C12AA" w:rsidRDefault="00206ED1" w:rsidP="00206ED1">
      <w:pPr>
        <w:spacing w:after="0" w:line="240" w:lineRule="auto"/>
        <w:jc w:val="center"/>
        <w:rPr>
          <w:rFonts w:ascii="Times New Roman" w:hAnsi="Times New Roman"/>
          <w:b/>
          <w:bCs/>
          <w:sz w:val="28"/>
          <w:szCs w:val="28"/>
        </w:rPr>
      </w:pPr>
    </w:p>
    <w:p w:rsidR="00206ED1" w:rsidRPr="008C12AA" w:rsidRDefault="00206ED1" w:rsidP="00206ED1">
      <w:pPr>
        <w:spacing w:after="0" w:line="240" w:lineRule="auto"/>
        <w:rPr>
          <w:rFonts w:ascii="Times New Roman" w:hAnsi="Times New Roman"/>
          <w:sz w:val="28"/>
          <w:szCs w:val="28"/>
        </w:rPr>
      </w:pPr>
    </w:p>
    <w:p w:rsidR="00206ED1" w:rsidRPr="008C12AA" w:rsidRDefault="00206ED1" w:rsidP="00206ED1">
      <w:pPr>
        <w:spacing w:after="0" w:line="240" w:lineRule="auto"/>
        <w:rPr>
          <w:rFonts w:ascii="Times New Roman" w:hAnsi="Times New Roman"/>
          <w:sz w:val="28"/>
          <w:szCs w:val="28"/>
        </w:rPr>
      </w:pPr>
      <w:r>
        <w:rPr>
          <w:rFonts w:ascii="Times New Roman" w:hAnsi="Times New Roman"/>
          <w:sz w:val="28"/>
          <w:szCs w:val="28"/>
        </w:rPr>
        <w:t xml:space="preserve">от 22   </w:t>
      </w:r>
      <w:r w:rsidRPr="008C12AA">
        <w:rPr>
          <w:rFonts w:ascii="Times New Roman" w:hAnsi="Times New Roman"/>
          <w:sz w:val="28"/>
          <w:szCs w:val="28"/>
        </w:rPr>
        <w:t>июля 2019г.</w:t>
      </w:r>
      <w:r>
        <w:rPr>
          <w:rFonts w:ascii="Times New Roman" w:hAnsi="Times New Roman"/>
          <w:sz w:val="28"/>
          <w:szCs w:val="28"/>
        </w:rPr>
        <w:t xml:space="preserve">                                                                                          </w:t>
      </w:r>
      <w:r w:rsidRPr="008C12AA">
        <w:rPr>
          <w:rFonts w:ascii="Times New Roman" w:hAnsi="Times New Roman"/>
          <w:sz w:val="28"/>
          <w:szCs w:val="28"/>
        </w:rPr>
        <w:t xml:space="preserve">  № </w:t>
      </w:r>
      <w:r>
        <w:rPr>
          <w:rFonts w:ascii="Times New Roman" w:hAnsi="Times New Roman"/>
          <w:sz w:val="28"/>
          <w:szCs w:val="28"/>
        </w:rPr>
        <w:t xml:space="preserve"> 17</w:t>
      </w:r>
    </w:p>
    <w:p w:rsidR="00206ED1" w:rsidRPr="008C12AA" w:rsidRDefault="00206ED1" w:rsidP="00206ED1">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070"/>
      </w:tblGrid>
      <w:tr w:rsidR="00206ED1" w:rsidRPr="008C12AA" w:rsidTr="00206ED1">
        <w:trPr>
          <w:trHeight w:val="1413"/>
        </w:trPr>
        <w:tc>
          <w:tcPr>
            <w:tcW w:w="5070" w:type="dxa"/>
            <w:shd w:val="clear" w:color="auto" w:fill="auto"/>
          </w:tcPr>
          <w:p w:rsidR="00206ED1" w:rsidRPr="008C12AA" w:rsidRDefault="00206ED1" w:rsidP="00DF27BC">
            <w:pPr>
              <w:spacing w:after="0" w:line="240" w:lineRule="auto"/>
              <w:jc w:val="both"/>
              <w:rPr>
                <w:rFonts w:ascii="Times New Roman" w:hAnsi="Times New Roman"/>
                <w:sz w:val="28"/>
                <w:szCs w:val="28"/>
              </w:rPr>
            </w:pPr>
            <w:r w:rsidRPr="008C12AA">
              <w:rPr>
                <w:rFonts w:ascii="Times New Roman" w:hAnsi="Times New Roman"/>
                <w:sz w:val="28"/>
                <w:szCs w:val="28"/>
              </w:rPr>
              <w:t xml:space="preserve">Об     утверждении    положения,    состава    и      председателей  постоянных комиссий  Совета депутатов   </w:t>
            </w:r>
            <w:proofErr w:type="spellStart"/>
            <w:r>
              <w:rPr>
                <w:rFonts w:ascii="Times New Roman" w:hAnsi="Times New Roman"/>
                <w:sz w:val="28"/>
                <w:szCs w:val="28"/>
              </w:rPr>
              <w:t>Городищенского</w:t>
            </w:r>
            <w:proofErr w:type="spellEnd"/>
            <w:r w:rsidRPr="008C12AA">
              <w:rPr>
                <w:rFonts w:ascii="Times New Roman" w:hAnsi="Times New Roman"/>
                <w:sz w:val="28"/>
                <w:szCs w:val="28"/>
              </w:rPr>
              <w:t xml:space="preserve"> сельского        поселения </w:t>
            </w:r>
            <w:proofErr w:type="spellStart"/>
            <w:r w:rsidRPr="008C12AA">
              <w:rPr>
                <w:rFonts w:ascii="Times New Roman" w:hAnsi="Times New Roman"/>
                <w:sz w:val="28"/>
                <w:szCs w:val="28"/>
              </w:rPr>
              <w:t>Хиславичского</w:t>
            </w:r>
            <w:proofErr w:type="spellEnd"/>
            <w:r w:rsidRPr="008C12AA">
              <w:rPr>
                <w:rFonts w:ascii="Times New Roman" w:hAnsi="Times New Roman"/>
                <w:sz w:val="28"/>
                <w:szCs w:val="28"/>
              </w:rPr>
              <w:t xml:space="preserve">      района                                                                                                                                                                                                                                                                                  Смоленской области</w:t>
            </w:r>
          </w:p>
        </w:tc>
      </w:tr>
    </w:tbl>
    <w:p w:rsidR="00206ED1" w:rsidRPr="008C12AA" w:rsidRDefault="00206ED1" w:rsidP="00206ED1">
      <w:pPr>
        <w:spacing w:after="0" w:line="240" w:lineRule="auto"/>
        <w:jc w:val="both"/>
        <w:rPr>
          <w:rFonts w:ascii="Times New Roman" w:hAnsi="Times New Roman"/>
          <w:sz w:val="28"/>
          <w:szCs w:val="28"/>
        </w:rPr>
      </w:pPr>
    </w:p>
    <w:p w:rsidR="00206ED1" w:rsidRPr="008C12AA" w:rsidRDefault="00206ED1" w:rsidP="00206ED1">
      <w:pPr>
        <w:spacing w:after="0" w:line="240" w:lineRule="auto"/>
        <w:jc w:val="both"/>
        <w:rPr>
          <w:rFonts w:ascii="Times New Roman" w:hAnsi="Times New Roman"/>
          <w:sz w:val="28"/>
          <w:szCs w:val="28"/>
        </w:rPr>
      </w:pPr>
    </w:p>
    <w:p w:rsidR="00206ED1" w:rsidRPr="008C12AA" w:rsidRDefault="00206ED1" w:rsidP="00206ED1">
      <w:pPr>
        <w:spacing w:after="0" w:line="240" w:lineRule="auto"/>
        <w:jc w:val="both"/>
        <w:rPr>
          <w:rFonts w:ascii="Times New Roman" w:hAnsi="Times New Roman"/>
          <w:sz w:val="28"/>
          <w:szCs w:val="28"/>
        </w:rPr>
      </w:pPr>
      <w:r w:rsidRPr="008C12AA">
        <w:rPr>
          <w:rFonts w:ascii="Times New Roman" w:hAnsi="Times New Roman"/>
          <w:sz w:val="28"/>
          <w:szCs w:val="28"/>
        </w:rPr>
        <w:tab/>
        <w:t xml:space="preserve">В соответствии с пунктом 9 статьи 25  Устава </w:t>
      </w:r>
      <w:proofErr w:type="spellStart"/>
      <w:r>
        <w:rPr>
          <w:rFonts w:ascii="Times New Roman" w:hAnsi="Times New Roman"/>
          <w:sz w:val="28"/>
          <w:szCs w:val="28"/>
        </w:rPr>
        <w:t>Городищенского</w:t>
      </w:r>
      <w:proofErr w:type="spellEnd"/>
      <w:r w:rsidRPr="008C12AA">
        <w:rPr>
          <w:rFonts w:ascii="Times New Roman" w:hAnsi="Times New Roman"/>
          <w:sz w:val="28"/>
          <w:szCs w:val="28"/>
        </w:rPr>
        <w:t xml:space="preserve"> сельского  поселения </w:t>
      </w:r>
      <w:proofErr w:type="spellStart"/>
      <w:r w:rsidRPr="008C12AA">
        <w:rPr>
          <w:rFonts w:ascii="Times New Roman" w:hAnsi="Times New Roman"/>
          <w:sz w:val="28"/>
          <w:szCs w:val="28"/>
        </w:rPr>
        <w:t>Хиславичского</w:t>
      </w:r>
      <w:proofErr w:type="spellEnd"/>
      <w:r w:rsidRPr="008C12AA">
        <w:rPr>
          <w:rFonts w:ascii="Times New Roman" w:hAnsi="Times New Roman"/>
          <w:sz w:val="28"/>
          <w:szCs w:val="28"/>
        </w:rPr>
        <w:t xml:space="preserve"> района Смоленской области  Совет депутатов </w:t>
      </w:r>
      <w:proofErr w:type="spellStart"/>
      <w:r>
        <w:rPr>
          <w:rFonts w:ascii="Times New Roman" w:hAnsi="Times New Roman"/>
          <w:sz w:val="28"/>
          <w:szCs w:val="28"/>
        </w:rPr>
        <w:t>Городищенского</w:t>
      </w:r>
      <w:proofErr w:type="spellEnd"/>
      <w:r w:rsidRPr="008C12AA">
        <w:rPr>
          <w:rFonts w:ascii="Times New Roman" w:hAnsi="Times New Roman"/>
          <w:sz w:val="28"/>
          <w:szCs w:val="28"/>
        </w:rPr>
        <w:t xml:space="preserve"> сельского поселения </w:t>
      </w:r>
      <w:proofErr w:type="spellStart"/>
      <w:r w:rsidRPr="008C12AA">
        <w:rPr>
          <w:rFonts w:ascii="Times New Roman" w:hAnsi="Times New Roman"/>
          <w:sz w:val="28"/>
          <w:szCs w:val="28"/>
        </w:rPr>
        <w:t>Хиславичского</w:t>
      </w:r>
      <w:proofErr w:type="spellEnd"/>
      <w:r w:rsidRPr="008C12AA">
        <w:rPr>
          <w:rFonts w:ascii="Times New Roman" w:hAnsi="Times New Roman"/>
          <w:sz w:val="28"/>
          <w:szCs w:val="28"/>
        </w:rPr>
        <w:t xml:space="preserve"> района Смоленской области</w:t>
      </w:r>
    </w:p>
    <w:p w:rsidR="00206ED1" w:rsidRPr="008C12AA" w:rsidRDefault="00206ED1" w:rsidP="00206ED1">
      <w:pPr>
        <w:spacing w:after="0" w:line="240" w:lineRule="auto"/>
        <w:jc w:val="both"/>
        <w:rPr>
          <w:rFonts w:ascii="Times New Roman" w:hAnsi="Times New Roman"/>
          <w:b/>
          <w:sz w:val="28"/>
          <w:szCs w:val="28"/>
        </w:rPr>
      </w:pPr>
    </w:p>
    <w:p w:rsidR="00206ED1" w:rsidRPr="008C12AA" w:rsidRDefault="00206ED1" w:rsidP="00206ED1">
      <w:pPr>
        <w:spacing w:after="0" w:line="240" w:lineRule="auto"/>
        <w:jc w:val="both"/>
        <w:rPr>
          <w:rFonts w:ascii="Times New Roman" w:hAnsi="Times New Roman"/>
          <w:b/>
          <w:sz w:val="28"/>
          <w:szCs w:val="28"/>
        </w:rPr>
      </w:pPr>
      <w:r w:rsidRPr="008C12AA">
        <w:rPr>
          <w:rFonts w:ascii="Times New Roman" w:hAnsi="Times New Roman"/>
          <w:b/>
          <w:sz w:val="28"/>
          <w:szCs w:val="28"/>
        </w:rPr>
        <w:t>РЕШИЛ:</w:t>
      </w:r>
    </w:p>
    <w:p w:rsidR="00206ED1" w:rsidRPr="00206ED1" w:rsidRDefault="00206ED1" w:rsidP="00206ED1">
      <w:pPr>
        <w:spacing w:after="0" w:line="240" w:lineRule="auto"/>
        <w:ind w:firstLine="708"/>
        <w:jc w:val="both"/>
        <w:rPr>
          <w:rFonts w:ascii="Times New Roman" w:hAnsi="Times New Roman"/>
          <w:sz w:val="28"/>
          <w:szCs w:val="28"/>
        </w:rPr>
      </w:pPr>
      <w:r w:rsidRPr="008C12AA">
        <w:rPr>
          <w:rFonts w:ascii="Times New Roman" w:hAnsi="Times New Roman"/>
          <w:sz w:val="28"/>
          <w:szCs w:val="28"/>
        </w:rPr>
        <w:t xml:space="preserve">1.Утвердить  Положение о постоянных комиссиях Совета депутатов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w:t>
      </w:r>
      <w:r w:rsidRPr="008C12AA">
        <w:rPr>
          <w:rFonts w:ascii="Times New Roman" w:hAnsi="Times New Roman"/>
          <w:sz w:val="28"/>
          <w:szCs w:val="28"/>
        </w:rPr>
        <w:t xml:space="preserve">сельского поселения </w:t>
      </w:r>
      <w:proofErr w:type="spellStart"/>
      <w:r w:rsidRPr="008C12AA">
        <w:rPr>
          <w:rFonts w:ascii="Times New Roman" w:hAnsi="Times New Roman"/>
          <w:sz w:val="28"/>
          <w:szCs w:val="28"/>
        </w:rPr>
        <w:t>Хиславичского</w:t>
      </w:r>
      <w:proofErr w:type="spellEnd"/>
      <w:r w:rsidRPr="008C12AA">
        <w:rPr>
          <w:rFonts w:ascii="Times New Roman" w:hAnsi="Times New Roman"/>
          <w:sz w:val="28"/>
          <w:szCs w:val="28"/>
        </w:rPr>
        <w:t xml:space="preserve"> района Смоленской о</w:t>
      </w:r>
      <w:r>
        <w:rPr>
          <w:rFonts w:ascii="Times New Roman" w:hAnsi="Times New Roman"/>
          <w:sz w:val="28"/>
          <w:szCs w:val="28"/>
        </w:rPr>
        <w:t xml:space="preserve">бласти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1.</w:t>
      </w:r>
    </w:p>
    <w:p w:rsidR="00206ED1" w:rsidRPr="008C12AA" w:rsidRDefault="00206ED1" w:rsidP="00206ED1">
      <w:pPr>
        <w:spacing w:after="0" w:line="240" w:lineRule="auto"/>
        <w:jc w:val="both"/>
        <w:rPr>
          <w:rFonts w:ascii="Times New Roman" w:hAnsi="Times New Roman"/>
          <w:sz w:val="28"/>
          <w:szCs w:val="28"/>
        </w:rPr>
      </w:pPr>
      <w:r w:rsidRPr="008C12AA">
        <w:rPr>
          <w:rFonts w:ascii="Times New Roman" w:hAnsi="Times New Roman"/>
          <w:sz w:val="28"/>
          <w:szCs w:val="28"/>
        </w:rPr>
        <w:t xml:space="preserve">         2.</w:t>
      </w:r>
      <w:r>
        <w:rPr>
          <w:rFonts w:ascii="Times New Roman" w:hAnsi="Times New Roman"/>
          <w:sz w:val="28"/>
          <w:szCs w:val="28"/>
        </w:rPr>
        <w:t xml:space="preserve"> </w:t>
      </w:r>
      <w:r w:rsidRPr="008C12AA">
        <w:rPr>
          <w:rFonts w:ascii="Times New Roman" w:hAnsi="Times New Roman"/>
          <w:sz w:val="28"/>
          <w:szCs w:val="28"/>
        </w:rPr>
        <w:t xml:space="preserve">Образовать постоянные комиссии Совета депутатов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w:t>
      </w:r>
      <w:r w:rsidRPr="008C12AA">
        <w:rPr>
          <w:rFonts w:ascii="Times New Roman" w:hAnsi="Times New Roman"/>
          <w:sz w:val="28"/>
          <w:szCs w:val="28"/>
        </w:rPr>
        <w:t xml:space="preserve">сельского поселения </w:t>
      </w:r>
      <w:proofErr w:type="spellStart"/>
      <w:r w:rsidRPr="008C12AA">
        <w:rPr>
          <w:rFonts w:ascii="Times New Roman" w:hAnsi="Times New Roman"/>
          <w:sz w:val="28"/>
          <w:szCs w:val="28"/>
        </w:rPr>
        <w:t>Хиславичс</w:t>
      </w:r>
      <w:r>
        <w:rPr>
          <w:rFonts w:ascii="Times New Roman" w:hAnsi="Times New Roman"/>
          <w:sz w:val="28"/>
          <w:szCs w:val="28"/>
        </w:rPr>
        <w:t>кого</w:t>
      </w:r>
      <w:proofErr w:type="spellEnd"/>
      <w:r>
        <w:rPr>
          <w:rFonts w:ascii="Times New Roman" w:hAnsi="Times New Roman"/>
          <w:sz w:val="28"/>
          <w:szCs w:val="28"/>
        </w:rPr>
        <w:t xml:space="preserve"> района Смоленской области:</w:t>
      </w:r>
    </w:p>
    <w:p w:rsidR="00206ED1" w:rsidRPr="00FC30D3" w:rsidRDefault="00206ED1" w:rsidP="00206ED1">
      <w:pPr>
        <w:spacing w:after="0" w:line="240" w:lineRule="auto"/>
        <w:ind w:firstLine="284"/>
        <w:jc w:val="both"/>
        <w:rPr>
          <w:rFonts w:ascii="Times New Roman" w:hAnsi="Times New Roman"/>
          <w:sz w:val="28"/>
          <w:szCs w:val="28"/>
        </w:rPr>
      </w:pPr>
      <w:r w:rsidRPr="008C12AA">
        <w:rPr>
          <w:rFonts w:ascii="Times New Roman" w:hAnsi="Times New Roman"/>
          <w:sz w:val="28"/>
          <w:szCs w:val="28"/>
        </w:rPr>
        <w:t xml:space="preserve"> 1) </w:t>
      </w:r>
      <w:r>
        <w:rPr>
          <w:rFonts w:ascii="Times New Roman" w:hAnsi="Times New Roman"/>
          <w:sz w:val="28"/>
          <w:szCs w:val="28"/>
        </w:rPr>
        <w:t xml:space="preserve">  </w:t>
      </w:r>
      <w:r w:rsidRPr="00FC30D3">
        <w:rPr>
          <w:rFonts w:ascii="Times New Roman" w:eastAsia="Times New Roman" w:hAnsi="Times New Roman"/>
          <w:sz w:val="28"/>
          <w:szCs w:val="28"/>
          <w:lang w:eastAsia="ru-RU"/>
        </w:rPr>
        <w:t>комиссия по экономическим вопросам, бюджету и налогам;</w:t>
      </w:r>
    </w:p>
    <w:p w:rsidR="00206ED1" w:rsidRPr="008C12AA" w:rsidRDefault="00206ED1" w:rsidP="00206ED1">
      <w:pPr>
        <w:spacing w:after="0" w:line="240" w:lineRule="auto"/>
        <w:jc w:val="both"/>
        <w:rPr>
          <w:rFonts w:ascii="Times New Roman" w:hAnsi="Times New Roman"/>
          <w:sz w:val="28"/>
          <w:szCs w:val="28"/>
        </w:rPr>
      </w:pPr>
      <w:r>
        <w:rPr>
          <w:rFonts w:ascii="Times New Roman" w:hAnsi="Times New Roman"/>
          <w:sz w:val="28"/>
          <w:szCs w:val="28"/>
        </w:rPr>
        <w:t xml:space="preserve">     2</w:t>
      </w:r>
      <w:r w:rsidRPr="008C12AA">
        <w:rPr>
          <w:rFonts w:ascii="Times New Roman" w:hAnsi="Times New Roman"/>
          <w:sz w:val="28"/>
          <w:szCs w:val="28"/>
        </w:rPr>
        <w:t>)</w:t>
      </w:r>
      <w:r w:rsidRPr="00990ED8">
        <w:rPr>
          <w:rFonts w:ascii="Times New Roman" w:eastAsia="Times New Roman" w:hAnsi="Times New Roman"/>
          <w:bCs/>
          <w:color w:val="000000"/>
          <w:sz w:val="28"/>
          <w:szCs w:val="28"/>
          <w:bdr w:val="none" w:sz="0" w:space="0" w:color="auto" w:frame="1"/>
          <w:lang w:eastAsia="ru-RU"/>
        </w:rPr>
        <w:t xml:space="preserve"> </w:t>
      </w:r>
      <w:r>
        <w:rPr>
          <w:rFonts w:ascii="Times New Roman" w:eastAsia="Times New Roman" w:hAnsi="Times New Roman"/>
          <w:bCs/>
          <w:color w:val="000000"/>
          <w:sz w:val="28"/>
          <w:szCs w:val="28"/>
          <w:bdr w:val="none" w:sz="0" w:space="0" w:color="auto" w:frame="1"/>
          <w:lang w:eastAsia="ru-RU"/>
        </w:rPr>
        <w:t xml:space="preserve">  </w:t>
      </w:r>
      <w:r w:rsidRPr="00FC30D3">
        <w:rPr>
          <w:rFonts w:ascii="Times New Roman" w:eastAsia="Times New Roman" w:hAnsi="Times New Roman"/>
          <w:bCs/>
          <w:color w:val="000000"/>
          <w:sz w:val="28"/>
          <w:szCs w:val="28"/>
          <w:bdr w:val="none" w:sz="0" w:space="0" w:color="auto" w:frame="1"/>
          <w:lang w:eastAsia="ru-RU"/>
        </w:rPr>
        <w:t>комиссия по вопросам благоустройства, жилищно-коммунального хозяйства и другим отраслям обслуживания населения.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06ED1" w:rsidRDefault="00206ED1" w:rsidP="00206ED1">
      <w:pPr>
        <w:spacing w:after="0" w:line="240" w:lineRule="auto"/>
        <w:jc w:val="both"/>
        <w:rPr>
          <w:rFonts w:ascii="Times New Roman" w:hAnsi="Times New Roman"/>
          <w:sz w:val="28"/>
          <w:szCs w:val="28"/>
        </w:rPr>
      </w:pPr>
      <w:r w:rsidRPr="008C12AA">
        <w:rPr>
          <w:rFonts w:ascii="Times New Roman" w:hAnsi="Times New Roman"/>
          <w:sz w:val="28"/>
          <w:szCs w:val="28"/>
        </w:rPr>
        <w:t xml:space="preserve">         3.Утвердить состав постоянных комиссий Совета депутатов </w:t>
      </w:r>
      <w:proofErr w:type="spellStart"/>
      <w:r>
        <w:rPr>
          <w:rFonts w:ascii="Times New Roman" w:hAnsi="Times New Roman"/>
          <w:sz w:val="28"/>
          <w:szCs w:val="28"/>
        </w:rPr>
        <w:t>Городищенского</w:t>
      </w:r>
      <w:proofErr w:type="spellEnd"/>
      <w:r>
        <w:rPr>
          <w:rFonts w:ascii="Times New Roman" w:hAnsi="Times New Roman"/>
          <w:sz w:val="28"/>
          <w:szCs w:val="28"/>
        </w:rPr>
        <w:t xml:space="preserve"> </w:t>
      </w:r>
      <w:r w:rsidRPr="008C12AA">
        <w:rPr>
          <w:rFonts w:ascii="Times New Roman" w:hAnsi="Times New Roman"/>
          <w:sz w:val="28"/>
          <w:szCs w:val="28"/>
        </w:rPr>
        <w:t xml:space="preserve">сельского поселения </w:t>
      </w:r>
      <w:proofErr w:type="spellStart"/>
      <w:r w:rsidRPr="008C12AA">
        <w:rPr>
          <w:rFonts w:ascii="Times New Roman" w:hAnsi="Times New Roman"/>
          <w:sz w:val="28"/>
          <w:szCs w:val="28"/>
        </w:rPr>
        <w:t>Хиславичского</w:t>
      </w:r>
      <w:proofErr w:type="spellEnd"/>
      <w:r w:rsidRPr="008C12AA">
        <w:rPr>
          <w:rFonts w:ascii="Times New Roman" w:hAnsi="Times New Roman"/>
          <w:sz w:val="28"/>
          <w:szCs w:val="28"/>
        </w:rPr>
        <w:t xml:space="preserve"> района Смоленской области </w:t>
      </w:r>
      <w:proofErr w:type="gramStart"/>
      <w:r w:rsidRPr="008C12AA">
        <w:rPr>
          <w:rFonts w:ascii="Times New Roman" w:hAnsi="Times New Roman"/>
          <w:sz w:val="28"/>
          <w:szCs w:val="28"/>
        </w:rPr>
        <w:t>согласно приложения</w:t>
      </w:r>
      <w:proofErr w:type="gramEnd"/>
      <w:r w:rsidRPr="008C12AA">
        <w:rPr>
          <w:rFonts w:ascii="Times New Roman" w:hAnsi="Times New Roman"/>
          <w:sz w:val="28"/>
          <w:szCs w:val="28"/>
        </w:rPr>
        <w:t xml:space="preserve"> №2.</w:t>
      </w:r>
    </w:p>
    <w:p w:rsidR="00206ED1" w:rsidRPr="00206ED1" w:rsidRDefault="00206ED1" w:rsidP="00206ED1">
      <w:pPr>
        <w:spacing w:after="0" w:line="240" w:lineRule="auto"/>
        <w:jc w:val="both"/>
        <w:rPr>
          <w:rFonts w:ascii="Times New Roman" w:hAnsi="Times New Roman"/>
          <w:sz w:val="28"/>
          <w:szCs w:val="28"/>
        </w:rPr>
      </w:pPr>
      <w:r>
        <w:rPr>
          <w:rFonts w:ascii="Times New Roman" w:hAnsi="Times New Roman"/>
          <w:sz w:val="28"/>
          <w:szCs w:val="28"/>
        </w:rPr>
        <w:t xml:space="preserve">        4</w:t>
      </w:r>
      <w:r w:rsidRPr="008C12AA">
        <w:rPr>
          <w:rFonts w:ascii="Times New Roman" w:eastAsia="Times New Roman" w:hAnsi="Times New Roman"/>
          <w:sz w:val="28"/>
          <w:szCs w:val="28"/>
          <w:lang w:eastAsia="ru-RU"/>
        </w:rPr>
        <w:t>. Настоящее решение вступает в силу со дня его принятия.</w:t>
      </w:r>
    </w:p>
    <w:p w:rsidR="00206ED1" w:rsidRPr="00206ED1" w:rsidRDefault="00206ED1" w:rsidP="00206ED1">
      <w:pPr>
        <w:spacing w:after="100" w:afterAutospacing="1" w:line="240" w:lineRule="auto"/>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w:t>
      </w:r>
    </w:p>
    <w:p w:rsidR="00206ED1" w:rsidRPr="008C12AA" w:rsidRDefault="00206ED1" w:rsidP="00206ED1">
      <w:pPr>
        <w:spacing w:after="0" w:line="240" w:lineRule="auto"/>
        <w:jc w:val="both"/>
        <w:rPr>
          <w:rFonts w:ascii="Times New Roman" w:hAnsi="Times New Roman"/>
          <w:sz w:val="28"/>
          <w:szCs w:val="28"/>
        </w:rPr>
      </w:pPr>
      <w:r w:rsidRPr="008C12AA">
        <w:rPr>
          <w:rFonts w:ascii="Times New Roman" w:hAnsi="Times New Roman"/>
          <w:sz w:val="28"/>
          <w:szCs w:val="28"/>
        </w:rPr>
        <w:t>Глава муниципального образования</w:t>
      </w:r>
    </w:p>
    <w:p w:rsidR="00206ED1" w:rsidRDefault="00206ED1" w:rsidP="00206ED1">
      <w:pPr>
        <w:spacing w:after="0" w:line="240" w:lineRule="auto"/>
        <w:jc w:val="both"/>
        <w:rPr>
          <w:rFonts w:ascii="Times New Roman" w:hAnsi="Times New Roman"/>
          <w:sz w:val="28"/>
          <w:szCs w:val="28"/>
        </w:rPr>
      </w:pPr>
      <w:proofErr w:type="spellStart"/>
      <w:r>
        <w:rPr>
          <w:rFonts w:ascii="Times New Roman" w:hAnsi="Times New Roman"/>
          <w:sz w:val="28"/>
          <w:szCs w:val="28"/>
        </w:rPr>
        <w:t>Городищенского</w:t>
      </w:r>
      <w:proofErr w:type="spellEnd"/>
      <w:r w:rsidRPr="008C12AA">
        <w:rPr>
          <w:rFonts w:ascii="Times New Roman" w:hAnsi="Times New Roman"/>
          <w:sz w:val="28"/>
          <w:szCs w:val="28"/>
        </w:rPr>
        <w:t xml:space="preserve"> сельского поселения</w:t>
      </w:r>
    </w:p>
    <w:p w:rsidR="00206ED1" w:rsidRPr="008C12AA" w:rsidRDefault="00206ED1" w:rsidP="00206ED1">
      <w:pPr>
        <w:spacing w:after="0" w:line="240" w:lineRule="auto"/>
        <w:jc w:val="both"/>
        <w:rPr>
          <w:rFonts w:ascii="Times New Roman" w:hAnsi="Times New Roman"/>
          <w:sz w:val="28"/>
          <w:szCs w:val="28"/>
        </w:rPr>
      </w:pPr>
      <w:proofErr w:type="spellStart"/>
      <w:r>
        <w:rPr>
          <w:rFonts w:ascii="Times New Roman" w:hAnsi="Times New Roman"/>
          <w:sz w:val="28"/>
          <w:szCs w:val="28"/>
        </w:rPr>
        <w:t>Хиславичского</w:t>
      </w:r>
      <w:proofErr w:type="spellEnd"/>
      <w:r>
        <w:rPr>
          <w:rFonts w:ascii="Times New Roman" w:hAnsi="Times New Roman"/>
          <w:sz w:val="28"/>
          <w:szCs w:val="28"/>
        </w:rPr>
        <w:t xml:space="preserve"> района Смоленской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В.В. Якушев</w:t>
      </w:r>
    </w:p>
    <w:p w:rsidR="00206ED1" w:rsidRDefault="00206ED1" w:rsidP="00206ED1">
      <w:pPr>
        <w:spacing w:after="0" w:line="240" w:lineRule="auto"/>
        <w:textAlignment w:val="top"/>
        <w:rPr>
          <w:rFonts w:ascii="Times New Roman" w:eastAsia="Times New Roman" w:hAnsi="Times New Roman"/>
          <w:sz w:val="28"/>
          <w:szCs w:val="28"/>
          <w:lang w:eastAsia="ru-RU"/>
        </w:rPr>
      </w:pPr>
    </w:p>
    <w:p w:rsidR="00206ED1" w:rsidRPr="00D50A99" w:rsidRDefault="00206ED1" w:rsidP="00206ED1">
      <w:pPr>
        <w:spacing w:after="0" w:line="240" w:lineRule="auto"/>
        <w:jc w:val="right"/>
        <w:textAlignment w:val="top"/>
        <w:rPr>
          <w:rFonts w:ascii="Times New Roman" w:eastAsia="Times New Roman" w:hAnsi="Times New Roman"/>
          <w:sz w:val="24"/>
          <w:szCs w:val="24"/>
          <w:lang w:eastAsia="ru-RU"/>
        </w:rPr>
      </w:pPr>
      <w:r w:rsidRPr="00D50A99">
        <w:rPr>
          <w:rFonts w:ascii="Times New Roman" w:eastAsia="Times New Roman" w:hAnsi="Times New Roman"/>
          <w:sz w:val="24"/>
          <w:szCs w:val="24"/>
          <w:lang w:eastAsia="ru-RU"/>
        </w:rPr>
        <w:lastRenderedPageBreak/>
        <w:t xml:space="preserve">Приложение </w:t>
      </w:r>
      <w:r w:rsidR="00D50A99" w:rsidRPr="00D50A99">
        <w:rPr>
          <w:rFonts w:ascii="Times New Roman" w:eastAsia="Times New Roman" w:hAnsi="Times New Roman"/>
          <w:sz w:val="24"/>
          <w:szCs w:val="24"/>
          <w:lang w:eastAsia="ru-RU"/>
        </w:rPr>
        <w:t xml:space="preserve">№ </w:t>
      </w:r>
      <w:r w:rsidRPr="00D50A99">
        <w:rPr>
          <w:rFonts w:ascii="Times New Roman" w:eastAsia="Times New Roman" w:hAnsi="Times New Roman"/>
          <w:sz w:val="24"/>
          <w:szCs w:val="24"/>
          <w:lang w:eastAsia="ru-RU"/>
        </w:rPr>
        <w:t>1</w:t>
      </w:r>
    </w:p>
    <w:p w:rsidR="00206ED1" w:rsidRPr="00D50A99" w:rsidRDefault="00206ED1" w:rsidP="00206ED1">
      <w:pPr>
        <w:spacing w:after="0" w:line="240" w:lineRule="auto"/>
        <w:jc w:val="right"/>
        <w:textAlignment w:val="top"/>
        <w:rPr>
          <w:rFonts w:ascii="Times New Roman" w:eastAsia="Times New Roman" w:hAnsi="Times New Roman"/>
          <w:sz w:val="24"/>
          <w:szCs w:val="24"/>
          <w:lang w:eastAsia="ru-RU"/>
        </w:rPr>
      </w:pPr>
    </w:p>
    <w:p w:rsidR="00206ED1" w:rsidRPr="00D50A99" w:rsidRDefault="00206ED1" w:rsidP="00206ED1">
      <w:pPr>
        <w:spacing w:after="0" w:line="240" w:lineRule="auto"/>
        <w:jc w:val="right"/>
        <w:textAlignment w:val="top"/>
        <w:rPr>
          <w:rFonts w:ascii="Times New Roman" w:eastAsia="Times New Roman" w:hAnsi="Times New Roman"/>
          <w:sz w:val="24"/>
          <w:szCs w:val="24"/>
          <w:lang w:eastAsia="ru-RU"/>
        </w:rPr>
      </w:pPr>
      <w:r w:rsidRPr="00D50A99">
        <w:rPr>
          <w:rFonts w:ascii="Times New Roman" w:eastAsia="Times New Roman" w:hAnsi="Times New Roman"/>
          <w:sz w:val="24"/>
          <w:szCs w:val="24"/>
          <w:lang w:eastAsia="ru-RU"/>
        </w:rPr>
        <w:t>Утверждено</w:t>
      </w:r>
    </w:p>
    <w:p w:rsidR="00206ED1" w:rsidRPr="00D50A99" w:rsidRDefault="00206ED1" w:rsidP="00206ED1">
      <w:pPr>
        <w:spacing w:after="0" w:line="240" w:lineRule="auto"/>
        <w:jc w:val="right"/>
        <w:textAlignment w:val="top"/>
        <w:rPr>
          <w:rFonts w:ascii="Times New Roman" w:eastAsia="Times New Roman" w:hAnsi="Times New Roman"/>
          <w:sz w:val="24"/>
          <w:szCs w:val="24"/>
          <w:lang w:eastAsia="ru-RU"/>
        </w:rPr>
      </w:pPr>
      <w:r w:rsidRPr="00D50A99">
        <w:rPr>
          <w:rFonts w:ascii="Times New Roman" w:eastAsia="Times New Roman" w:hAnsi="Times New Roman"/>
          <w:sz w:val="24"/>
          <w:szCs w:val="24"/>
          <w:lang w:eastAsia="ru-RU"/>
        </w:rPr>
        <w:t xml:space="preserve">решением Совета депутатов </w:t>
      </w:r>
    </w:p>
    <w:p w:rsidR="00206ED1" w:rsidRPr="00D50A99" w:rsidRDefault="00206ED1" w:rsidP="00206ED1">
      <w:pPr>
        <w:spacing w:after="0" w:line="240" w:lineRule="auto"/>
        <w:jc w:val="right"/>
        <w:textAlignment w:val="top"/>
        <w:rPr>
          <w:rFonts w:ascii="Times New Roman" w:eastAsia="Times New Roman" w:hAnsi="Times New Roman"/>
          <w:sz w:val="24"/>
          <w:szCs w:val="24"/>
          <w:lang w:eastAsia="ru-RU"/>
        </w:rPr>
      </w:pPr>
      <w:proofErr w:type="spellStart"/>
      <w:r w:rsidRPr="00D50A99">
        <w:rPr>
          <w:rFonts w:ascii="Times New Roman" w:eastAsia="Times New Roman" w:hAnsi="Times New Roman"/>
          <w:sz w:val="24"/>
          <w:szCs w:val="24"/>
          <w:lang w:eastAsia="ru-RU"/>
        </w:rPr>
        <w:t>Городищенского</w:t>
      </w:r>
      <w:proofErr w:type="spellEnd"/>
      <w:r w:rsidRPr="00D50A99">
        <w:rPr>
          <w:rFonts w:ascii="Times New Roman" w:eastAsia="Times New Roman" w:hAnsi="Times New Roman"/>
          <w:sz w:val="24"/>
          <w:szCs w:val="24"/>
          <w:lang w:eastAsia="ru-RU"/>
        </w:rPr>
        <w:t xml:space="preserve"> сельского поселения</w:t>
      </w:r>
    </w:p>
    <w:p w:rsidR="00206ED1" w:rsidRPr="00D50A99" w:rsidRDefault="00206ED1" w:rsidP="00206ED1">
      <w:pPr>
        <w:spacing w:after="0" w:line="240" w:lineRule="auto"/>
        <w:jc w:val="right"/>
        <w:textAlignment w:val="top"/>
        <w:rPr>
          <w:rFonts w:ascii="Times New Roman" w:eastAsia="Times New Roman" w:hAnsi="Times New Roman"/>
          <w:sz w:val="24"/>
          <w:szCs w:val="24"/>
          <w:lang w:eastAsia="ru-RU"/>
        </w:rPr>
      </w:pPr>
      <w:proofErr w:type="spellStart"/>
      <w:r w:rsidRPr="00D50A99">
        <w:rPr>
          <w:rFonts w:ascii="Times New Roman" w:eastAsia="Times New Roman" w:hAnsi="Times New Roman"/>
          <w:sz w:val="24"/>
          <w:szCs w:val="24"/>
          <w:lang w:eastAsia="ru-RU"/>
        </w:rPr>
        <w:t>Хиславичского</w:t>
      </w:r>
      <w:proofErr w:type="spellEnd"/>
      <w:r w:rsidRPr="00D50A99">
        <w:rPr>
          <w:rFonts w:ascii="Times New Roman" w:eastAsia="Times New Roman" w:hAnsi="Times New Roman"/>
          <w:sz w:val="24"/>
          <w:szCs w:val="24"/>
          <w:lang w:eastAsia="ru-RU"/>
        </w:rPr>
        <w:t xml:space="preserve"> района Смоленской области</w:t>
      </w:r>
    </w:p>
    <w:p w:rsidR="00206ED1" w:rsidRPr="00D50A99" w:rsidRDefault="00206ED1" w:rsidP="00D50A99">
      <w:pPr>
        <w:spacing w:after="100" w:afterAutospacing="1" w:line="240" w:lineRule="auto"/>
        <w:jc w:val="right"/>
        <w:textAlignment w:val="top"/>
        <w:rPr>
          <w:rFonts w:ascii="Times New Roman" w:eastAsia="Times New Roman" w:hAnsi="Times New Roman"/>
          <w:sz w:val="24"/>
          <w:szCs w:val="24"/>
          <w:lang w:eastAsia="ru-RU"/>
        </w:rPr>
      </w:pPr>
      <w:r w:rsidRPr="00D50A99">
        <w:rPr>
          <w:rFonts w:ascii="Times New Roman" w:eastAsia="Times New Roman" w:hAnsi="Times New Roman"/>
          <w:sz w:val="24"/>
          <w:szCs w:val="24"/>
          <w:lang w:eastAsia="ru-RU"/>
        </w:rPr>
        <w:t xml:space="preserve">от 22 </w:t>
      </w:r>
      <w:r w:rsidRPr="00D50A99">
        <w:rPr>
          <w:rFonts w:ascii="Times New Roman" w:eastAsia="Times New Roman" w:hAnsi="Times New Roman"/>
          <w:sz w:val="24"/>
          <w:szCs w:val="24"/>
          <w:lang w:eastAsia="ru-RU"/>
        </w:rPr>
        <w:t>июля 2019</w:t>
      </w:r>
      <w:r w:rsidRPr="00D50A99">
        <w:rPr>
          <w:rFonts w:ascii="Times New Roman" w:eastAsia="Times New Roman" w:hAnsi="Times New Roman"/>
          <w:sz w:val="24"/>
          <w:szCs w:val="24"/>
          <w:lang w:eastAsia="ru-RU"/>
        </w:rPr>
        <w:t xml:space="preserve"> г. № 17</w:t>
      </w:r>
      <w:r>
        <w:rPr>
          <w:rFonts w:ascii="Times New Roman" w:eastAsia="Times New Roman" w:hAnsi="Times New Roman"/>
          <w:sz w:val="28"/>
          <w:szCs w:val="28"/>
          <w:lang w:eastAsia="ru-RU"/>
        </w:rPr>
        <w:t> </w:t>
      </w:r>
      <w:r w:rsidRPr="00D04C9B">
        <w:rPr>
          <w:rFonts w:ascii="Times New Roman" w:eastAsia="Times New Roman" w:hAnsi="Times New Roman"/>
          <w:sz w:val="28"/>
          <w:szCs w:val="28"/>
          <w:lang w:eastAsia="ru-RU"/>
        </w:rPr>
        <w:t> </w:t>
      </w:r>
    </w:p>
    <w:p w:rsidR="00206ED1" w:rsidRPr="00D04C9B" w:rsidRDefault="00206ED1" w:rsidP="00206ED1">
      <w:pPr>
        <w:spacing w:after="0" w:line="240" w:lineRule="auto"/>
        <w:jc w:val="center"/>
        <w:textAlignment w:val="top"/>
        <w:rPr>
          <w:rFonts w:ascii="Times New Roman" w:eastAsia="Times New Roman" w:hAnsi="Times New Roman"/>
          <w:b/>
          <w:bCs/>
          <w:sz w:val="28"/>
          <w:szCs w:val="28"/>
          <w:lang w:eastAsia="ru-RU"/>
        </w:rPr>
      </w:pPr>
      <w:r w:rsidRPr="00D04C9B">
        <w:rPr>
          <w:rFonts w:ascii="Times New Roman" w:eastAsia="Times New Roman" w:hAnsi="Times New Roman"/>
          <w:b/>
          <w:bCs/>
          <w:sz w:val="28"/>
          <w:szCs w:val="28"/>
          <w:lang w:eastAsia="ru-RU"/>
        </w:rPr>
        <w:t>ПОЛОЖЕНИЕ</w:t>
      </w:r>
    </w:p>
    <w:p w:rsidR="00206ED1" w:rsidRDefault="00206ED1" w:rsidP="00206ED1">
      <w:pPr>
        <w:spacing w:after="0" w:line="240" w:lineRule="auto"/>
        <w:jc w:val="center"/>
        <w:textAlignment w:val="top"/>
        <w:rPr>
          <w:rFonts w:ascii="Times New Roman" w:eastAsia="Times New Roman" w:hAnsi="Times New Roman"/>
          <w:b/>
          <w:bCs/>
          <w:sz w:val="28"/>
          <w:szCs w:val="28"/>
          <w:lang w:eastAsia="ru-RU"/>
        </w:rPr>
      </w:pPr>
      <w:r w:rsidRPr="00D04C9B">
        <w:rPr>
          <w:rFonts w:ascii="Times New Roman" w:eastAsia="Times New Roman" w:hAnsi="Times New Roman"/>
          <w:b/>
          <w:bCs/>
          <w:sz w:val="28"/>
          <w:szCs w:val="28"/>
          <w:lang w:eastAsia="ru-RU"/>
        </w:rPr>
        <w:t>о постоянных комиссиях</w:t>
      </w:r>
    </w:p>
    <w:p w:rsidR="00206ED1" w:rsidRDefault="00206ED1" w:rsidP="00206ED1">
      <w:pPr>
        <w:spacing w:after="0" w:line="240" w:lineRule="auto"/>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Совета депутатов </w:t>
      </w:r>
      <w:proofErr w:type="spellStart"/>
      <w:r>
        <w:rPr>
          <w:rFonts w:ascii="Times New Roman" w:eastAsia="Times New Roman" w:hAnsi="Times New Roman"/>
          <w:b/>
          <w:bCs/>
          <w:sz w:val="28"/>
          <w:szCs w:val="28"/>
          <w:lang w:eastAsia="ru-RU"/>
        </w:rPr>
        <w:t>Городищенского</w:t>
      </w:r>
      <w:proofErr w:type="spellEnd"/>
      <w:r>
        <w:rPr>
          <w:rFonts w:ascii="Times New Roman" w:eastAsia="Times New Roman" w:hAnsi="Times New Roman"/>
          <w:b/>
          <w:bCs/>
          <w:sz w:val="28"/>
          <w:szCs w:val="28"/>
          <w:lang w:eastAsia="ru-RU"/>
        </w:rPr>
        <w:t xml:space="preserve"> сельского поселения</w:t>
      </w:r>
    </w:p>
    <w:p w:rsidR="00206ED1" w:rsidRDefault="00206ED1" w:rsidP="00206ED1">
      <w:pPr>
        <w:spacing w:after="0" w:line="240" w:lineRule="auto"/>
        <w:jc w:val="center"/>
        <w:textAlignment w:val="top"/>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Хиславичского</w:t>
      </w:r>
      <w:proofErr w:type="spellEnd"/>
      <w:r>
        <w:rPr>
          <w:rFonts w:ascii="Times New Roman" w:eastAsia="Times New Roman" w:hAnsi="Times New Roman"/>
          <w:b/>
          <w:bCs/>
          <w:sz w:val="28"/>
          <w:szCs w:val="28"/>
          <w:lang w:eastAsia="ru-RU"/>
        </w:rPr>
        <w:t xml:space="preserve"> района Смоленской области</w:t>
      </w:r>
    </w:p>
    <w:p w:rsidR="00206ED1" w:rsidRPr="00D04C9B" w:rsidRDefault="00206ED1" w:rsidP="00206ED1">
      <w:pPr>
        <w:spacing w:after="0" w:line="240" w:lineRule="auto"/>
        <w:jc w:val="center"/>
        <w:textAlignment w:val="top"/>
        <w:rPr>
          <w:rFonts w:ascii="Times New Roman" w:eastAsia="Times New Roman" w:hAnsi="Times New Roman"/>
          <w:b/>
          <w:bCs/>
          <w:sz w:val="28"/>
          <w:szCs w:val="28"/>
          <w:lang w:eastAsia="ru-RU"/>
        </w:rPr>
      </w:pPr>
    </w:p>
    <w:p w:rsidR="00206ED1" w:rsidRPr="00356989" w:rsidRDefault="00206ED1" w:rsidP="00206ED1">
      <w:pPr>
        <w:pStyle w:val="a6"/>
        <w:numPr>
          <w:ilvl w:val="0"/>
          <w:numId w:val="1"/>
        </w:numPr>
        <w:spacing w:after="0" w:line="240" w:lineRule="auto"/>
        <w:jc w:val="center"/>
        <w:textAlignment w:val="top"/>
        <w:rPr>
          <w:rFonts w:ascii="Times New Roman" w:eastAsia="Times New Roman" w:hAnsi="Times New Roman"/>
          <w:b/>
          <w:sz w:val="28"/>
          <w:szCs w:val="28"/>
          <w:lang w:eastAsia="ru-RU"/>
        </w:rPr>
      </w:pPr>
      <w:r w:rsidRPr="00356989">
        <w:rPr>
          <w:rFonts w:ascii="Times New Roman" w:eastAsia="Times New Roman" w:hAnsi="Times New Roman"/>
          <w:b/>
          <w:sz w:val="28"/>
          <w:szCs w:val="28"/>
          <w:lang w:eastAsia="ru-RU"/>
        </w:rPr>
        <w:t>Общие положения</w:t>
      </w:r>
    </w:p>
    <w:p w:rsidR="00206ED1" w:rsidRPr="00206ED1" w:rsidRDefault="00206ED1" w:rsidP="00206ED1">
      <w:pPr>
        <w:pStyle w:val="a6"/>
        <w:spacing w:after="0" w:line="240" w:lineRule="auto"/>
        <w:textAlignment w:val="top"/>
        <w:rPr>
          <w:rFonts w:ascii="Times New Roman" w:eastAsia="Times New Roman" w:hAnsi="Times New Roman"/>
          <w:sz w:val="28"/>
          <w:szCs w:val="28"/>
          <w:lang w:eastAsia="ru-RU"/>
        </w:rPr>
      </w:pPr>
      <w:r w:rsidRPr="00206ED1">
        <w:rPr>
          <w:rFonts w:ascii="Times New Roman" w:eastAsia="Times New Roman" w:hAnsi="Times New Roman"/>
          <w:b/>
          <w:bCs/>
          <w:sz w:val="20"/>
          <w:szCs w:val="20"/>
          <w:lang w:eastAsia="ru-RU"/>
        </w:rPr>
        <w:t> </w:t>
      </w:r>
    </w:p>
    <w:p w:rsidR="00206ED1" w:rsidRPr="00897EED"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1.1. В соответствии с Уставом </w:t>
      </w:r>
      <w:proofErr w:type="spellStart"/>
      <w:r>
        <w:rPr>
          <w:rFonts w:ascii="Times New Roman" w:eastAsia="Times New Roman" w:hAnsi="Times New Roman"/>
          <w:sz w:val="28"/>
          <w:szCs w:val="28"/>
          <w:lang w:eastAsia="ru-RU"/>
        </w:rPr>
        <w:t>Городищенского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Хиславичского</w:t>
      </w:r>
      <w:proofErr w:type="spellEnd"/>
      <w:r>
        <w:rPr>
          <w:rFonts w:ascii="Times New Roman" w:eastAsia="Times New Roman" w:hAnsi="Times New Roman"/>
          <w:sz w:val="28"/>
          <w:szCs w:val="28"/>
          <w:lang w:eastAsia="ru-RU"/>
        </w:rPr>
        <w:t xml:space="preserve"> района Смоленской области </w:t>
      </w:r>
      <w:r w:rsidRPr="00D04C9B">
        <w:rPr>
          <w:rFonts w:ascii="Times New Roman" w:eastAsia="Times New Roman" w:hAnsi="Times New Roman"/>
          <w:sz w:val="28"/>
          <w:szCs w:val="28"/>
          <w:lang w:eastAsia="ru-RU"/>
        </w:rPr>
        <w:t xml:space="preserve"> (далее – Совет депутатов) </w:t>
      </w:r>
      <w:r>
        <w:rPr>
          <w:rFonts w:ascii="Times New Roman" w:eastAsia="Times New Roman" w:hAnsi="Times New Roman"/>
          <w:sz w:val="28"/>
          <w:szCs w:val="28"/>
          <w:lang w:eastAsia="ru-RU"/>
        </w:rPr>
        <w:t xml:space="preserve">Совет депутатов </w:t>
      </w:r>
      <w:proofErr w:type="spellStart"/>
      <w:r>
        <w:rPr>
          <w:rFonts w:ascii="Times New Roman" w:eastAsia="Times New Roman" w:hAnsi="Times New Roman"/>
          <w:sz w:val="28"/>
          <w:szCs w:val="28"/>
          <w:lang w:eastAsia="ru-RU"/>
        </w:rPr>
        <w:t>Городищенского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Хиславичского</w:t>
      </w:r>
      <w:proofErr w:type="spellEnd"/>
      <w:r>
        <w:rPr>
          <w:rFonts w:ascii="Times New Roman" w:eastAsia="Times New Roman" w:hAnsi="Times New Roman"/>
          <w:sz w:val="28"/>
          <w:szCs w:val="28"/>
          <w:lang w:eastAsia="ru-RU"/>
        </w:rPr>
        <w:t xml:space="preserve"> района  Смоленской области</w:t>
      </w:r>
      <w:r w:rsidRPr="00D04C9B">
        <w:rPr>
          <w:rFonts w:ascii="Times New Roman" w:eastAsia="Times New Roman" w:hAnsi="Times New Roman"/>
          <w:sz w:val="28"/>
          <w:szCs w:val="28"/>
          <w:lang w:eastAsia="ru-RU"/>
        </w:rPr>
        <w:t xml:space="preserve"> образует из своего состава постоянные комиссии </w:t>
      </w:r>
      <w:r>
        <w:rPr>
          <w:rFonts w:ascii="Times New Roman" w:eastAsia="Times New Roman" w:hAnsi="Times New Roman"/>
          <w:sz w:val="28"/>
          <w:szCs w:val="28"/>
          <w:lang w:eastAsia="ru-RU"/>
        </w:rPr>
        <w:t xml:space="preserve">Совета депутатов </w:t>
      </w:r>
      <w:proofErr w:type="spellStart"/>
      <w:r>
        <w:rPr>
          <w:rFonts w:ascii="Times New Roman" w:eastAsia="Times New Roman" w:hAnsi="Times New Roman"/>
          <w:sz w:val="28"/>
          <w:szCs w:val="28"/>
          <w:lang w:eastAsia="ru-RU"/>
        </w:rPr>
        <w:t>Городищенского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Хиславичского</w:t>
      </w:r>
      <w:proofErr w:type="spellEnd"/>
      <w:r>
        <w:rPr>
          <w:rFonts w:ascii="Times New Roman" w:eastAsia="Times New Roman" w:hAnsi="Times New Roman"/>
          <w:sz w:val="28"/>
          <w:szCs w:val="28"/>
          <w:lang w:eastAsia="ru-RU"/>
        </w:rPr>
        <w:t xml:space="preserve"> района  Смоленской области </w:t>
      </w:r>
      <w:r w:rsidRPr="00D04C9B">
        <w:rPr>
          <w:rFonts w:ascii="Times New Roman" w:eastAsia="Times New Roman" w:hAnsi="Times New Roman"/>
          <w:sz w:val="28"/>
          <w:szCs w:val="28"/>
          <w:lang w:eastAsia="ru-RU"/>
        </w:rPr>
        <w:t>(далее – постоянные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1.2. Постоянные комиссии образуются Советом депутатов для предварительного рассмотрения и подготовки вопросов, относящихся к ведению Совета депутатов, для содействия выполнению решений Совета депутатов, </w:t>
      </w:r>
      <w:proofErr w:type="gramStart"/>
      <w:r w:rsidRPr="00D04C9B">
        <w:rPr>
          <w:rFonts w:ascii="Times New Roman" w:eastAsia="Times New Roman" w:hAnsi="Times New Roman"/>
          <w:sz w:val="28"/>
          <w:szCs w:val="28"/>
          <w:lang w:eastAsia="ru-RU"/>
        </w:rPr>
        <w:t>контроля за</w:t>
      </w:r>
      <w:proofErr w:type="gramEnd"/>
      <w:r w:rsidRPr="00D04C9B">
        <w:rPr>
          <w:rFonts w:ascii="Times New Roman" w:eastAsia="Times New Roman" w:hAnsi="Times New Roman"/>
          <w:sz w:val="28"/>
          <w:szCs w:val="28"/>
          <w:lang w:eastAsia="ru-RU"/>
        </w:rPr>
        <w:t xml:space="preserve"> деятельностью органов местного самоуправления и должностных лиц местного самоуправления, муниципальных предприятий и учреждений.</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1.3. Постоянные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 </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1.4. Перечень постоянных комиссий утверждается Советом депутатов. Наименование, количественный и персональный состав постоянных комиссий определяется Советом депутатов. Совет депутатов в течение срока своих полномочий  может образовывать, упразднять и реорганизовывать постоянные комиссии, вносить изменения в их состав.</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1.5. Формирование постоянных комиссий производится на основе предложений депутатов решением Совета депутатов. Член постоянной комиссии может быть переведен из состава одной постоянной комиссии в другую решением Совета депутатов на основании личного заявления.</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xml:space="preserve">1.6. В состав Совета депутатов </w:t>
      </w:r>
      <w:r>
        <w:rPr>
          <w:rFonts w:ascii="Times New Roman" w:eastAsia="Times New Roman" w:hAnsi="Times New Roman"/>
          <w:sz w:val="28"/>
          <w:szCs w:val="28"/>
          <w:lang w:eastAsia="ru-RU"/>
        </w:rPr>
        <w:t>должны входи</w:t>
      </w:r>
      <w:r w:rsidRPr="00D04C9B">
        <w:rPr>
          <w:rFonts w:ascii="Times New Roman" w:eastAsia="Times New Roman" w:hAnsi="Times New Roman"/>
          <w:sz w:val="28"/>
          <w:szCs w:val="28"/>
          <w:lang w:eastAsia="ru-RU"/>
        </w:rPr>
        <w:t>т</w:t>
      </w:r>
      <w:r>
        <w:rPr>
          <w:rFonts w:ascii="Times New Roman" w:eastAsia="Times New Roman" w:hAnsi="Times New Roman"/>
          <w:sz w:val="28"/>
          <w:szCs w:val="28"/>
          <w:lang w:eastAsia="ru-RU"/>
        </w:rPr>
        <w:t>ь следующие постоянные комиссии</w:t>
      </w:r>
      <w:r w:rsidRPr="00D04C9B">
        <w:rPr>
          <w:rFonts w:ascii="Times New Roman" w:eastAsia="Times New Roman" w:hAnsi="Times New Roman"/>
          <w:sz w:val="28"/>
          <w:szCs w:val="28"/>
          <w:lang w:eastAsia="ru-RU"/>
        </w:rPr>
        <w:t>:</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по экономическим вопросам, бюджету и налогам осуществляет рассмотрение вопросов;</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по промышленности, транспорту и жилищно-коммунальному хозяйству осуществляет рассмотрение вопросов;</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по социальной политике осуществляет рассмотрение вопросов;</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по вопросам законности и правопорядка осуществляет рассмотрение вопросов;</w:t>
      </w:r>
    </w:p>
    <w:p w:rsidR="00206ED1"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lastRenderedPageBreak/>
        <w:t>1.7. Постоянные комиссии ответственны перед Советом депутатов и ему подотчетны. Деятельность постоянных комиссий координирует Глава муниципального образования (далее – Гл</w:t>
      </w:r>
      <w:r>
        <w:rPr>
          <w:rFonts w:ascii="Times New Roman" w:eastAsia="Times New Roman" w:hAnsi="Times New Roman"/>
          <w:sz w:val="28"/>
          <w:szCs w:val="28"/>
          <w:lang w:eastAsia="ru-RU"/>
        </w:rPr>
        <w:t>ава муниципального образования)</w:t>
      </w:r>
      <w:r w:rsidR="00356989">
        <w:rPr>
          <w:rFonts w:ascii="Times New Roman" w:eastAsia="Times New Roman" w:hAnsi="Times New Roman"/>
          <w:sz w:val="28"/>
          <w:szCs w:val="28"/>
          <w:lang w:eastAsia="ru-RU"/>
        </w:rPr>
        <w:t>.</w:t>
      </w:r>
    </w:p>
    <w:p w:rsidR="00356989" w:rsidRPr="000E2636" w:rsidRDefault="00356989" w:rsidP="00206ED1">
      <w:pPr>
        <w:spacing w:after="0" w:line="240" w:lineRule="auto"/>
        <w:ind w:firstLine="284"/>
        <w:jc w:val="both"/>
        <w:textAlignment w:val="top"/>
        <w:rPr>
          <w:rFonts w:ascii="Times New Roman" w:eastAsia="Times New Roman" w:hAnsi="Times New Roman"/>
          <w:sz w:val="24"/>
          <w:szCs w:val="24"/>
          <w:lang w:eastAsia="ru-RU"/>
        </w:rPr>
      </w:pPr>
    </w:p>
    <w:p w:rsidR="00206ED1" w:rsidRPr="00356989" w:rsidRDefault="00206ED1" w:rsidP="00356989">
      <w:pPr>
        <w:pStyle w:val="a6"/>
        <w:numPr>
          <w:ilvl w:val="0"/>
          <w:numId w:val="1"/>
        </w:numPr>
        <w:spacing w:after="0" w:line="240" w:lineRule="auto"/>
        <w:jc w:val="center"/>
        <w:textAlignment w:val="top"/>
        <w:rPr>
          <w:rFonts w:ascii="Times New Roman" w:eastAsia="Times New Roman" w:hAnsi="Times New Roman"/>
          <w:b/>
          <w:sz w:val="28"/>
          <w:szCs w:val="28"/>
          <w:lang w:eastAsia="ru-RU"/>
        </w:rPr>
      </w:pPr>
      <w:r w:rsidRPr="00356989">
        <w:rPr>
          <w:rFonts w:ascii="Times New Roman" w:eastAsia="Times New Roman" w:hAnsi="Times New Roman"/>
          <w:b/>
          <w:sz w:val="28"/>
          <w:szCs w:val="28"/>
          <w:lang w:eastAsia="ru-RU"/>
        </w:rPr>
        <w:t>Функции, права и обязанности постоянных комиссий</w:t>
      </w:r>
    </w:p>
    <w:p w:rsidR="00356989" w:rsidRPr="00356989" w:rsidRDefault="00356989" w:rsidP="00356989">
      <w:pPr>
        <w:pStyle w:val="a6"/>
        <w:spacing w:after="0" w:line="240" w:lineRule="auto"/>
        <w:textAlignment w:val="top"/>
        <w:rPr>
          <w:rFonts w:ascii="Times New Roman" w:eastAsia="Times New Roman" w:hAnsi="Times New Roman"/>
          <w:sz w:val="28"/>
          <w:szCs w:val="28"/>
          <w:lang w:eastAsia="ru-RU"/>
        </w:rPr>
      </w:pP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 Комиссии по вопросам их ведения осуществляют следующие функции: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2.1.1. Разработку по поручению Совета депутатов или по собственной инициативе проектов нормативных правовых актов и решений, относящихся к вопросам ведения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2.1.2. Осуществление предварительного или дополнительного рассмотрения проектов правовых актов, переданных Советом депутатов на рассмотрение постоянным комиссиям, подготовки заключений по ним, в том числе внесение  предложений по ним.</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2.1.3. Подготовку по собственной инициативе или по поручению Совета депутатов заключений и рекомендаций по переданным на рассмотрение Комиссий вопросам.</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2.1.4. Участие в разработке проектов планов и программ экономического и социального развития, бюджета, проектов решений по иным вопросам. </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2.1.5. </w:t>
      </w:r>
      <w:proofErr w:type="gramStart"/>
      <w:r w:rsidRPr="00D04C9B">
        <w:rPr>
          <w:rFonts w:ascii="Times New Roman" w:eastAsia="Times New Roman" w:hAnsi="Times New Roman"/>
          <w:sz w:val="28"/>
          <w:szCs w:val="28"/>
          <w:lang w:eastAsia="ru-RU"/>
        </w:rPr>
        <w:t>Контроль за</w:t>
      </w:r>
      <w:proofErr w:type="gramEnd"/>
      <w:r w:rsidRPr="00D04C9B">
        <w:rPr>
          <w:rFonts w:ascii="Times New Roman" w:eastAsia="Times New Roman" w:hAnsi="Times New Roman"/>
          <w:sz w:val="28"/>
          <w:szCs w:val="28"/>
          <w:lang w:eastAsia="ru-RU"/>
        </w:rPr>
        <w:t xml:space="preserve"> исполнением принятых Советом депутатов решений органами местного самоуправления, должностными лицами органов местного самоуправления, муниципальными предприятиями и учреждениями.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2.1.6. Разработку по поручению Совета депутатов предложений и рекомендаций по вопросам применения правовых актов, принятых Советом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2.1.7. Рассмотрение поступивших и переданных постоянным комиссиям обращений и предложений от организаций и граждан.</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2.1.8. Осуществление иных функций,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 Комиссии для осуществления вышеизложенных функций по вопросам, относящимся к их ведению, вправе:</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2.2.1. Подготавливать проекты правовых актов Совета депутатов и вносить предложения на его заседания.</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2.2.2. Представлять на заседания Совета депутатов доклады и содоклады.</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2.2.3. Запрашивать от должностных лиц органов местного самоуправления, муниципальных предприятий и учреждений необходимые материалы и документы.</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2.2.4. Давать заключения по проектам правовых актов Совета депутатов, подготовленных другими постоянными комиссиями или Администрацией муниципального образования.</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2.2.5. Вносить предложения по повестке дня заседаний Совета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2.2.6. Привлекать к своей работе депутатов Совета депутатов, не входящих в состав данной постоянной комиссии, должностных лиц органов местного самоуправления, руководителей муниципальных предприятий и учреждений.</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xml:space="preserve">2.3. Решения постоянных комиссий носят исключительно рекомендательный характер и вносятся на рассмотрение Совета депутатов для принятия </w:t>
      </w:r>
      <w:r w:rsidRPr="00D04C9B">
        <w:rPr>
          <w:rFonts w:ascii="Times New Roman" w:eastAsia="Times New Roman" w:hAnsi="Times New Roman"/>
          <w:sz w:val="28"/>
          <w:szCs w:val="28"/>
          <w:lang w:eastAsia="ru-RU"/>
        </w:rPr>
        <w:lastRenderedPageBreak/>
        <w:t>соответствующего решения Советом депутатов или могут быть направлены Главе Администрации муниципального образования для рассмотрения по существу изложенных вопросов, если они не относятся к компетенции Совета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2.4. Каждая постоянная комиссия разрабатывает и утверждает  </w:t>
      </w:r>
      <w:r w:rsidRPr="00D04C9B">
        <w:rPr>
          <w:rFonts w:ascii="Times New Roman" w:eastAsia="Times New Roman" w:hAnsi="Times New Roman"/>
          <w:sz w:val="20"/>
          <w:szCs w:val="20"/>
          <w:lang w:eastAsia="ru-RU"/>
        </w:rPr>
        <w:t> </w:t>
      </w:r>
      <w:r w:rsidRPr="00D04C9B">
        <w:rPr>
          <w:rFonts w:ascii="Times New Roman" w:eastAsia="Times New Roman" w:hAnsi="Times New Roman"/>
          <w:sz w:val="28"/>
          <w:szCs w:val="28"/>
          <w:lang w:eastAsia="ru-RU"/>
        </w:rPr>
        <w:t>(ежемесячный, ежеквартальный, годовой)</w:t>
      </w:r>
      <w:r>
        <w:rPr>
          <w:rFonts w:ascii="Times New Roman" w:eastAsia="Times New Roman" w:hAnsi="Times New Roman"/>
          <w:sz w:val="28"/>
          <w:szCs w:val="28"/>
          <w:lang w:eastAsia="ru-RU"/>
        </w:rPr>
        <w:t xml:space="preserve"> </w:t>
      </w:r>
      <w:r w:rsidRPr="00D04C9B">
        <w:rPr>
          <w:rFonts w:ascii="Times New Roman" w:eastAsia="Times New Roman" w:hAnsi="Times New Roman"/>
          <w:sz w:val="28"/>
          <w:szCs w:val="28"/>
          <w:lang w:eastAsia="ru-RU"/>
        </w:rPr>
        <w:t>план работы постоянной комиссии и передает его Главе муниципального образования в качестве предложений для подготовки</w:t>
      </w:r>
      <w:r>
        <w:rPr>
          <w:rFonts w:ascii="Times New Roman" w:eastAsia="Times New Roman" w:hAnsi="Times New Roman"/>
          <w:sz w:val="28"/>
          <w:szCs w:val="28"/>
          <w:lang w:eastAsia="ru-RU"/>
        </w:rPr>
        <w:t xml:space="preserve"> плана работы Совета депутатов.</w:t>
      </w:r>
    </w:p>
    <w:p w:rsidR="00206ED1" w:rsidRPr="00356989" w:rsidRDefault="00206ED1" w:rsidP="00206ED1">
      <w:pPr>
        <w:spacing w:after="0" w:line="240" w:lineRule="auto"/>
        <w:ind w:firstLine="284"/>
        <w:jc w:val="center"/>
        <w:textAlignment w:val="top"/>
        <w:rPr>
          <w:rFonts w:ascii="Times New Roman" w:eastAsia="Times New Roman" w:hAnsi="Times New Roman"/>
          <w:b/>
          <w:sz w:val="28"/>
          <w:szCs w:val="28"/>
          <w:lang w:eastAsia="ru-RU"/>
        </w:rPr>
      </w:pPr>
      <w:r w:rsidRPr="00356989">
        <w:rPr>
          <w:rFonts w:ascii="Times New Roman" w:eastAsia="Times New Roman" w:hAnsi="Times New Roman"/>
          <w:b/>
          <w:sz w:val="28"/>
          <w:szCs w:val="28"/>
          <w:lang w:eastAsia="ru-RU"/>
        </w:rPr>
        <w:t>3. Вопросы ведения постоянных комиссий</w:t>
      </w:r>
    </w:p>
    <w:p w:rsidR="00356989" w:rsidRPr="00375C70" w:rsidRDefault="00356989" w:rsidP="00206ED1">
      <w:pPr>
        <w:spacing w:after="0" w:line="240" w:lineRule="auto"/>
        <w:ind w:firstLine="284"/>
        <w:jc w:val="center"/>
        <w:textAlignment w:val="top"/>
        <w:rPr>
          <w:rFonts w:ascii="Times New Roman" w:eastAsia="Times New Roman" w:hAnsi="Times New Roman"/>
          <w:sz w:val="24"/>
          <w:szCs w:val="24"/>
          <w:lang w:eastAsia="ru-RU"/>
        </w:rPr>
      </w:pPr>
    </w:p>
    <w:p w:rsidR="00206ED1" w:rsidRPr="00356989"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356989">
        <w:rPr>
          <w:rFonts w:ascii="Times New Roman" w:eastAsia="Times New Roman" w:hAnsi="Times New Roman"/>
          <w:sz w:val="28"/>
          <w:szCs w:val="28"/>
          <w:lang w:eastAsia="ru-RU"/>
        </w:rPr>
        <w:t>3.1. Постоянная комиссия по экономическим вопросам, бюджету и налогам осуществляет рассмотрение вопросов:</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об утверждении местного бюджета и отчета о его исполнении;</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w:t>
      </w:r>
      <w:proofErr w:type="gramStart"/>
      <w:r w:rsidRPr="00D04C9B">
        <w:rPr>
          <w:rFonts w:ascii="Times New Roman" w:eastAsia="Times New Roman" w:hAnsi="Times New Roman"/>
          <w:sz w:val="28"/>
          <w:szCs w:val="28"/>
          <w:lang w:eastAsia="ru-RU"/>
        </w:rPr>
        <w:t>контроль за</w:t>
      </w:r>
      <w:proofErr w:type="gramEnd"/>
      <w:r w:rsidRPr="00D04C9B">
        <w:rPr>
          <w:rFonts w:ascii="Times New Roman" w:eastAsia="Times New Roman" w:hAnsi="Times New Roman"/>
          <w:sz w:val="28"/>
          <w:szCs w:val="28"/>
          <w:lang w:eastAsia="ru-RU"/>
        </w:rPr>
        <w:t xml:space="preserve"> исполнением местного бюджета;</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об установлении, изменении и отмене местных налогов и сборов, порядке их взимания;</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об установлении налоговых льгот по местным налогам;</w:t>
      </w:r>
    </w:p>
    <w:p w:rsidR="00206ED1" w:rsidRPr="00D04C9B" w:rsidRDefault="00356989" w:rsidP="00356989">
      <w:pPr>
        <w:spacing w:after="0" w:line="240" w:lineRule="auto"/>
        <w:ind w:firstLine="284"/>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6ED1" w:rsidRPr="00D04C9B">
        <w:rPr>
          <w:rFonts w:ascii="Times New Roman" w:eastAsia="Times New Roman" w:hAnsi="Times New Roman"/>
          <w:sz w:val="28"/>
          <w:szCs w:val="28"/>
          <w:lang w:eastAsia="ru-RU"/>
        </w:rPr>
        <w:t>об утверждении,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 принятии планов и программ социально-экономического развития муниципального образования, утверждении отчетов об их исполнении;</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 порядке управления и распоряжения имуществом, находящимся в муниципальной собственности;</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о </w:t>
      </w:r>
      <w:proofErr w:type="gramStart"/>
      <w:r w:rsidRPr="00D04C9B">
        <w:rPr>
          <w:rFonts w:ascii="Times New Roman" w:eastAsia="Times New Roman" w:hAnsi="Times New Roman"/>
          <w:sz w:val="28"/>
          <w:szCs w:val="28"/>
          <w:lang w:eastAsia="ru-RU"/>
        </w:rPr>
        <w:t>контроле за</w:t>
      </w:r>
      <w:proofErr w:type="gramEnd"/>
      <w:r w:rsidRPr="00D04C9B">
        <w:rPr>
          <w:rFonts w:ascii="Times New Roman" w:eastAsia="Times New Roman" w:hAnsi="Times New Roman"/>
          <w:sz w:val="28"/>
          <w:szCs w:val="28"/>
          <w:lang w:eastAsia="ru-RU"/>
        </w:rPr>
        <w:t xml:space="preserve"> соблюдением установленного порядка распоряжения муниципальной собственностью;</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об утверждении структуры Администрации муниципального образования по представлению Главы муниципального образования;</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об установлении </w:t>
      </w:r>
      <w:proofErr w:type="gramStart"/>
      <w:r w:rsidRPr="00D04C9B">
        <w:rPr>
          <w:rFonts w:ascii="Times New Roman" w:eastAsia="Times New Roman" w:hAnsi="Times New Roman"/>
          <w:sz w:val="28"/>
          <w:szCs w:val="28"/>
          <w:lang w:eastAsia="ru-RU"/>
        </w:rPr>
        <w:t>систем оплаты труда работников муниципальных учреждений</w:t>
      </w:r>
      <w:proofErr w:type="gramEnd"/>
      <w:r w:rsidRPr="00D04C9B">
        <w:rPr>
          <w:rFonts w:ascii="Times New Roman" w:eastAsia="Times New Roman" w:hAnsi="Times New Roman"/>
          <w:sz w:val="28"/>
          <w:szCs w:val="28"/>
          <w:lang w:eastAsia="ru-RU"/>
        </w:rPr>
        <w:t xml:space="preserve"> и предприятий, порядка ее применения;</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об установлении порядка определения арендной платы за землю, условиях и сроках ее внесения;</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об учреждении межмуниципальных хозяйственных обществ, создании некоммерческих организаций в форме автономных некоммерческих организаций и фондов;</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об утверждении порядка формирования, размещения, исполнения и </w:t>
      </w:r>
      <w:proofErr w:type="gramStart"/>
      <w:r w:rsidRPr="00D04C9B">
        <w:rPr>
          <w:rFonts w:ascii="Times New Roman" w:eastAsia="Times New Roman" w:hAnsi="Times New Roman"/>
          <w:sz w:val="28"/>
          <w:szCs w:val="28"/>
          <w:lang w:eastAsia="ru-RU"/>
        </w:rPr>
        <w:t>контроля за</w:t>
      </w:r>
      <w:proofErr w:type="gramEnd"/>
      <w:r w:rsidRPr="00D04C9B">
        <w:rPr>
          <w:rFonts w:ascii="Times New Roman" w:eastAsia="Times New Roman" w:hAnsi="Times New Roman"/>
          <w:sz w:val="28"/>
          <w:szCs w:val="28"/>
          <w:lang w:eastAsia="ru-RU"/>
        </w:rPr>
        <w:t xml:space="preserve"> исполнением муниципального заказа по представлению Главы муниципального образования;</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об утверждении структуры и объема муниципального заказа, цен и нормативов работ и услуг по муниципальному заказу по представлению органов местного самоуправления, </w:t>
      </w:r>
      <w:proofErr w:type="gramStart"/>
      <w:r w:rsidRPr="00D04C9B">
        <w:rPr>
          <w:rFonts w:ascii="Times New Roman" w:eastAsia="Times New Roman" w:hAnsi="Times New Roman"/>
          <w:sz w:val="28"/>
          <w:szCs w:val="28"/>
          <w:lang w:eastAsia="ru-RU"/>
        </w:rPr>
        <w:t>контроль за</w:t>
      </w:r>
      <w:proofErr w:type="gramEnd"/>
      <w:r w:rsidRPr="00D04C9B">
        <w:rPr>
          <w:rFonts w:ascii="Times New Roman" w:eastAsia="Times New Roman" w:hAnsi="Times New Roman"/>
          <w:sz w:val="28"/>
          <w:szCs w:val="28"/>
          <w:lang w:eastAsia="ru-RU"/>
        </w:rPr>
        <w:t xml:space="preserve"> его размещением и исполнением;</w:t>
      </w:r>
    </w:p>
    <w:p w:rsidR="00206ED1" w:rsidRPr="00D04C9B" w:rsidRDefault="00206ED1" w:rsidP="0035698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иные вопросы, непосредственно связанные с бюджетом, налогами и финансами.</w:t>
      </w:r>
    </w:p>
    <w:p w:rsidR="00206ED1"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Постоянная комиссия по экономическим вопросам, бюджету и налогам осуществляет финансовый контроль, предусмотренный статьей 157 Бюджетного кодекса Российской Федерации.</w:t>
      </w:r>
    </w:p>
    <w:p w:rsidR="00206ED1" w:rsidRPr="00356989" w:rsidRDefault="00206ED1" w:rsidP="00206ED1">
      <w:pPr>
        <w:spacing w:after="0" w:line="240" w:lineRule="auto"/>
        <w:ind w:firstLine="284"/>
        <w:jc w:val="both"/>
        <w:textAlignment w:val="top"/>
        <w:rPr>
          <w:rFonts w:ascii="Times New Roman" w:eastAsia="Times New Roman" w:hAnsi="Times New Roman"/>
          <w:color w:val="000000"/>
          <w:sz w:val="28"/>
          <w:szCs w:val="28"/>
          <w:lang w:eastAsia="ru-RU"/>
        </w:rPr>
      </w:pPr>
      <w:r w:rsidRPr="00356989">
        <w:rPr>
          <w:rFonts w:ascii="Times New Roman" w:eastAsia="Times New Roman" w:hAnsi="Times New Roman"/>
          <w:bCs/>
          <w:color w:val="000000"/>
          <w:sz w:val="28"/>
          <w:szCs w:val="28"/>
          <w:bdr w:val="none" w:sz="0" w:space="0" w:color="auto" w:frame="1"/>
          <w:lang w:eastAsia="ru-RU"/>
        </w:rPr>
        <w:lastRenderedPageBreak/>
        <w:t>3.2. Постоянная комиссия по вопросам благоустройства, жилищно-коммунального хозяйства и другим отраслям обслуживания населения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разработке программ развития строительства, ЖКХ, транспорта, средств коммуникации и связи;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формировании бюджета поселения по направлениям, связанным с финансированием в сфере строительства, ЖКХ, средств коммуникации и связи;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xml:space="preserve">Осуществляет </w:t>
      </w:r>
      <w:proofErr w:type="gramStart"/>
      <w:r w:rsidRPr="00990ED8">
        <w:rPr>
          <w:rFonts w:ascii="Times New Roman" w:eastAsia="Times New Roman" w:hAnsi="Times New Roman"/>
          <w:color w:val="000000"/>
          <w:sz w:val="28"/>
          <w:szCs w:val="28"/>
          <w:lang w:eastAsia="ru-RU"/>
        </w:rPr>
        <w:t>контроль за</w:t>
      </w:r>
      <w:proofErr w:type="gramEnd"/>
      <w:r w:rsidRPr="00990ED8">
        <w:rPr>
          <w:rFonts w:ascii="Times New Roman" w:eastAsia="Times New Roman" w:hAnsi="Times New Roman"/>
          <w:color w:val="000000"/>
          <w:sz w:val="28"/>
          <w:szCs w:val="28"/>
          <w:lang w:eastAsia="ru-RU"/>
        </w:rPr>
        <w:t xml:space="preserve"> организацией в границах муниципального образования </w:t>
      </w:r>
      <w:proofErr w:type="spellStart"/>
      <w:r w:rsidRPr="00990ED8">
        <w:rPr>
          <w:rFonts w:ascii="Times New Roman" w:eastAsia="Times New Roman" w:hAnsi="Times New Roman"/>
          <w:color w:val="000000"/>
          <w:sz w:val="28"/>
          <w:szCs w:val="28"/>
          <w:lang w:eastAsia="ru-RU"/>
        </w:rPr>
        <w:t>электро</w:t>
      </w:r>
      <w:proofErr w:type="spellEnd"/>
      <w:r w:rsidRPr="00990ED8">
        <w:rPr>
          <w:rFonts w:ascii="Times New Roman" w:eastAsia="Times New Roman" w:hAnsi="Times New Roman"/>
          <w:color w:val="000000"/>
          <w:sz w:val="28"/>
          <w:szCs w:val="28"/>
          <w:lang w:eastAsia="ru-RU"/>
        </w:rPr>
        <w:t xml:space="preserve"> — и газоснабжения поселений;</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xml:space="preserve">Дает предложения по организации содержания и </w:t>
      </w:r>
      <w:proofErr w:type="gramStart"/>
      <w:r w:rsidRPr="00990ED8">
        <w:rPr>
          <w:rFonts w:ascii="Times New Roman" w:eastAsia="Times New Roman" w:hAnsi="Times New Roman"/>
          <w:color w:val="000000"/>
          <w:sz w:val="28"/>
          <w:szCs w:val="28"/>
          <w:lang w:eastAsia="ru-RU"/>
        </w:rPr>
        <w:t>строительства</w:t>
      </w:r>
      <w:proofErr w:type="gramEnd"/>
      <w:r w:rsidRPr="00990ED8">
        <w:rPr>
          <w:rFonts w:ascii="Times New Roman" w:eastAsia="Times New Roman" w:hAnsi="Times New Roman"/>
          <w:color w:val="000000"/>
          <w:sz w:val="28"/>
          <w:szCs w:val="28"/>
          <w:lang w:eastAsia="ru-RU"/>
        </w:rPr>
        <w:t xml:space="preserve"> автомобильных дорог и улиц общего пользования в населенных пунктах, мостов и иных транспортных инженерных сооружений в границах населенных пунктов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регионального и районного значения;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Рассматривает предложения по созданию условий для предоставления транспортных услуг населению и организация транспортного обслуживания населения между населенными пунктами в границах муниципального образования и контролирует их предоставление;</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Дает предложения и контролирует  организацию утилизации и переработки бытовых и промышленных отходов;</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Контролирует порядок содержания на территории муниципального образования  мест захоронения, организации ритуальных услуг;</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создании условий и осуществляет контроль по обеспечению жителей поселений услугами связи;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Разрабатывает предложения и контролирует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Разрабатывает предложения и контролирует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Участвует в разработке и осуществлении организации охраны общественного порядка на территории поселения;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Готовит предложения и контролирует организацию мероприятий по охране окружающей среды на территории поселения;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Взаимодействует с правоохранительными органами;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разработке и осуществлении мероприятий по распространению среди граждан правовой информации;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Осуществляет взаимодействие с административной комиссией муниципального района;</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Организует взаимодействие с организациями с целью совместного решения вопросов, относящимся к предметам ведения комиссии, в том числе центром занятости населения, подростковыми клубами;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lastRenderedPageBreak/>
        <w:t>Разрабатывает предложения и контролирует создание условий для обеспечения населения услугами связи, общественного питания, торговли и бытового обслуживания населения;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xml:space="preserve">Рассматривает предложения и организует </w:t>
      </w:r>
      <w:proofErr w:type="gramStart"/>
      <w:r w:rsidRPr="00990ED8">
        <w:rPr>
          <w:rFonts w:ascii="Times New Roman" w:eastAsia="Times New Roman" w:hAnsi="Times New Roman"/>
          <w:color w:val="000000"/>
          <w:sz w:val="28"/>
          <w:szCs w:val="28"/>
          <w:lang w:eastAsia="ru-RU"/>
        </w:rPr>
        <w:t>контроль за</w:t>
      </w:r>
      <w:proofErr w:type="gramEnd"/>
      <w:r w:rsidRPr="00990ED8">
        <w:rPr>
          <w:rFonts w:ascii="Times New Roman" w:eastAsia="Times New Roman" w:hAnsi="Times New Roman"/>
          <w:color w:val="000000"/>
          <w:sz w:val="28"/>
          <w:szCs w:val="28"/>
          <w:lang w:eastAsia="ru-RU"/>
        </w:rPr>
        <w:t xml:space="preserve"> осуществлением мероприятий по обеспечению безопасности людей на водных объектах, охране их жизни и здоровья;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разработке и осуществлении мероприятий по созданию, развитию и обеспечению охраны лечебно-оздоровительных местностей и курортов местного значения на территории поселения;</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Осуществляет взаимодействие с органами государственной власти и местного самоуправления, предприятиями, учреждениями, организациями и общественными объединениями по вопросам ведения комиссии;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 xml:space="preserve">Организует подготовку заключений на проекты нормативных правовых актов Совета депутатов </w:t>
      </w:r>
      <w:proofErr w:type="spellStart"/>
      <w:r w:rsidR="00356989">
        <w:rPr>
          <w:rFonts w:ascii="Times New Roman" w:eastAsia="Times New Roman" w:hAnsi="Times New Roman"/>
          <w:color w:val="000000"/>
          <w:sz w:val="28"/>
          <w:szCs w:val="28"/>
          <w:lang w:eastAsia="ru-RU"/>
        </w:rPr>
        <w:t>Городищенского</w:t>
      </w:r>
      <w:proofErr w:type="spellEnd"/>
      <w:r w:rsidRPr="00990ED8">
        <w:rPr>
          <w:rFonts w:ascii="Times New Roman" w:eastAsia="Times New Roman" w:hAnsi="Times New Roman"/>
          <w:color w:val="000000"/>
          <w:sz w:val="28"/>
          <w:szCs w:val="28"/>
          <w:lang w:eastAsia="ru-RU"/>
        </w:rPr>
        <w:t xml:space="preserve"> сельского поселения по вопросам ведения комиссии;</w:t>
      </w:r>
    </w:p>
    <w:p w:rsidR="00206ED1" w:rsidRPr="00990ED8"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Участвует в подготовке законодательных инициатив;</w:t>
      </w:r>
    </w:p>
    <w:p w:rsidR="00206ED1" w:rsidRDefault="00206ED1"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r w:rsidRPr="00990ED8">
        <w:rPr>
          <w:rFonts w:ascii="Times New Roman" w:eastAsia="Times New Roman" w:hAnsi="Times New Roman"/>
          <w:color w:val="000000"/>
          <w:sz w:val="28"/>
          <w:szCs w:val="28"/>
          <w:lang w:eastAsia="ru-RU"/>
        </w:rPr>
        <w:t>Готовит предложения по вопросам ведения постоянной комиссии для включения в проект плана работы Совета депутатов на очередной год.</w:t>
      </w:r>
    </w:p>
    <w:p w:rsidR="00356989" w:rsidRPr="00990ED8" w:rsidRDefault="00356989" w:rsidP="00206ED1">
      <w:pPr>
        <w:shd w:val="clear" w:color="auto" w:fill="F9F9F9"/>
        <w:spacing w:after="0" w:line="240" w:lineRule="auto"/>
        <w:ind w:firstLine="284"/>
        <w:jc w:val="both"/>
        <w:textAlignment w:val="baseline"/>
        <w:rPr>
          <w:rFonts w:ascii="Times New Roman" w:eastAsia="Times New Roman" w:hAnsi="Times New Roman"/>
          <w:color w:val="000000"/>
          <w:sz w:val="28"/>
          <w:szCs w:val="28"/>
          <w:lang w:eastAsia="ru-RU"/>
        </w:rPr>
      </w:pPr>
    </w:p>
    <w:p w:rsidR="00206ED1" w:rsidRPr="00D50A99" w:rsidRDefault="00206ED1" w:rsidP="00206ED1">
      <w:pPr>
        <w:spacing w:after="0" w:line="240" w:lineRule="auto"/>
        <w:ind w:firstLine="284"/>
        <w:jc w:val="center"/>
        <w:textAlignment w:val="top"/>
        <w:rPr>
          <w:rFonts w:ascii="Times New Roman" w:eastAsia="Times New Roman" w:hAnsi="Times New Roman"/>
          <w:b/>
          <w:sz w:val="28"/>
          <w:szCs w:val="28"/>
          <w:lang w:eastAsia="ru-RU"/>
        </w:rPr>
      </w:pPr>
      <w:r w:rsidRPr="00D50A99">
        <w:rPr>
          <w:rFonts w:ascii="Times New Roman" w:eastAsia="Times New Roman" w:hAnsi="Times New Roman"/>
          <w:b/>
          <w:sz w:val="28"/>
          <w:szCs w:val="28"/>
          <w:lang w:eastAsia="ru-RU"/>
        </w:rPr>
        <w:t>4. Структура постоянных комиссий </w:t>
      </w:r>
    </w:p>
    <w:p w:rsidR="00356989" w:rsidRPr="00D04C9B" w:rsidRDefault="00356989" w:rsidP="00206ED1">
      <w:pPr>
        <w:spacing w:after="0" w:line="240" w:lineRule="auto"/>
        <w:ind w:firstLine="284"/>
        <w:jc w:val="center"/>
        <w:textAlignment w:val="top"/>
        <w:rPr>
          <w:rFonts w:ascii="Times New Roman" w:eastAsia="Times New Roman" w:hAnsi="Times New Roman"/>
          <w:sz w:val="28"/>
          <w:szCs w:val="28"/>
          <w:lang w:eastAsia="ru-RU"/>
        </w:rPr>
      </w:pP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4.1. Участие в работе постоянных комиссий является обязательной формой деятельности депутата Совета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4.2.</w:t>
      </w:r>
      <w:r>
        <w:rPr>
          <w:rFonts w:ascii="Times New Roman" w:eastAsia="Times New Roman" w:hAnsi="Times New Roman"/>
          <w:sz w:val="28"/>
          <w:szCs w:val="28"/>
          <w:lang w:eastAsia="ru-RU"/>
        </w:rPr>
        <w:t xml:space="preserve"> Численность постоянной комиссии</w:t>
      </w:r>
      <w:r w:rsidRPr="00D04C9B">
        <w:rPr>
          <w:rFonts w:ascii="Times New Roman" w:eastAsia="Times New Roman" w:hAnsi="Times New Roman"/>
          <w:sz w:val="28"/>
          <w:szCs w:val="28"/>
          <w:lang w:eastAsia="ru-RU"/>
        </w:rPr>
        <w:t xml:space="preserve"> не может быть менее трех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4.3. Работой постоянной комиссии руководит председатель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4.4. Председатель постоянной комиссии избирается из членов постоянной комиссии на заседании Совета депутатов открытым голосованием простым большинством голосов от установленного числа депутатов. Кандидата на должность председателя постоянной комиссии представляет Глава муниципального образования либо члены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Постоянная комиссия вправе поставить перед Советом депутатов вопрос о переизбрании председателя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4.5. Председатель постоянной комиссии руководит постоянной комиссией и осуществляет следующие функции: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организует работу постоянной комиссии и несет персональную ответственность за ее деятельность;</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определяет предварительную повестку заседаний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созывает заседания постоянной комиссии, организует и контролирует подготовку материалов к заседаниям;</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председательствует на заседаниях постоянной комиссии, ведет учет присутствия членов постоянной комиссии на ее заседаниях, подсчет голосов при принятии решений;</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дает поручения членам постоянной комиссии, </w:t>
      </w:r>
      <w:proofErr w:type="gramStart"/>
      <w:r w:rsidRPr="00D04C9B">
        <w:rPr>
          <w:rFonts w:ascii="Times New Roman" w:eastAsia="Times New Roman" w:hAnsi="Times New Roman"/>
          <w:sz w:val="28"/>
          <w:szCs w:val="28"/>
          <w:lang w:eastAsia="ru-RU"/>
        </w:rPr>
        <w:t>обязательные к исполнению</w:t>
      </w:r>
      <w:proofErr w:type="gramEnd"/>
      <w:r w:rsidRPr="00D04C9B">
        <w:rPr>
          <w:rFonts w:ascii="Times New Roman" w:eastAsia="Times New Roman" w:hAnsi="Times New Roman"/>
          <w:sz w:val="28"/>
          <w:szCs w:val="28"/>
          <w:lang w:eastAsia="ru-RU"/>
        </w:rPr>
        <w:t>, и контролирует порядок и сроки их выполнения, оказывает содействие в осуществлении ими своих полномочий;</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lastRenderedPageBreak/>
        <w:t>- направляет членам постоянной комиссии материалы и документы, связанные с деятельностью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представляет постоянную комиссию как орган Совета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организует взаимодействие с другими постоянными комиссиями и с соответствующими подразделениями других органов местного самоуправления;</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приглашает для участия в заседаниях постоянной комиссии должностных лиц органов местного самоуправления, представителей муниципальных предприятий и учреждений;</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 организует работу по исполнению решений постоянной комиссии, а также решений Совета депутатов, </w:t>
      </w:r>
      <w:proofErr w:type="gramStart"/>
      <w:r w:rsidRPr="00D04C9B">
        <w:rPr>
          <w:rFonts w:ascii="Times New Roman" w:eastAsia="Times New Roman" w:hAnsi="Times New Roman"/>
          <w:sz w:val="28"/>
          <w:szCs w:val="28"/>
          <w:lang w:eastAsia="ru-RU"/>
        </w:rPr>
        <w:t>контроль за</w:t>
      </w:r>
      <w:proofErr w:type="gramEnd"/>
      <w:r w:rsidRPr="00D04C9B">
        <w:rPr>
          <w:rFonts w:ascii="Times New Roman" w:eastAsia="Times New Roman" w:hAnsi="Times New Roman"/>
          <w:sz w:val="28"/>
          <w:szCs w:val="28"/>
          <w:lang w:eastAsia="ru-RU"/>
        </w:rPr>
        <w:t xml:space="preserve"> исполнением которых поручен данной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информирует Совет депутатов и Главу муниципального образования о рассмотренных в постоянной комиссии вопросах, а также о мерах, принятых по реализации рекомендаций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информирует членов постоянной комиссии о выполнении решений постоянной комиссии, находящихся на контроле, и рассмотрении ее рекомендаций;</w:t>
      </w:r>
    </w:p>
    <w:p w:rsidR="00206ED1" w:rsidRPr="00D04C9B" w:rsidRDefault="00206ED1" w:rsidP="00D50A99">
      <w:pPr>
        <w:spacing w:after="0" w:line="240" w:lineRule="auto"/>
        <w:ind w:firstLine="284"/>
        <w:textAlignment w:val="top"/>
        <w:rPr>
          <w:rFonts w:ascii="Times New Roman" w:eastAsia="Times New Roman" w:hAnsi="Times New Roman"/>
          <w:sz w:val="20"/>
          <w:szCs w:val="20"/>
          <w:lang w:eastAsia="ru-RU"/>
        </w:rPr>
      </w:pPr>
      <w:r w:rsidRPr="00D04C9B">
        <w:rPr>
          <w:rFonts w:ascii="Times New Roman" w:eastAsia="Times New Roman" w:hAnsi="Times New Roman"/>
          <w:sz w:val="28"/>
          <w:szCs w:val="28"/>
          <w:lang w:eastAsia="ru-RU"/>
        </w:rPr>
        <w:t xml:space="preserve">- на основе предложений членов постоянной комиссии разрабатывает </w:t>
      </w:r>
      <w:r w:rsidRPr="00D04C9B">
        <w:rPr>
          <w:rFonts w:ascii="Times New Roman" w:eastAsia="Times New Roman" w:hAnsi="Times New Roman"/>
          <w:sz w:val="20"/>
          <w:szCs w:val="20"/>
          <w:lang w:eastAsia="ru-RU"/>
        </w:rPr>
        <w:t> </w:t>
      </w:r>
      <w:r w:rsidRPr="00D04C9B">
        <w:rPr>
          <w:rFonts w:ascii="Times New Roman" w:eastAsia="Times New Roman" w:hAnsi="Times New Roman"/>
          <w:sz w:val="28"/>
          <w:szCs w:val="28"/>
          <w:lang w:eastAsia="ru-RU"/>
        </w:rPr>
        <w:t xml:space="preserve">(ежемесячный, ежеквартальный, </w:t>
      </w:r>
      <w:proofErr w:type="gramStart"/>
      <w:r w:rsidRPr="00D04C9B">
        <w:rPr>
          <w:rFonts w:ascii="Times New Roman" w:eastAsia="Times New Roman" w:hAnsi="Times New Roman"/>
          <w:sz w:val="28"/>
          <w:szCs w:val="28"/>
          <w:lang w:eastAsia="ru-RU"/>
        </w:rPr>
        <w:t>годовой)</w:t>
      </w:r>
      <w:r>
        <w:rPr>
          <w:rFonts w:ascii="Times New Roman" w:eastAsia="Times New Roman" w:hAnsi="Times New Roman"/>
          <w:sz w:val="28"/>
          <w:szCs w:val="28"/>
          <w:lang w:eastAsia="ru-RU"/>
        </w:rPr>
        <w:t xml:space="preserve"> </w:t>
      </w:r>
      <w:proofErr w:type="gramEnd"/>
      <w:r w:rsidRPr="00D04C9B">
        <w:rPr>
          <w:rFonts w:ascii="Times New Roman" w:eastAsia="Times New Roman" w:hAnsi="Times New Roman"/>
          <w:sz w:val="28"/>
          <w:szCs w:val="28"/>
          <w:lang w:eastAsia="ru-RU"/>
        </w:rPr>
        <w:t>план работы постоянной комиссии, передает его Главе муниципального образования;</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подписывает протоколы, заключения, рекомендации и другие акты постоянной комиссии, несет ответственность за своевременное оформление протоколов заседаний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не реже одного раза в полгода в соответствии с планом работы Совета депутатов отчитывается на заседании Совета депутатов о работе постоянной комиссии. Отчет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4.6. В случае временного отсутствия председателя постоянной комиссии его обязанности по его поручению или по поручению Главы муниципального образования временно исполняет один из членов постоянной комиссии из числа депутатов Совета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4.7. Члены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обязаны участвовать в деятельности постоянной комиссии, содействовать выполнению ее решений;</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обязаны в назначенные сроки выполнять поручения председателя постоянной комиссии, решения постоянной комиссии, принятые в установленном порядке, и информировать председателя постоянной комиссии о ходе выполнения поручений;</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по поручению постоянной комиссии изучают вопросы, относящиеся к ведению постоянной комиссий, обобщают предложения соответствующих органов и организаций, а также граждан, сообщают свои выводы и предложения в постоянную комиссию;</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пользуются решающим голосом по всем вопросам, рассматриваемым постоянной комиссией;</w:t>
      </w:r>
    </w:p>
    <w:p w:rsidR="00206ED1" w:rsidRPr="00D04C9B" w:rsidRDefault="00206ED1" w:rsidP="00D50A99">
      <w:pPr>
        <w:spacing w:after="0" w:line="240" w:lineRule="auto"/>
        <w:textAlignment w:val="top"/>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 xml:space="preserve">  </w:t>
      </w:r>
      <w:r w:rsidRPr="00D04C9B">
        <w:rPr>
          <w:rFonts w:ascii="Times New Roman" w:eastAsia="Times New Roman" w:hAnsi="Times New Roman"/>
          <w:sz w:val="28"/>
          <w:szCs w:val="28"/>
          <w:lang w:eastAsia="ru-RU"/>
        </w:rPr>
        <w:t>- имеют право на свободный доступ ко всем документам и материалам постоянной комиссии и Совета депутатов по вопросам ведения постоянной комиссии;</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имеют право вносить проекты решений и поправки к проектам решений по обсуждаемым постоянной комиссией вопросам;</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имеют право предлагать вопросы для рассмотрения постоянной комиссией и участвовать в их подготовке и обсуждении;</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обеспечиваются условиями, документами и другими материалами, необходимыми для активного участия в решении всех вопросов, рассматриваемых постоянной комиссией.</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4.8. Глава муниципального образования:</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поручает постоянным комиссиям подготовку вопросов, вносимых на рассмотрение Совета депутатов;</w:t>
      </w:r>
    </w:p>
    <w:p w:rsidR="00206ED1" w:rsidRPr="00D04C9B" w:rsidRDefault="00206ED1" w:rsidP="00D50A99">
      <w:pPr>
        <w:spacing w:after="0" w:line="240" w:lineRule="auto"/>
        <w:ind w:firstLine="284"/>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имеет право участвовать в работе всех постоянных комиссий с правом совещательного голоса по рассматриваемым вопросам;</w:t>
      </w:r>
    </w:p>
    <w:p w:rsidR="00206ED1" w:rsidRDefault="00206ED1" w:rsidP="00D50A99">
      <w:pPr>
        <w:spacing w:after="0" w:line="240" w:lineRule="auto"/>
        <w:ind w:firstLine="284"/>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рассматривает и обобщает заключения, предложения и рекомендации постоянных комиссий по проектам решений.</w:t>
      </w:r>
    </w:p>
    <w:p w:rsidR="00206ED1" w:rsidRPr="000E2636" w:rsidRDefault="00206ED1" w:rsidP="00206ED1">
      <w:pPr>
        <w:spacing w:after="0" w:line="240" w:lineRule="auto"/>
        <w:ind w:firstLine="284"/>
        <w:jc w:val="both"/>
        <w:textAlignment w:val="top"/>
        <w:rPr>
          <w:rFonts w:ascii="Times New Roman" w:eastAsia="Times New Roman" w:hAnsi="Times New Roman"/>
          <w:sz w:val="24"/>
          <w:szCs w:val="24"/>
          <w:lang w:eastAsia="ru-RU"/>
        </w:rPr>
      </w:pPr>
    </w:p>
    <w:p w:rsidR="00206ED1" w:rsidRPr="00D50A99" w:rsidRDefault="00206ED1" w:rsidP="00206ED1">
      <w:pPr>
        <w:spacing w:after="0" w:line="240" w:lineRule="auto"/>
        <w:ind w:firstLine="284"/>
        <w:jc w:val="center"/>
        <w:textAlignment w:val="top"/>
        <w:rPr>
          <w:rFonts w:ascii="Times New Roman" w:eastAsia="Times New Roman" w:hAnsi="Times New Roman"/>
          <w:b/>
          <w:sz w:val="28"/>
          <w:szCs w:val="28"/>
          <w:lang w:eastAsia="ru-RU"/>
        </w:rPr>
      </w:pPr>
      <w:r w:rsidRPr="00D50A99">
        <w:rPr>
          <w:rFonts w:ascii="Times New Roman" w:eastAsia="Times New Roman" w:hAnsi="Times New Roman"/>
          <w:b/>
          <w:sz w:val="28"/>
          <w:szCs w:val="28"/>
          <w:lang w:eastAsia="ru-RU"/>
        </w:rPr>
        <w:t>5. Порядок работы постоянных комиссий </w:t>
      </w:r>
    </w:p>
    <w:p w:rsidR="00206ED1" w:rsidRPr="00D04C9B" w:rsidRDefault="00206ED1" w:rsidP="00206ED1">
      <w:pPr>
        <w:spacing w:after="0" w:line="240" w:lineRule="auto"/>
        <w:ind w:firstLine="284"/>
        <w:jc w:val="center"/>
        <w:textAlignment w:val="top"/>
        <w:rPr>
          <w:rFonts w:ascii="Times New Roman" w:eastAsia="Times New Roman" w:hAnsi="Times New Roman"/>
          <w:sz w:val="28"/>
          <w:szCs w:val="28"/>
          <w:lang w:eastAsia="ru-RU"/>
        </w:rPr>
      </w:pP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xml:space="preserve">5.1. Постоянные комиссии работают в соответствии с планами, утвержденными на их заседаниях. Заседания постоянных комиссий созываются по мере необходимости, но не реже одного раза в месяц, и проводятся, как правило, в период между заседаниями Совета депутатов, а при необходимости и в день заседания, в том числе в перерыве заседания Совета депутатов. </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 xml:space="preserve">5.2. Повестку заседания постоянной комиссии определяет председатель постоянной комиссии при получении </w:t>
      </w:r>
      <w:proofErr w:type="gramStart"/>
      <w:r w:rsidRPr="00D04C9B">
        <w:rPr>
          <w:rFonts w:ascii="Times New Roman" w:eastAsia="Times New Roman" w:hAnsi="Times New Roman"/>
          <w:sz w:val="28"/>
          <w:szCs w:val="28"/>
          <w:lang w:eastAsia="ru-RU"/>
        </w:rPr>
        <w:t>повестки дня заседания Совета депутатов</w:t>
      </w:r>
      <w:proofErr w:type="gramEnd"/>
      <w:r w:rsidRPr="00D04C9B">
        <w:rPr>
          <w:rFonts w:ascii="Times New Roman" w:eastAsia="Times New Roman" w:hAnsi="Times New Roman"/>
          <w:sz w:val="28"/>
          <w:szCs w:val="28"/>
          <w:lang w:eastAsia="ru-RU"/>
        </w:rPr>
        <w:t>.</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5.3. Заседания постоянных комиссий проводятся, как правило, открыто. При необходимости по решению постоянной комиссии могут проводиться закрытые заседания. Постоянные комиссии могут проводить выездные и совместные заседания.</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5.4. В работе постоянных комиссий могут принимать участие с правом совещательного голоса депутаты Совета депутатов, не входящие в состав постоянной комиссии. На заседания постоянных комиссий могут приглашаться представители государственных органов, органов местного самоуправления, муниципальных предприятий и учреждений, общественных объединений и иных организаций, граждане.</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При проведении закрытых заседаний список приглашенных определяется решением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5.5. Заседания постоянных комиссий правомочны, если на них присутствует более половины депутатов от общего  состава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5.6. Решения принимаются большинством голосов от числа присутствующих на заседании членов постоянной комиссии. При равенстве голосов председатель постоянной комиссии имеет право решающего голоса.</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 xml:space="preserve">5.7. Протокол заседания постоянной комиссии ведет работник Аппарата Совета депутатов. В протоколе должны содержаться информация о присутствовавших на </w:t>
      </w:r>
      <w:r w:rsidRPr="00D04C9B">
        <w:rPr>
          <w:rFonts w:ascii="Times New Roman" w:eastAsia="Times New Roman" w:hAnsi="Times New Roman"/>
          <w:sz w:val="28"/>
          <w:szCs w:val="28"/>
          <w:lang w:eastAsia="ru-RU"/>
        </w:rPr>
        <w:lastRenderedPageBreak/>
        <w:t>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5.8. Если член постоянной комиссии не согласен с решением постоянной комиссии, он имеет право на выражение и оформление особого мнения, прилагаемого к протоколу заседания постоянной комиссии.</w:t>
      </w:r>
    </w:p>
    <w:p w:rsidR="00206ED1" w:rsidRPr="00D04C9B" w:rsidRDefault="00206ED1" w:rsidP="00206ED1">
      <w:pPr>
        <w:spacing w:after="0" w:line="240" w:lineRule="auto"/>
        <w:ind w:firstLine="284"/>
        <w:jc w:val="both"/>
        <w:textAlignment w:val="top"/>
        <w:rPr>
          <w:rFonts w:ascii="Times New Roman" w:eastAsia="Times New Roman" w:hAnsi="Times New Roman"/>
          <w:sz w:val="24"/>
          <w:szCs w:val="24"/>
          <w:lang w:eastAsia="ru-RU"/>
        </w:rPr>
      </w:pPr>
      <w:r w:rsidRPr="00D04C9B">
        <w:rPr>
          <w:rFonts w:ascii="Times New Roman" w:eastAsia="Times New Roman" w:hAnsi="Times New Roman"/>
          <w:sz w:val="28"/>
          <w:szCs w:val="28"/>
          <w:lang w:eastAsia="ru-RU"/>
        </w:rPr>
        <w:t>5.9. По вопросам, отнесенным к ведению нескольких постоянных комиссий, по инициативе постоянных комиссий, а также по поручению Главы муниципального образования могут проводиться совместные заседания постоянных комиссий. Совместное заседание постоянных комиссий ведет один из председателей комиссий по решению постоянных комиссий, принятому большинством голосов от числа присутствующих на заседании депутатов.</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5.10. Совместное заседание считается правомочным, если на нем присутствует большинство депутатов от каждой постоянной комиссии, участвующей в совместном заседании.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5.11. На совместном заседании решения принимаются большинством голосов от числа присутствующих отдельно по каждой постоянной комиссии. Протокол совместного заседания постоянных комиссий подписывается председательствующим на заседании.</w:t>
      </w:r>
    </w:p>
    <w:p w:rsidR="00206ED1" w:rsidRPr="00D04C9B" w:rsidRDefault="00206ED1" w:rsidP="00206ED1">
      <w:pPr>
        <w:spacing w:after="0" w:line="240" w:lineRule="auto"/>
        <w:ind w:firstLine="284"/>
        <w:jc w:val="both"/>
        <w:textAlignment w:val="top"/>
        <w:rPr>
          <w:rFonts w:ascii="Times New Roman" w:eastAsia="Times New Roman" w:hAnsi="Times New Roman"/>
          <w:sz w:val="28"/>
          <w:szCs w:val="28"/>
          <w:lang w:eastAsia="ru-RU"/>
        </w:rPr>
      </w:pPr>
      <w:r w:rsidRPr="00D04C9B">
        <w:rPr>
          <w:rFonts w:ascii="Times New Roman" w:eastAsia="Times New Roman" w:hAnsi="Times New Roman"/>
          <w:sz w:val="28"/>
          <w:szCs w:val="28"/>
          <w:lang w:eastAsia="ru-RU"/>
        </w:rPr>
        <w:t>5.12. В случае расхождения позиций постоянных комиссий каждая комиссия принимает собственное решение либо создается согласительная комиссия.</w:t>
      </w:r>
    </w:p>
    <w:p w:rsidR="00206ED1" w:rsidRDefault="00206ED1" w:rsidP="00206ED1">
      <w:pPr>
        <w:spacing w:after="0"/>
        <w:ind w:firstLine="284"/>
        <w:jc w:val="both"/>
        <w:rPr>
          <w:sz w:val="28"/>
          <w:szCs w:val="28"/>
        </w:rPr>
      </w:pPr>
    </w:p>
    <w:p w:rsidR="00206ED1" w:rsidRDefault="00206ED1" w:rsidP="00206ED1">
      <w:pPr>
        <w:spacing w:after="0"/>
        <w:ind w:firstLine="284"/>
        <w:jc w:val="both"/>
        <w:rPr>
          <w:sz w:val="28"/>
          <w:szCs w:val="28"/>
        </w:rPr>
      </w:pPr>
    </w:p>
    <w:p w:rsidR="00206ED1" w:rsidRDefault="00206ED1" w:rsidP="00206ED1">
      <w:pPr>
        <w:spacing w:after="0"/>
        <w:ind w:firstLine="284"/>
        <w:jc w:val="both"/>
        <w:rPr>
          <w:sz w:val="28"/>
          <w:szCs w:val="28"/>
        </w:rPr>
      </w:pPr>
    </w:p>
    <w:p w:rsidR="00206ED1" w:rsidRDefault="00206ED1" w:rsidP="00206ED1">
      <w:pPr>
        <w:spacing w:after="0"/>
        <w:jc w:val="both"/>
        <w:rPr>
          <w:sz w:val="28"/>
          <w:szCs w:val="28"/>
        </w:rPr>
      </w:pPr>
    </w:p>
    <w:p w:rsidR="00206ED1" w:rsidRDefault="00206ED1" w:rsidP="00206ED1">
      <w:pPr>
        <w:spacing w:after="0"/>
        <w:jc w:val="both"/>
        <w:rPr>
          <w:sz w:val="28"/>
          <w:szCs w:val="28"/>
        </w:rPr>
      </w:pPr>
    </w:p>
    <w:tbl>
      <w:tblPr>
        <w:tblW w:w="0" w:type="auto"/>
        <w:tblInd w:w="4644" w:type="dxa"/>
        <w:tblLook w:val="04A0" w:firstRow="1" w:lastRow="0" w:firstColumn="1" w:lastColumn="0" w:noHBand="0" w:noVBand="1"/>
      </w:tblPr>
      <w:tblGrid>
        <w:gridCol w:w="5387"/>
      </w:tblGrid>
      <w:tr w:rsidR="00206ED1" w:rsidRPr="00990ED8" w:rsidTr="00D50A99">
        <w:trPr>
          <w:trHeight w:val="1266"/>
        </w:trPr>
        <w:tc>
          <w:tcPr>
            <w:tcW w:w="5387" w:type="dxa"/>
            <w:shd w:val="clear" w:color="auto" w:fill="auto"/>
          </w:tcPr>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D50A99" w:rsidRDefault="00D50A99" w:rsidP="00206ED1">
            <w:pPr>
              <w:spacing w:after="0"/>
              <w:jc w:val="right"/>
              <w:rPr>
                <w:rFonts w:ascii="Times New Roman" w:hAnsi="Times New Roman"/>
                <w:sz w:val="28"/>
                <w:szCs w:val="28"/>
              </w:rPr>
            </w:pPr>
          </w:p>
          <w:p w:rsidR="00206ED1" w:rsidRPr="00D50A99" w:rsidRDefault="00206ED1" w:rsidP="00D50A99">
            <w:pPr>
              <w:spacing w:after="0"/>
              <w:jc w:val="right"/>
              <w:rPr>
                <w:rFonts w:ascii="Times New Roman" w:hAnsi="Times New Roman"/>
                <w:sz w:val="24"/>
                <w:szCs w:val="24"/>
              </w:rPr>
            </w:pPr>
            <w:r w:rsidRPr="00D50A99">
              <w:rPr>
                <w:rFonts w:ascii="Times New Roman" w:hAnsi="Times New Roman"/>
                <w:sz w:val="24"/>
                <w:szCs w:val="24"/>
              </w:rPr>
              <w:lastRenderedPageBreak/>
              <w:t xml:space="preserve">Приложение </w:t>
            </w:r>
            <w:r w:rsidR="00D50A99" w:rsidRPr="00D50A99">
              <w:rPr>
                <w:rFonts w:ascii="Times New Roman" w:hAnsi="Times New Roman"/>
                <w:sz w:val="24"/>
                <w:szCs w:val="24"/>
              </w:rPr>
              <w:t xml:space="preserve">№ </w:t>
            </w:r>
            <w:r w:rsidRPr="00D50A99">
              <w:rPr>
                <w:rFonts w:ascii="Times New Roman" w:hAnsi="Times New Roman"/>
                <w:sz w:val="24"/>
                <w:szCs w:val="24"/>
              </w:rPr>
              <w:t>2</w:t>
            </w:r>
          </w:p>
          <w:p w:rsidR="00206ED1" w:rsidRPr="00D50A99" w:rsidRDefault="00D50A99" w:rsidP="00D50A99">
            <w:pPr>
              <w:spacing w:after="0" w:line="240" w:lineRule="auto"/>
              <w:jc w:val="right"/>
              <w:rPr>
                <w:rFonts w:ascii="Times New Roman" w:hAnsi="Times New Roman"/>
                <w:sz w:val="24"/>
                <w:szCs w:val="24"/>
              </w:rPr>
            </w:pPr>
            <w:r w:rsidRPr="00D50A99">
              <w:rPr>
                <w:rFonts w:ascii="Times New Roman" w:hAnsi="Times New Roman"/>
                <w:sz w:val="24"/>
                <w:szCs w:val="24"/>
              </w:rPr>
              <w:t>Утверждено</w:t>
            </w:r>
            <w:r w:rsidR="00206ED1" w:rsidRPr="00D50A99">
              <w:rPr>
                <w:rFonts w:ascii="Times New Roman" w:hAnsi="Times New Roman"/>
                <w:sz w:val="24"/>
                <w:szCs w:val="24"/>
              </w:rPr>
              <w:t xml:space="preserve">                                                                                        </w:t>
            </w:r>
            <w:r w:rsidRPr="00D50A99">
              <w:rPr>
                <w:rFonts w:ascii="Times New Roman" w:hAnsi="Times New Roman"/>
                <w:sz w:val="24"/>
                <w:szCs w:val="24"/>
              </w:rPr>
              <w:t xml:space="preserve">                              решением</w:t>
            </w:r>
            <w:r w:rsidR="00206ED1" w:rsidRPr="00D50A99">
              <w:rPr>
                <w:rFonts w:ascii="Times New Roman" w:hAnsi="Times New Roman"/>
                <w:sz w:val="24"/>
                <w:szCs w:val="24"/>
              </w:rPr>
              <w:t xml:space="preserve"> Совета депутатов                                         </w:t>
            </w:r>
            <w:proofErr w:type="spellStart"/>
            <w:r w:rsidRPr="00D50A99">
              <w:rPr>
                <w:rFonts w:ascii="Times New Roman" w:hAnsi="Times New Roman"/>
                <w:sz w:val="24"/>
                <w:szCs w:val="24"/>
              </w:rPr>
              <w:t>Городищенского</w:t>
            </w:r>
            <w:proofErr w:type="spellEnd"/>
            <w:r w:rsidRPr="00D50A99">
              <w:rPr>
                <w:rFonts w:ascii="Times New Roman" w:hAnsi="Times New Roman"/>
                <w:sz w:val="24"/>
                <w:szCs w:val="24"/>
              </w:rPr>
              <w:t xml:space="preserve">  сельского поселения </w:t>
            </w:r>
            <w:proofErr w:type="spellStart"/>
            <w:r w:rsidRPr="00D50A99">
              <w:rPr>
                <w:rFonts w:ascii="Times New Roman" w:hAnsi="Times New Roman"/>
                <w:sz w:val="24"/>
                <w:szCs w:val="24"/>
              </w:rPr>
              <w:t>Хиславичского</w:t>
            </w:r>
            <w:proofErr w:type="spellEnd"/>
            <w:r w:rsidRPr="00D50A99">
              <w:rPr>
                <w:rFonts w:ascii="Times New Roman" w:hAnsi="Times New Roman"/>
                <w:sz w:val="24"/>
                <w:szCs w:val="24"/>
              </w:rPr>
              <w:t xml:space="preserve">  района Смоленской </w:t>
            </w:r>
            <w:r w:rsidR="00206ED1" w:rsidRPr="00D50A99">
              <w:rPr>
                <w:rFonts w:ascii="Times New Roman" w:hAnsi="Times New Roman"/>
                <w:sz w:val="24"/>
                <w:szCs w:val="24"/>
              </w:rPr>
              <w:t xml:space="preserve">области                                                                                    </w:t>
            </w:r>
            <w:r>
              <w:rPr>
                <w:rFonts w:ascii="Times New Roman" w:hAnsi="Times New Roman"/>
                <w:sz w:val="24"/>
                <w:szCs w:val="24"/>
              </w:rPr>
              <w:t xml:space="preserve">                         от 22 </w:t>
            </w:r>
            <w:r w:rsidR="00206ED1" w:rsidRPr="00D50A99">
              <w:rPr>
                <w:rFonts w:ascii="Times New Roman" w:hAnsi="Times New Roman"/>
                <w:sz w:val="24"/>
                <w:szCs w:val="24"/>
              </w:rPr>
              <w:t xml:space="preserve">июля 2019г. № </w:t>
            </w:r>
            <w:r>
              <w:rPr>
                <w:rFonts w:ascii="Times New Roman" w:hAnsi="Times New Roman"/>
                <w:sz w:val="24"/>
                <w:szCs w:val="24"/>
              </w:rPr>
              <w:t>17</w:t>
            </w:r>
          </w:p>
          <w:p w:rsidR="00206ED1" w:rsidRPr="00990ED8" w:rsidRDefault="00206ED1" w:rsidP="00206ED1">
            <w:pPr>
              <w:spacing w:after="0"/>
              <w:jc w:val="right"/>
              <w:rPr>
                <w:rFonts w:ascii="Times New Roman" w:hAnsi="Times New Roman"/>
                <w:sz w:val="24"/>
                <w:szCs w:val="24"/>
              </w:rPr>
            </w:pPr>
          </w:p>
        </w:tc>
      </w:tr>
    </w:tbl>
    <w:p w:rsidR="00206ED1" w:rsidRPr="008736B6" w:rsidRDefault="00206ED1" w:rsidP="00206ED1">
      <w:pPr>
        <w:jc w:val="right"/>
        <w:rPr>
          <w:rFonts w:ascii="Times New Roman" w:hAnsi="Times New Roman"/>
          <w:sz w:val="28"/>
          <w:szCs w:val="28"/>
        </w:rPr>
      </w:pPr>
      <w:r w:rsidRPr="008736B6">
        <w:rPr>
          <w:rFonts w:ascii="Times New Roman" w:hAnsi="Times New Roman"/>
          <w:sz w:val="28"/>
          <w:szCs w:val="28"/>
        </w:rPr>
        <w:lastRenderedPageBreak/>
        <w:t xml:space="preserve">                                                                                              </w:t>
      </w:r>
      <w:r>
        <w:rPr>
          <w:rFonts w:ascii="Times New Roman" w:hAnsi="Times New Roman"/>
          <w:sz w:val="28"/>
          <w:szCs w:val="28"/>
        </w:rPr>
        <w:t xml:space="preserve">                      </w:t>
      </w:r>
    </w:p>
    <w:p w:rsidR="00206ED1" w:rsidRPr="008736B6" w:rsidRDefault="00206ED1" w:rsidP="00206ED1">
      <w:pPr>
        <w:spacing w:after="0" w:line="240" w:lineRule="auto"/>
        <w:ind w:firstLine="708"/>
        <w:jc w:val="center"/>
        <w:rPr>
          <w:rFonts w:ascii="Times New Roman" w:hAnsi="Times New Roman"/>
          <w:b/>
          <w:sz w:val="28"/>
          <w:szCs w:val="28"/>
        </w:rPr>
      </w:pPr>
      <w:r w:rsidRPr="008736B6">
        <w:rPr>
          <w:rFonts w:ascii="Times New Roman" w:hAnsi="Times New Roman"/>
          <w:b/>
          <w:sz w:val="28"/>
          <w:szCs w:val="28"/>
        </w:rPr>
        <w:t xml:space="preserve">Состав постоянных комиссий </w:t>
      </w:r>
    </w:p>
    <w:p w:rsidR="00D50A99" w:rsidRDefault="00206ED1" w:rsidP="00206ED1">
      <w:pPr>
        <w:spacing w:after="0" w:line="240" w:lineRule="auto"/>
        <w:ind w:firstLine="708"/>
        <w:jc w:val="center"/>
        <w:rPr>
          <w:rFonts w:ascii="Times New Roman" w:hAnsi="Times New Roman"/>
          <w:b/>
          <w:sz w:val="28"/>
          <w:szCs w:val="28"/>
        </w:rPr>
      </w:pPr>
      <w:r w:rsidRPr="008736B6">
        <w:rPr>
          <w:rFonts w:ascii="Times New Roman" w:hAnsi="Times New Roman"/>
          <w:b/>
          <w:sz w:val="28"/>
          <w:szCs w:val="28"/>
        </w:rPr>
        <w:t xml:space="preserve">Совета депутатов </w:t>
      </w:r>
      <w:proofErr w:type="spellStart"/>
      <w:r w:rsidR="00D50A99">
        <w:rPr>
          <w:rFonts w:ascii="Times New Roman" w:hAnsi="Times New Roman"/>
          <w:b/>
          <w:sz w:val="28"/>
          <w:szCs w:val="28"/>
        </w:rPr>
        <w:t>Городищеского</w:t>
      </w:r>
      <w:proofErr w:type="spellEnd"/>
      <w:r w:rsidRPr="008736B6">
        <w:rPr>
          <w:rFonts w:ascii="Times New Roman" w:hAnsi="Times New Roman"/>
          <w:b/>
          <w:sz w:val="28"/>
          <w:szCs w:val="28"/>
        </w:rPr>
        <w:t xml:space="preserve"> сельского поселения </w:t>
      </w:r>
    </w:p>
    <w:p w:rsidR="00206ED1" w:rsidRPr="008736B6" w:rsidRDefault="00206ED1" w:rsidP="00206ED1">
      <w:pPr>
        <w:spacing w:after="0" w:line="240" w:lineRule="auto"/>
        <w:ind w:firstLine="708"/>
        <w:jc w:val="center"/>
        <w:rPr>
          <w:rFonts w:ascii="Times New Roman" w:hAnsi="Times New Roman"/>
          <w:b/>
          <w:sz w:val="28"/>
          <w:szCs w:val="28"/>
        </w:rPr>
      </w:pPr>
      <w:proofErr w:type="spellStart"/>
      <w:r w:rsidRPr="008736B6">
        <w:rPr>
          <w:rFonts w:ascii="Times New Roman" w:hAnsi="Times New Roman"/>
          <w:b/>
          <w:sz w:val="28"/>
          <w:szCs w:val="28"/>
        </w:rPr>
        <w:t>Хиславичского</w:t>
      </w:r>
      <w:proofErr w:type="spellEnd"/>
      <w:r w:rsidRPr="008736B6">
        <w:rPr>
          <w:rFonts w:ascii="Times New Roman" w:hAnsi="Times New Roman"/>
          <w:b/>
          <w:sz w:val="28"/>
          <w:szCs w:val="28"/>
        </w:rPr>
        <w:t xml:space="preserve"> района Смоленской области</w:t>
      </w:r>
    </w:p>
    <w:p w:rsidR="00206ED1" w:rsidRPr="008736B6" w:rsidRDefault="00206ED1" w:rsidP="00206ED1">
      <w:pPr>
        <w:spacing w:after="0" w:line="240" w:lineRule="auto"/>
        <w:ind w:firstLine="708"/>
        <w:jc w:val="center"/>
        <w:rPr>
          <w:rFonts w:ascii="Times New Roman" w:hAnsi="Times New Roman"/>
          <w:sz w:val="28"/>
          <w:szCs w:val="28"/>
        </w:rPr>
      </w:pPr>
    </w:p>
    <w:p w:rsidR="00206ED1" w:rsidRPr="008736B6" w:rsidRDefault="00206ED1" w:rsidP="00206ED1">
      <w:pPr>
        <w:spacing w:after="0" w:line="240" w:lineRule="auto"/>
        <w:ind w:firstLine="708"/>
        <w:jc w:val="center"/>
        <w:rPr>
          <w:rFonts w:ascii="Times New Roman" w:hAnsi="Times New Roman"/>
          <w:sz w:val="28"/>
          <w:szCs w:val="28"/>
        </w:rPr>
      </w:pPr>
    </w:p>
    <w:p w:rsidR="00206ED1" w:rsidRPr="008736B6" w:rsidRDefault="00206ED1" w:rsidP="00206ED1">
      <w:pPr>
        <w:spacing w:after="0" w:line="240" w:lineRule="auto"/>
        <w:ind w:firstLine="708"/>
        <w:jc w:val="center"/>
        <w:rPr>
          <w:rFonts w:ascii="Times New Roman" w:hAnsi="Times New Roman"/>
          <w:sz w:val="28"/>
          <w:szCs w:val="28"/>
        </w:rPr>
      </w:pPr>
      <w:r w:rsidRPr="008736B6">
        <w:rPr>
          <w:rFonts w:ascii="Times New Roman" w:hAnsi="Times New Roman"/>
          <w:sz w:val="28"/>
          <w:szCs w:val="28"/>
        </w:rPr>
        <w:t xml:space="preserve"> </w:t>
      </w:r>
    </w:p>
    <w:p w:rsidR="00206ED1" w:rsidRPr="008736B6" w:rsidRDefault="00206ED1" w:rsidP="00FC30D3">
      <w:pPr>
        <w:spacing w:after="0" w:line="240" w:lineRule="auto"/>
        <w:rPr>
          <w:rFonts w:ascii="Times New Roman" w:hAnsi="Times New Roman"/>
          <w:sz w:val="28"/>
          <w:szCs w:val="28"/>
        </w:rPr>
      </w:pPr>
      <w:r>
        <w:rPr>
          <w:rFonts w:ascii="Times New Roman" w:hAnsi="Times New Roman"/>
          <w:sz w:val="28"/>
          <w:szCs w:val="28"/>
        </w:rPr>
        <w:t xml:space="preserve">    </w:t>
      </w:r>
      <w:r w:rsidRPr="008736B6">
        <w:rPr>
          <w:rFonts w:ascii="Times New Roman" w:hAnsi="Times New Roman"/>
          <w:sz w:val="28"/>
          <w:szCs w:val="28"/>
        </w:rPr>
        <w:t xml:space="preserve">1. </w:t>
      </w:r>
      <w:r w:rsidRPr="00FC30D3">
        <w:rPr>
          <w:rFonts w:ascii="Times New Roman" w:eastAsia="Times New Roman" w:hAnsi="Times New Roman"/>
          <w:sz w:val="28"/>
          <w:szCs w:val="28"/>
          <w:lang w:eastAsia="ru-RU"/>
        </w:rPr>
        <w:t>Комиссия по экономическим вопросам, бюджету и налогам</w:t>
      </w:r>
    </w:p>
    <w:p w:rsidR="00206ED1" w:rsidRDefault="00206ED1" w:rsidP="00206ED1">
      <w:pPr>
        <w:spacing w:after="0" w:line="240" w:lineRule="auto"/>
        <w:ind w:firstLine="708"/>
        <w:jc w:val="center"/>
        <w:rPr>
          <w:rFonts w:ascii="Times New Roman" w:hAnsi="Times New Roman"/>
          <w:sz w:val="28"/>
          <w:szCs w:val="28"/>
        </w:rPr>
      </w:pPr>
      <w:r w:rsidRPr="008736B6">
        <w:rPr>
          <w:rFonts w:ascii="Times New Roman" w:hAnsi="Times New Roman"/>
          <w:sz w:val="28"/>
          <w:szCs w:val="28"/>
        </w:rPr>
        <w:t xml:space="preserve">                       </w:t>
      </w:r>
    </w:p>
    <w:p w:rsidR="00206ED1" w:rsidRPr="008736B6" w:rsidRDefault="00206ED1" w:rsidP="00FC30D3">
      <w:pPr>
        <w:spacing w:after="0" w:line="240" w:lineRule="auto"/>
        <w:ind w:firstLine="284"/>
        <w:rPr>
          <w:rFonts w:ascii="Times New Roman" w:hAnsi="Times New Roman"/>
          <w:sz w:val="28"/>
          <w:szCs w:val="28"/>
        </w:rPr>
      </w:pPr>
      <w:r>
        <w:rPr>
          <w:rFonts w:ascii="Times New Roman" w:hAnsi="Times New Roman"/>
          <w:sz w:val="28"/>
          <w:szCs w:val="28"/>
        </w:rPr>
        <w:t xml:space="preserve">                       </w:t>
      </w:r>
      <w:r w:rsidR="00FC30D3">
        <w:rPr>
          <w:rFonts w:ascii="Times New Roman" w:hAnsi="Times New Roman"/>
          <w:sz w:val="28"/>
          <w:szCs w:val="28"/>
        </w:rPr>
        <w:t xml:space="preserve">1.   </w:t>
      </w:r>
      <w:r w:rsidRPr="008736B6">
        <w:rPr>
          <w:rFonts w:ascii="Times New Roman" w:hAnsi="Times New Roman"/>
          <w:sz w:val="28"/>
          <w:szCs w:val="28"/>
        </w:rPr>
        <w:t xml:space="preserve"> -  (председатель) </w:t>
      </w:r>
    </w:p>
    <w:p w:rsidR="00206ED1" w:rsidRPr="008736B6" w:rsidRDefault="00206ED1" w:rsidP="00FC30D3">
      <w:pPr>
        <w:spacing w:after="0" w:line="240" w:lineRule="auto"/>
        <w:ind w:firstLine="284"/>
        <w:rPr>
          <w:rFonts w:ascii="Times New Roman" w:hAnsi="Times New Roman"/>
          <w:sz w:val="28"/>
          <w:szCs w:val="28"/>
        </w:rPr>
      </w:pPr>
      <w:r w:rsidRPr="008736B6">
        <w:rPr>
          <w:rFonts w:ascii="Times New Roman" w:hAnsi="Times New Roman"/>
          <w:sz w:val="28"/>
          <w:szCs w:val="28"/>
        </w:rPr>
        <w:t xml:space="preserve">     </w:t>
      </w:r>
      <w:r w:rsidR="00FC30D3">
        <w:rPr>
          <w:rFonts w:ascii="Times New Roman" w:hAnsi="Times New Roman"/>
          <w:sz w:val="28"/>
          <w:szCs w:val="28"/>
        </w:rPr>
        <w:t xml:space="preserve">                  </w:t>
      </w:r>
      <w:r w:rsidRPr="008736B6">
        <w:rPr>
          <w:rFonts w:ascii="Times New Roman" w:hAnsi="Times New Roman"/>
          <w:sz w:val="28"/>
          <w:szCs w:val="28"/>
        </w:rPr>
        <w:t>2.</w:t>
      </w:r>
    </w:p>
    <w:p w:rsidR="00206ED1" w:rsidRPr="008736B6" w:rsidRDefault="00FC30D3" w:rsidP="00FC30D3">
      <w:pPr>
        <w:spacing w:after="0" w:line="240" w:lineRule="auto"/>
        <w:ind w:firstLine="28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206ED1" w:rsidRPr="008736B6">
        <w:rPr>
          <w:rFonts w:ascii="Times New Roman" w:hAnsi="Times New Roman"/>
          <w:sz w:val="28"/>
          <w:szCs w:val="28"/>
        </w:rPr>
        <w:t>3.</w:t>
      </w:r>
    </w:p>
    <w:p w:rsidR="00206ED1" w:rsidRPr="008736B6" w:rsidRDefault="00206ED1" w:rsidP="00FC30D3">
      <w:pPr>
        <w:spacing w:before="100" w:beforeAutospacing="1" w:after="100" w:afterAutospacing="1" w:line="240" w:lineRule="auto"/>
        <w:ind w:firstLine="284"/>
        <w:jc w:val="both"/>
        <w:textAlignment w:val="top"/>
        <w:rPr>
          <w:rFonts w:ascii="Times New Roman" w:eastAsia="Times New Roman" w:hAnsi="Times New Roman"/>
          <w:color w:val="000000"/>
          <w:sz w:val="28"/>
          <w:szCs w:val="28"/>
          <w:u w:val="single"/>
          <w:lang w:eastAsia="ru-RU"/>
        </w:rPr>
      </w:pPr>
      <w:r w:rsidRPr="008736B6">
        <w:rPr>
          <w:rFonts w:ascii="Times New Roman" w:hAnsi="Times New Roman"/>
          <w:sz w:val="28"/>
          <w:szCs w:val="28"/>
        </w:rPr>
        <w:t xml:space="preserve">2. </w:t>
      </w:r>
      <w:r w:rsidR="00FC30D3" w:rsidRPr="00FC30D3">
        <w:rPr>
          <w:rFonts w:ascii="Times New Roman" w:eastAsia="Times New Roman" w:hAnsi="Times New Roman"/>
          <w:bCs/>
          <w:color w:val="000000"/>
          <w:sz w:val="28"/>
          <w:szCs w:val="28"/>
          <w:bdr w:val="none" w:sz="0" w:space="0" w:color="auto" w:frame="1"/>
          <w:lang w:eastAsia="ru-RU"/>
        </w:rPr>
        <w:t>К</w:t>
      </w:r>
      <w:r w:rsidRPr="00FC30D3">
        <w:rPr>
          <w:rFonts w:ascii="Times New Roman" w:eastAsia="Times New Roman" w:hAnsi="Times New Roman"/>
          <w:bCs/>
          <w:color w:val="000000"/>
          <w:sz w:val="28"/>
          <w:szCs w:val="28"/>
          <w:bdr w:val="none" w:sz="0" w:space="0" w:color="auto" w:frame="1"/>
          <w:lang w:eastAsia="ru-RU"/>
        </w:rPr>
        <w:t xml:space="preserve">омиссия по вопросам благоустройства, жилищно-коммунального      хозяйства </w:t>
      </w:r>
      <w:r w:rsidR="00FC30D3" w:rsidRPr="00FC30D3">
        <w:rPr>
          <w:rFonts w:ascii="Times New Roman" w:eastAsia="Times New Roman" w:hAnsi="Times New Roman"/>
          <w:bCs/>
          <w:color w:val="000000"/>
          <w:sz w:val="28"/>
          <w:szCs w:val="28"/>
          <w:bdr w:val="none" w:sz="0" w:space="0" w:color="auto" w:frame="1"/>
          <w:lang w:eastAsia="ru-RU"/>
        </w:rPr>
        <w:t xml:space="preserve"> </w:t>
      </w:r>
      <w:r w:rsidRPr="00FC30D3">
        <w:rPr>
          <w:rFonts w:ascii="Times New Roman" w:eastAsia="Times New Roman" w:hAnsi="Times New Roman"/>
          <w:bCs/>
          <w:color w:val="000000"/>
          <w:sz w:val="28"/>
          <w:szCs w:val="28"/>
          <w:bdr w:val="none" w:sz="0" w:space="0" w:color="auto" w:frame="1"/>
          <w:lang w:eastAsia="ru-RU"/>
        </w:rPr>
        <w:t>и другим отраслям обслуживания населения</w:t>
      </w:r>
    </w:p>
    <w:p w:rsidR="00206ED1" w:rsidRPr="008736B6" w:rsidRDefault="00FC30D3" w:rsidP="00FC30D3">
      <w:pPr>
        <w:spacing w:after="0" w:line="240" w:lineRule="auto"/>
        <w:ind w:firstLine="708"/>
        <w:rPr>
          <w:rFonts w:ascii="Times New Roman" w:hAnsi="Times New Roman"/>
          <w:sz w:val="28"/>
          <w:szCs w:val="28"/>
        </w:rPr>
      </w:pPr>
      <w:r>
        <w:rPr>
          <w:rFonts w:ascii="Times New Roman" w:hAnsi="Times New Roman"/>
          <w:sz w:val="28"/>
          <w:szCs w:val="28"/>
        </w:rPr>
        <w:t xml:space="preserve">                    1. </w:t>
      </w:r>
      <w:r w:rsidR="00206ED1" w:rsidRPr="008736B6">
        <w:rPr>
          <w:rFonts w:ascii="Times New Roman" w:hAnsi="Times New Roman"/>
          <w:sz w:val="28"/>
          <w:szCs w:val="28"/>
        </w:rPr>
        <w:t xml:space="preserve">   -  (председатель) </w:t>
      </w:r>
    </w:p>
    <w:p w:rsidR="00206ED1" w:rsidRPr="008736B6" w:rsidRDefault="00206ED1" w:rsidP="00FC30D3">
      <w:pPr>
        <w:spacing w:after="0" w:line="240" w:lineRule="auto"/>
        <w:ind w:firstLine="708"/>
        <w:rPr>
          <w:rFonts w:ascii="Times New Roman" w:hAnsi="Times New Roman"/>
          <w:sz w:val="28"/>
          <w:szCs w:val="28"/>
        </w:rPr>
      </w:pPr>
      <w:r w:rsidRPr="008736B6">
        <w:rPr>
          <w:rFonts w:ascii="Times New Roman" w:hAnsi="Times New Roman"/>
          <w:sz w:val="28"/>
          <w:szCs w:val="28"/>
        </w:rPr>
        <w:t xml:space="preserve">     </w:t>
      </w:r>
      <w:r w:rsidR="00FC30D3">
        <w:rPr>
          <w:rFonts w:ascii="Times New Roman" w:hAnsi="Times New Roman"/>
          <w:sz w:val="28"/>
          <w:szCs w:val="28"/>
        </w:rPr>
        <w:t xml:space="preserve">               </w:t>
      </w:r>
      <w:r w:rsidRPr="008736B6">
        <w:rPr>
          <w:rFonts w:ascii="Times New Roman" w:hAnsi="Times New Roman"/>
          <w:sz w:val="28"/>
          <w:szCs w:val="28"/>
        </w:rPr>
        <w:t>2.</w:t>
      </w:r>
    </w:p>
    <w:p w:rsidR="00206ED1" w:rsidRPr="008736B6" w:rsidRDefault="00FC30D3" w:rsidP="00FC30D3">
      <w:pPr>
        <w:spacing w:after="0" w:line="240" w:lineRule="auto"/>
        <w:ind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206ED1" w:rsidRPr="008736B6">
        <w:rPr>
          <w:rFonts w:ascii="Times New Roman" w:hAnsi="Times New Roman"/>
          <w:sz w:val="28"/>
          <w:szCs w:val="28"/>
        </w:rPr>
        <w:t>3.</w:t>
      </w:r>
    </w:p>
    <w:p w:rsidR="00206ED1" w:rsidRPr="008736B6" w:rsidRDefault="00206ED1" w:rsidP="00FC30D3">
      <w:pPr>
        <w:spacing w:after="0" w:line="240" w:lineRule="auto"/>
        <w:rPr>
          <w:rFonts w:ascii="Times New Roman" w:hAnsi="Times New Roman"/>
          <w:sz w:val="28"/>
          <w:szCs w:val="28"/>
        </w:rPr>
      </w:pPr>
    </w:p>
    <w:p w:rsidR="00206ED1" w:rsidRPr="008736B6" w:rsidRDefault="00206ED1" w:rsidP="00206ED1">
      <w:pPr>
        <w:spacing w:after="0" w:line="240" w:lineRule="auto"/>
        <w:rPr>
          <w:rFonts w:ascii="Times New Roman" w:hAnsi="Times New Roman"/>
          <w:sz w:val="28"/>
          <w:szCs w:val="28"/>
        </w:rPr>
      </w:pPr>
      <w:bookmarkStart w:id="0" w:name="_GoBack"/>
      <w:bookmarkEnd w:id="0"/>
    </w:p>
    <w:p w:rsidR="00206ED1" w:rsidRPr="008736B6" w:rsidRDefault="00206ED1" w:rsidP="00206ED1">
      <w:pPr>
        <w:rPr>
          <w:rFonts w:ascii="Times New Roman" w:hAnsi="Times New Roman"/>
          <w:sz w:val="28"/>
          <w:szCs w:val="28"/>
        </w:rPr>
      </w:pPr>
    </w:p>
    <w:p w:rsidR="00206ED1" w:rsidRPr="008736B6" w:rsidRDefault="00206ED1" w:rsidP="00206ED1">
      <w:pPr>
        <w:rPr>
          <w:rFonts w:ascii="Times New Roman" w:hAnsi="Times New Roman"/>
          <w:sz w:val="28"/>
          <w:szCs w:val="28"/>
        </w:rPr>
      </w:pPr>
    </w:p>
    <w:p w:rsidR="00206ED1" w:rsidRPr="008736B6" w:rsidRDefault="00206ED1" w:rsidP="00206ED1">
      <w:pPr>
        <w:rPr>
          <w:rFonts w:ascii="Times New Roman" w:hAnsi="Times New Roman"/>
          <w:sz w:val="28"/>
          <w:szCs w:val="28"/>
        </w:rPr>
      </w:pPr>
    </w:p>
    <w:p w:rsidR="00206ED1" w:rsidRPr="008736B6" w:rsidRDefault="00206ED1" w:rsidP="00206ED1">
      <w:pPr>
        <w:jc w:val="both"/>
        <w:rPr>
          <w:rFonts w:ascii="Times New Roman" w:hAnsi="Times New Roman"/>
          <w:sz w:val="28"/>
          <w:szCs w:val="28"/>
        </w:rPr>
      </w:pPr>
    </w:p>
    <w:p w:rsidR="00B0292D" w:rsidRDefault="00B0292D"/>
    <w:sectPr w:rsidR="00B0292D" w:rsidSect="008C12AA">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D0286"/>
    <w:multiLevelType w:val="hybridMultilevel"/>
    <w:tmpl w:val="3418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AA"/>
    <w:rsid w:val="00206ED1"/>
    <w:rsid w:val="00356989"/>
    <w:rsid w:val="00825B33"/>
    <w:rsid w:val="00AB4FAA"/>
    <w:rsid w:val="00B0292D"/>
    <w:rsid w:val="00D50A99"/>
    <w:rsid w:val="00FC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06ED1"/>
    <w:pPr>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06E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ED1"/>
    <w:rPr>
      <w:rFonts w:ascii="Tahoma" w:eastAsia="Calibri" w:hAnsi="Tahoma" w:cs="Tahoma"/>
      <w:sz w:val="16"/>
      <w:szCs w:val="16"/>
    </w:rPr>
  </w:style>
  <w:style w:type="paragraph" w:styleId="a6">
    <w:name w:val="List Paragraph"/>
    <w:basedOn w:val="a"/>
    <w:uiPriority w:val="34"/>
    <w:qFormat/>
    <w:rsid w:val="00206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06ED1"/>
    <w:pPr>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06E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ED1"/>
    <w:rPr>
      <w:rFonts w:ascii="Tahoma" w:eastAsia="Calibri" w:hAnsi="Tahoma" w:cs="Tahoma"/>
      <w:sz w:val="16"/>
      <w:szCs w:val="16"/>
    </w:rPr>
  </w:style>
  <w:style w:type="paragraph" w:styleId="a6">
    <w:name w:val="List Paragraph"/>
    <w:basedOn w:val="a"/>
    <w:uiPriority w:val="34"/>
    <w:qFormat/>
    <w:rsid w:val="0020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88CD-9B6C-4FBC-AF89-3648A04E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2019-07-24T10:46:00Z</cp:lastPrinted>
  <dcterms:created xsi:type="dcterms:W3CDTF">2019-07-24T09:58:00Z</dcterms:created>
  <dcterms:modified xsi:type="dcterms:W3CDTF">2019-07-24T10:47:00Z</dcterms:modified>
</cp:coreProperties>
</file>