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F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 w:rsidRPr="009A6AD9">
        <w:rPr>
          <w:b/>
          <w:bCs/>
          <w:sz w:val="28"/>
          <w:szCs w:val="28"/>
        </w:rPr>
        <w:t xml:space="preserve">АДМИНИСТРАЦИЯ 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ГОРОДИЩЕНСКОГО СЕЛЬСКОГО ПОСЕЛЕНИЯ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</w:t>
      </w:r>
      <w:r w:rsidRPr="009A6AD9">
        <w:rPr>
          <w:b/>
          <w:bCs/>
          <w:sz w:val="28"/>
          <w:szCs w:val="28"/>
        </w:rPr>
        <w:t>СК</w:t>
      </w:r>
      <w:r>
        <w:rPr>
          <w:b/>
          <w:bCs/>
          <w:sz w:val="28"/>
          <w:szCs w:val="28"/>
        </w:rPr>
        <w:t>ОГО</w:t>
      </w:r>
      <w:r w:rsidRPr="009A6AD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9A6AD9">
        <w:rPr>
          <w:b/>
          <w:bCs/>
          <w:sz w:val="28"/>
          <w:szCs w:val="28"/>
        </w:rPr>
        <w:t>СМОЛЕНСКОЙ ОБЛАСТИ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E1C3A" w:rsidRDefault="00776C1F" w:rsidP="00776C1F">
      <w:pPr>
        <w:jc w:val="center"/>
      </w:pPr>
      <w:r w:rsidRPr="00776C1F">
        <w:rPr>
          <w:noProof/>
          <w:lang w:eastAsia="ru-RU"/>
        </w:rPr>
        <w:drawing>
          <wp:inline distT="0" distB="0" distL="0" distR="0">
            <wp:extent cx="697807" cy="662320"/>
            <wp:effectExtent l="19050" t="0" r="7043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7" cy="6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1F" w:rsidRDefault="00776C1F" w:rsidP="00776C1F">
      <w:pPr>
        <w:jc w:val="center"/>
        <w:rPr>
          <w:b/>
          <w:sz w:val="28"/>
          <w:szCs w:val="28"/>
        </w:rPr>
      </w:pPr>
      <w:r w:rsidRPr="00A00689">
        <w:rPr>
          <w:b/>
          <w:sz w:val="28"/>
          <w:szCs w:val="28"/>
        </w:rPr>
        <w:t>ПОСТАНОВЛЕНИЕ</w:t>
      </w:r>
    </w:p>
    <w:p w:rsidR="00776C1F" w:rsidRDefault="00776C1F" w:rsidP="005F572E">
      <w:pPr>
        <w:rPr>
          <w:sz w:val="28"/>
          <w:szCs w:val="28"/>
        </w:rPr>
      </w:pPr>
      <w:r w:rsidRPr="006474CF">
        <w:rPr>
          <w:sz w:val="28"/>
          <w:szCs w:val="28"/>
        </w:rPr>
        <w:t xml:space="preserve">от </w:t>
      </w:r>
      <w:bookmarkStart w:id="0" w:name="DATEDOC"/>
      <w:bookmarkEnd w:id="0"/>
      <w:r w:rsidR="000B0C7A">
        <w:rPr>
          <w:sz w:val="28"/>
          <w:szCs w:val="28"/>
        </w:rPr>
        <w:t xml:space="preserve"> </w:t>
      </w:r>
      <w:r w:rsidR="00595265">
        <w:rPr>
          <w:sz w:val="28"/>
          <w:szCs w:val="28"/>
        </w:rPr>
        <w:t xml:space="preserve"> </w:t>
      </w:r>
      <w:r w:rsidR="009C393C">
        <w:rPr>
          <w:sz w:val="28"/>
          <w:szCs w:val="28"/>
        </w:rPr>
        <w:t xml:space="preserve">11 </w:t>
      </w:r>
      <w:r w:rsidR="005C1B05">
        <w:rPr>
          <w:sz w:val="28"/>
          <w:szCs w:val="28"/>
        </w:rPr>
        <w:t>феврал</w:t>
      </w:r>
      <w:r w:rsidR="000B0C7A">
        <w:rPr>
          <w:sz w:val="28"/>
          <w:szCs w:val="28"/>
        </w:rPr>
        <w:t>я</w:t>
      </w:r>
      <w:r w:rsidR="009C393C">
        <w:rPr>
          <w:sz w:val="28"/>
          <w:szCs w:val="28"/>
        </w:rPr>
        <w:t xml:space="preserve"> 2019</w:t>
      </w:r>
      <w:r w:rsidRPr="006474CF">
        <w:rPr>
          <w:sz w:val="28"/>
          <w:szCs w:val="28"/>
        </w:rPr>
        <w:t>г</w:t>
      </w:r>
      <w:r w:rsidR="009C393C">
        <w:rPr>
          <w:sz w:val="28"/>
          <w:szCs w:val="28"/>
        </w:rPr>
        <w:t>.</w:t>
      </w:r>
      <w:r w:rsidRPr="00647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9C393C">
        <w:rPr>
          <w:sz w:val="28"/>
          <w:szCs w:val="28"/>
        </w:rPr>
        <w:t xml:space="preserve">      </w:t>
      </w:r>
      <w:r w:rsidRPr="006474CF">
        <w:rPr>
          <w:sz w:val="28"/>
          <w:szCs w:val="28"/>
        </w:rPr>
        <w:t xml:space="preserve">№ </w:t>
      </w:r>
      <w:bookmarkStart w:id="1" w:name="NUM"/>
      <w:bookmarkEnd w:id="1"/>
      <w:r w:rsidR="009C393C">
        <w:rPr>
          <w:sz w:val="28"/>
          <w:szCs w:val="28"/>
        </w:rPr>
        <w:t>8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О внесении изменений в </w:t>
      </w:r>
      <w:proofErr w:type="gramStart"/>
      <w:r w:rsidRPr="005F572E">
        <w:rPr>
          <w:sz w:val="28"/>
          <w:szCs w:val="28"/>
        </w:rPr>
        <w:t>муниципальную</w:t>
      </w:r>
      <w:proofErr w:type="gramEnd"/>
      <w:r w:rsidRPr="005F572E">
        <w:rPr>
          <w:sz w:val="28"/>
          <w:szCs w:val="28"/>
        </w:rPr>
        <w:t xml:space="preserve">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программу «Создание условий </w:t>
      </w:r>
      <w:proofErr w:type="gramStart"/>
      <w:r w:rsidRPr="005F572E">
        <w:rPr>
          <w:sz w:val="28"/>
          <w:szCs w:val="28"/>
        </w:rPr>
        <w:t>для</w:t>
      </w:r>
      <w:proofErr w:type="gramEnd"/>
      <w:r w:rsidRPr="005F572E">
        <w:rPr>
          <w:sz w:val="28"/>
          <w:szCs w:val="28"/>
        </w:rPr>
        <w:t xml:space="preserve">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эффективного управления муниципального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образования Городищенского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</w:t>
      </w:r>
      <w:proofErr w:type="spellStart"/>
      <w:r w:rsidRPr="005F572E">
        <w:rPr>
          <w:sz w:val="28"/>
          <w:szCs w:val="28"/>
        </w:rPr>
        <w:t>Хиславичского</w:t>
      </w:r>
      <w:proofErr w:type="spellEnd"/>
      <w:r w:rsidRPr="005F572E">
        <w:rPr>
          <w:sz w:val="28"/>
          <w:szCs w:val="28"/>
        </w:rPr>
        <w:t xml:space="preserve"> района </w:t>
      </w:r>
    </w:p>
    <w:p w:rsidR="00776C1F" w:rsidRPr="005F572E" w:rsidRDefault="005C1B05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776C1F" w:rsidRDefault="00776C1F" w:rsidP="005F572E">
      <w:pPr>
        <w:spacing w:after="0" w:line="240" w:lineRule="auto"/>
        <w:rPr>
          <w:sz w:val="24"/>
          <w:szCs w:val="24"/>
        </w:rPr>
      </w:pPr>
    </w:p>
    <w:p w:rsidR="00776C1F" w:rsidRPr="00203721" w:rsidRDefault="00EF5BBC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Администрация </w:t>
      </w: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0B685C">
        <w:rPr>
          <w:sz w:val="28"/>
          <w:szCs w:val="28"/>
        </w:rPr>
        <w:t>п</w:t>
      </w:r>
      <w:proofErr w:type="gramEnd"/>
      <w:r w:rsidRPr="000B685C">
        <w:rPr>
          <w:sz w:val="28"/>
          <w:szCs w:val="28"/>
        </w:rPr>
        <w:t xml:space="preserve"> о с т а н о в л я е т:</w:t>
      </w:r>
    </w:p>
    <w:p w:rsidR="00203721" w:rsidRDefault="00203721" w:rsidP="005F57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6C1F" w:rsidRDefault="00EF5BBC" w:rsidP="005F5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proofErr w:type="gramStart"/>
      <w:r w:rsidR="00776C1F" w:rsidRPr="000B685C">
        <w:rPr>
          <w:sz w:val="28"/>
          <w:szCs w:val="28"/>
        </w:rPr>
        <w:t xml:space="preserve">Внести в муниципальную </w:t>
      </w:r>
      <w:hyperlink r:id="rId10" w:history="1">
        <w:r w:rsidR="00776C1F" w:rsidRPr="000B685C">
          <w:rPr>
            <w:sz w:val="28"/>
            <w:szCs w:val="28"/>
          </w:rPr>
          <w:t>программу</w:t>
        </w:r>
      </w:hyperlink>
      <w:r w:rsidR="00776C1F" w:rsidRPr="000B685C">
        <w:rPr>
          <w:sz w:val="28"/>
          <w:szCs w:val="28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>кого</w:t>
      </w:r>
      <w:proofErr w:type="spellEnd"/>
      <w:r w:rsidR="009C393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="00485B84">
        <w:rPr>
          <w:sz w:val="28"/>
          <w:szCs w:val="28"/>
        </w:rPr>
        <w:t>, утвержденную п</w:t>
      </w:r>
      <w:r w:rsidR="00776C1F" w:rsidRPr="000B685C">
        <w:rPr>
          <w:sz w:val="28"/>
          <w:szCs w:val="28"/>
        </w:rPr>
        <w:t xml:space="preserve">остановлением Администрации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№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32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(в редакции постановлений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sz w:val="28"/>
          <w:szCs w:val="28"/>
        </w:rPr>
        <w:t xml:space="preserve">Администрация </w:t>
      </w:r>
      <w:proofErr w:type="spellStart"/>
      <w:r w:rsidR="00776C1F" w:rsidRPr="000B685C">
        <w:rPr>
          <w:sz w:val="28"/>
          <w:szCs w:val="28"/>
        </w:rPr>
        <w:t>Городищенского</w:t>
      </w:r>
      <w:proofErr w:type="spellEnd"/>
      <w:r w:rsidR="00776C1F" w:rsidRPr="000B685C">
        <w:rPr>
          <w:sz w:val="28"/>
          <w:szCs w:val="28"/>
        </w:rPr>
        <w:t xml:space="preserve"> сельского поселения </w:t>
      </w:r>
      <w:proofErr w:type="spellStart"/>
      <w:r w:rsidR="00776C1F" w:rsidRPr="000B685C">
        <w:rPr>
          <w:sz w:val="28"/>
          <w:szCs w:val="28"/>
        </w:rPr>
        <w:t>Хиславичского</w:t>
      </w:r>
      <w:proofErr w:type="spellEnd"/>
      <w:r w:rsidR="00776C1F" w:rsidRPr="000B685C">
        <w:rPr>
          <w:sz w:val="28"/>
          <w:szCs w:val="28"/>
        </w:rPr>
        <w:t xml:space="preserve"> района Смоленской области </w:t>
      </w:r>
      <w:r w:rsidR="009C393C">
        <w:rPr>
          <w:sz w:val="28"/>
          <w:szCs w:val="28"/>
        </w:rPr>
        <w:t>№12-а от 19.02.2016г.;</w:t>
      </w:r>
      <w:r w:rsidR="008E2EED"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№46-а от 16.08.2016г.</w:t>
      </w:r>
      <w:r w:rsidR="009C393C">
        <w:rPr>
          <w:sz w:val="28"/>
          <w:szCs w:val="28"/>
        </w:rPr>
        <w:t>;</w:t>
      </w:r>
      <w:r w:rsidR="008E2EED">
        <w:rPr>
          <w:sz w:val="28"/>
          <w:szCs w:val="28"/>
        </w:rPr>
        <w:t xml:space="preserve"> </w:t>
      </w:r>
      <w:r w:rsidR="00E06890">
        <w:rPr>
          <w:sz w:val="28"/>
          <w:szCs w:val="28"/>
        </w:rPr>
        <w:t>от 09.11.2016г. №</w:t>
      </w:r>
      <w:r w:rsidR="009C393C">
        <w:rPr>
          <w:sz w:val="28"/>
          <w:szCs w:val="28"/>
        </w:rPr>
        <w:t xml:space="preserve"> </w:t>
      </w:r>
      <w:r w:rsidR="00E06890">
        <w:rPr>
          <w:sz w:val="28"/>
          <w:szCs w:val="28"/>
        </w:rPr>
        <w:t xml:space="preserve">61, </w:t>
      </w:r>
      <w:r w:rsidR="00E06890" w:rsidRPr="00E06890">
        <w:rPr>
          <w:sz w:val="28"/>
          <w:szCs w:val="28"/>
        </w:rPr>
        <w:t>28.12.2016г</w:t>
      </w:r>
      <w:r w:rsidR="008E2EED">
        <w:rPr>
          <w:sz w:val="28"/>
          <w:szCs w:val="28"/>
        </w:rPr>
        <w:t>. №73</w:t>
      </w:r>
      <w:r w:rsidR="00485B84">
        <w:rPr>
          <w:sz w:val="28"/>
          <w:szCs w:val="28"/>
        </w:rPr>
        <w:t>, 27.02.2017г</w:t>
      </w:r>
      <w:proofErr w:type="gramEnd"/>
      <w:r w:rsidR="00485B84">
        <w:rPr>
          <w:sz w:val="28"/>
          <w:szCs w:val="28"/>
        </w:rPr>
        <w:t>. №12</w:t>
      </w:r>
      <w:r w:rsidR="005C1B05">
        <w:rPr>
          <w:sz w:val="28"/>
          <w:szCs w:val="28"/>
        </w:rPr>
        <w:t>; от 12.02.2018г. № 8; от 24.10.2018г. № 43</w:t>
      </w:r>
      <w:r w:rsidR="00776C1F" w:rsidRPr="000B685C">
        <w:rPr>
          <w:sz w:val="28"/>
          <w:szCs w:val="28"/>
        </w:rPr>
        <w:t xml:space="preserve">), 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485B84" w:rsidRPr="000B685C" w:rsidRDefault="00485B84" w:rsidP="0020372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76C1F" w:rsidRPr="000B685C" w:rsidRDefault="00776C1F" w:rsidP="00EF5BBC">
      <w:pPr>
        <w:rPr>
          <w:sz w:val="28"/>
          <w:szCs w:val="28"/>
        </w:rPr>
      </w:pPr>
      <w:r w:rsidRPr="000B685C">
        <w:rPr>
          <w:sz w:val="28"/>
          <w:szCs w:val="28"/>
        </w:rPr>
        <w:t xml:space="preserve">1)  В </w:t>
      </w:r>
      <w:r w:rsidRPr="008E2EED">
        <w:rPr>
          <w:sz w:val="28"/>
          <w:szCs w:val="28"/>
        </w:rPr>
        <w:t>Паспорте</w:t>
      </w:r>
      <w:r w:rsidRPr="000B685C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0B685C">
        <w:rPr>
          <w:sz w:val="28"/>
          <w:szCs w:val="28"/>
        </w:rPr>
        <w:t xml:space="preserve">  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p w:rsidR="00EF5BBC" w:rsidRPr="000B685C" w:rsidRDefault="00EF5BBC" w:rsidP="005F57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220"/>
      </w:tblGrid>
      <w:tr w:rsidR="00776C1F" w:rsidRPr="000B685C" w:rsidTr="00353B85">
        <w:tc>
          <w:tcPr>
            <w:tcW w:w="2420" w:type="dxa"/>
            <w:shd w:val="clear" w:color="auto" w:fill="auto"/>
          </w:tcPr>
          <w:p w:rsidR="00776C1F" w:rsidRDefault="00776C1F" w:rsidP="005F572E">
            <w:pPr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</w:t>
            </w:r>
            <w:r w:rsidRPr="000B685C">
              <w:rPr>
                <w:sz w:val="28"/>
                <w:szCs w:val="28"/>
              </w:rPr>
              <w:lastRenderedPageBreak/>
              <w:t>и в разрезе источников финансирования)</w:t>
            </w: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Pr="000B685C" w:rsidRDefault="009C393C" w:rsidP="005F5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776C1F" w:rsidRPr="000B685C" w:rsidRDefault="00776C1F" w:rsidP="005F5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lastRenderedPageBreak/>
              <w:t>Общий объем бюджетных ассигнований на реализацию муниципал</w:t>
            </w:r>
            <w:r w:rsidR="00A73723">
              <w:rPr>
                <w:sz w:val="28"/>
                <w:szCs w:val="28"/>
              </w:rPr>
              <w:t>ь</w:t>
            </w:r>
            <w:r w:rsidR="00203721">
              <w:rPr>
                <w:sz w:val="28"/>
                <w:szCs w:val="28"/>
              </w:rPr>
              <w:t>ной программы сос</w:t>
            </w:r>
            <w:r w:rsidR="009C393C">
              <w:rPr>
                <w:sz w:val="28"/>
                <w:szCs w:val="28"/>
              </w:rPr>
              <w:t>тавляет 9871773</w:t>
            </w:r>
            <w:r w:rsidR="00595265">
              <w:rPr>
                <w:sz w:val="28"/>
                <w:szCs w:val="28"/>
              </w:rPr>
              <w:t>,00</w:t>
            </w:r>
            <w:r w:rsidRPr="000B685C">
              <w:rPr>
                <w:sz w:val="28"/>
                <w:szCs w:val="28"/>
              </w:rPr>
              <w:t xml:space="preserve"> рублей, в том числе на реализацию: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иципал</w:t>
            </w:r>
            <w:r w:rsidR="005C1B05">
              <w:rPr>
                <w:rFonts w:ascii="Times New Roman" w:hAnsi="Times New Roman" w:cs="Times New Roman"/>
                <w:sz w:val="28"/>
                <w:szCs w:val="28"/>
              </w:rPr>
              <w:t>ьного образования»; 979</w:t>
            </w:r>
            <w:r w:rsidR="009C3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1B05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 обеспечивающей подпрограммы «Расходы на разработку и осуществление мероприятий по обеспе</w:t>
            </w:r>
            <w:r w:rsidR="005C1B05">
              <w:rPr>
                <w:rFonts w:ascii="Times New Roman" w:hAnsi="Times New Roman" w:cs="Times New Roman"/>
                <w:sz w:val="28"/>
                <w:szCs w:val="28"/>
              </w:rPr>
              <w:t>чению пожарной безопасности» 75000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221"/>
              <w:gridCol w:w="2970"/>
            </w:tblGrid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76C1F" w:rsidRPr="000B685C" w:rsidRDefault="008E2EED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76C1F" w:rsidRPr="000B685C" w:rsidRDefault="008E2EED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2207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2207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776C1F" w:rsidRPr="000B685C" w:rsidTr="001462CD">
              <w:trPr>
                <w:trHeight w:val="280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1462CD">
              <w:trPr>
                <w:trHeight w:val="333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1708237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1708237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1837493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1837493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1790640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1790640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C1B05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1819403,0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1819403,0</w:t>
                  </w:r>
                </w:p>
              </w:tc>
            </w:tr>
            <w:tr w:rsidR="005C1B05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5C1B05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5C1B05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2FB" w:rsidRDefault="008832FB" w:rsidP="005F572E">
      <w:pPr>
        <w:pStyle w:val="a5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</w:p>
    <w:p w:rsidR="00776C1F" w:rsidRPr="000B685C" w:rsidRDefault="001462CD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76C1F" w:rsidRPr="00EF5BBC">
        <w:rPr>
          <w:sz w:val="28"/>
          <w:szCs w:val="28"/>
        </w:rPr>
        <w:t>)</w:t>
      </w:r>
      <w:r w:rsidR="00A73723" w:rsidRPr="00EF5BBC">
        <w:rPr>
          <w:sz w:val="28"/>
          <w:szCs w:val="28"/>
        </w:rPr>
        <w:t xml:space="preserve">   </w:t>
      </w:r>
      <w:r w:rsidR="00776C1F" w:rsidRPr="00EF5BBC">
        <w:rPr>
          <w:sz w:val="28"/>
          <w:szCs w:val="28"/>
        </w:rPr>
        <w:t>В пункте 4  «Обоснование ресурсного обеспечения муниципальной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333F51">
        <w:rPr>
          <w:sz w:val="28"/>
          <w:szCs w:val="28"/>
        </w:rPr>
        <w:t>программы»</w:t>
      </w:r>
      <w:r w:rsidR="00776C1F"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</w:t>
      </w:r>
      <w:r w:rsidR="00A2207F">
        <w:rPr>
          <w:sz w:val="28"/>
          <w:szCs w:val="28"/>
        </w:rPr>
        <w:t xml:space="preserve">ния </w:t>
      </w:r>
      <w:r w:rsidR="009C393C">
        <w:rPr>
          <w:sz w:val="28"/>
          <w:szCs w:val="28"/>
        </w:rPr>
        <w:t>программы составляет 9871773</w:t>
      </w:r>
      <w:r w:rsidR="00595265">
        <w:rPr>
          <w:sz w:val="28"/>
          <w:szCs w:val="28"/>
        </w:rPr>
        <w:t>,00</w:t>
      </w:r>
      <w:r w:rsidR="00444135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A2207F">
        <w:rPr>
          <w:sz w:val="28"/>
          <w:szCs w:val="28"/>
        </w:rPr>
        <w:t>13261</w:t>
      </w:r>
      <w:r w:rsidR="00595265">
        <w:rPr>
          <w:sz w:val="28"/>
          <w:szCs w:val="28"/>
        </w:rPr>
        <w:t>81,0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</w:t>
      </w:r>
      <w:r w:rsidR="00A11021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1390365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1708237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1837493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3B56D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3B56DC">
        <w:rPr>
          <w:sz w:val="28"/>
          <w:szCs w:val="28"/>
        </w:rPr>
        <w:t>1790640</w:t>
      </w:r>
      <w:r w:rsidR="00F07D4D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3B56DC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>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 год –  1819403,00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рублей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рублей</w:t>
      </w:r>
      <w:r w:rsidR="00776C1F" w:rsidRPr="000B685C">
        <w:rPr>
          <w:sz w:val="28"/>
          <w:szCs w:val="28"/>
        </w:rPr>
        <w:t xml:space="preserve"> </w:t>
      </w:r>
    </w:p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1462CD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) 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Эффективное</w:t>
      </w:r>
      <w:proofErr w:type="gramEnd"/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 xml:space="preserve">выполнение </w:t>
      </w:r>
      <w:bookmarkStart w:id="2" w:name="_GoBack"/>
      <w:bookmarkEnd w:id="2"/>
      <w:r w:rsidRPr="00CA1653">
        <w:rPr>
          <w:rFonts w:ascii="Times New Roman" w:hAnsi="Times New Roman" w:cs="Times New Roman"/>
          <w:b w:val="0"/>
          <w:sz w:val="28"/>
          <w:szCs w:val="28"/>
        </w:rPr>
        <w:t>полномочий органом местного самоуправления</w:t>
      </w:r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776C1F" w:rsidRPr="000B685C" w:rsidTr="00A401E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F07D4D">
              <w:rPr>
                <w:sz w:val="28"/>
                <w:szCs w:val="28"/>
              </w:rPr>
              <w:t xml:space="preserve"> </w:t>
            </w:r>
            <w:r w:rsidR="009C393C">
              <w:rPr>
                <w:sz w:val="28"/>
                <w:szCs w:val="28"/>
              </w:rPr>
              <w:t>подпрограммы, составляет 9871773</w:t>
            </w:r>
            <w:r w:rsidR="003B56DC">
              <w:rPr>
                <w:sz w:val="28"/>
                <w:szCs w:val="28"/>
              </w:rPr>
              <w:t>,</w:t>
            </w:r>
            <w:r w:rsidR="00F07D4D">
              <w:rPr>
                <w:sz w:val="28"/>
                <w:szCs w:val="28"/>
              </w:rPr>
              <w:t>00</w:t>
            </w:r>
            <w:r w:rsidR="00CA1653">
              <w:rPr>
                <w:sz w:val="28"/>
                <w:szCs w:val="28"/>
              </w:rPr>
              <w:t> 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A2207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1326181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1390365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3B56DC">
              <w:rPr>
                <w:rFonts w:ascii="Times New Roman" w:hAnsi="Times New Roman" w:cs="Times New Roman"/>
                <w:sz w:val="28"/>
                <w:szCs w:val="28"/>
              </w:rPr>
              <w:t>1708237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3B56DC">
              <w:rPr>
                <w:rFonts w:ascii="Times New Roman" w:hAnsi="Times New Roman" w:cs="Times New Roman"/>
                <w:sz w:val="28"/>
                <w:szCs w:val="28"/>
              </w:rPr>
              <w:t>1837493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1790640</w:t>
            </w:r>
            <w:r w:rsidR="00F07D4D">
              <w:rPr>
                <w:sz w:val="28"/>
                <w:szCs w:val="28"/>
              </w:rPr>
              <w:t>,0</w:t>
            </w:r>
            <w:r w:rsidR="00A73723">
              <w:rPr>
                <w:sz w:val="28"/>
                <w:szCs w:val="28"/>
              </w:rPr>
              <w:t xml:space="preserve">0 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-   1819403,00 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0,0 рублей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2023 год -  0,0 рублей</w:t>
            </w:r>
          </w:p>
          <w:p w:rsidR="003B56DC" w:rsidRPr="000B685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-  0,0 рублей</w:t>
            </w:r>
          </w:p>
        </w:tc>
      </w:tr>
    </w:tbl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         </w:t>
      </w: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76C1F"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F07D4D">
        <w:rPr>
          <w:sz w:val="28"/>
          <w:szCs w:val="28"/>
        </w:rPr>
        <w:t>а</w:t>
      </w:r>
      <w:r w:rsidR="009C393C">
        <w:rPr>
          <w:sz w:val="28"/>
          <w:szCs w:val="28"/>
        </w:rPr>
        <w:t>ния программы составляет 9871773</w:t>
      </w:r>
      <w:r w:rsidR="00F07D4D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A2207F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1326181</w:t>
      </w:r>
      <w:r w:rsidR="00F07D4D">
        <w:rPr>
          <w:sz w:val="28"/>
          <w:szCs w:val="28"/>
        </w:rPr>
        <w:t>,0</w:t>
      </w:r>
      <w:r w:rsidR="00CA1653">
        <w:rPr>
          <w:sz w:val="28"/>
          <w:szCs w:val="28"/>
        </w:rPr>
        <w:t xml:space="preserve">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2017 год -  </w:t>
      </w:r>
      <w:r w:rsidR="00A73723">
        <w:rPr>
          <w:sz w:val="28"/>
          <w:szCs w:val="28"/>
        </w:rPr>
        <w:t>1390365</w:t>
      </w:r>
      <w:r w:rsidR="00CA1653">
        <w:rPr>
          <w:sz w:val="28"/>
          <w:szCs w:val="28"/>
        </w:rPr>
        <w:t xml:space="preserve">,00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3B56DC">
        <w:rPr>
          <w:sz w:val="28"/>
          <w:szCs w:val="28"/>
        </w:rPr>
        <w:t xml:space="preserve"> -  1708237</w:t>
      </w:r>
      <w:r>
        <w:rPr>
          <w:sz w:val="28"/>
          <w:szCs w:val="28"/>
        </w:rPr>
        <w:t xml:space="preserve">,00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1837</w:t>
      </w:r>
      <w:r w:rsidR="00904254">
        <w:rPr>
          <w:sz w:val="28"/>
          <w:szCs w:val="28"/>
        </w:rPr>
        <w:t>493</w:t>
      </w:r>
      <w:r w:rsidR="00F07D4D"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 w:rsidR="00F07D4D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</w:t>
      </w:r>
      <w:r w:rsidR="00904254">
        <w:rPr>
          <w:sz w:val="28"/>
          <w:szCs w:val="28"/>
        </w:rPr>
        <w:t xml:space="preserve"> 1790640</w:t>
      </w:r>
      <w:r w:rsidR="00F07D4D">
        <w:rPr>
          <w:sz w:val="28"/>
          <w:szCs w:val="28"/>
        </w:rPr>
        <w:t>,0</w:t>
      </w:r>
      <w:r w:rsidR="00F0785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 год -  1819403,00 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 -  0,0 рублей</w:t>
      </w:r>
    </w:p>
    <w:p w:rsidR="00904254" w:rsidRPr="000B685C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-  0,0 рублей</w:t>
      </w:r>
    </w:p>
    <w:p w:rsidR="00776C1F" w:rsidRPr="00CA1653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p w:rsidR="00353B85" w:rsidRDefault="00353B85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2CD">
        <w:rPr>
          <w:rFonts w:ascii="Times New Roman" w:hAnsi="Times New Roman" w:cs="Times New Roman"/>
          <w:b w:val="0"/>
          <w:sz w:val="28"/>
          <w:szCs w:val="28"/>
        </w:rPr>
        <w:t>5</w:t>
      </w:r>
      <w:r w:rsidR="00776C1F" w:rsidRPr="001462CD">
        <w:rPr>
          <w:rFonts w:ascii="Times New Roman" w:hAnsi="Times New Roman" w:cs="Times New Roman"/>
          <w:b w:val="0"/>
          <w:sz w:val="28"/>
          <w:szCs w:val="28"/>
        </w:rPr>
        <w:t>) В Паспорте обеспечивающей подпрограммы «Расходы на разработку и осуществление мероприятий по обеспечению пожарной безопасности»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776C1F" w:rsidRPr="000B685C" w:rsidTr="00A401E7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 финансирования подпрограммы,</w:t>
            </w:r>
          </w:p>
          <w:p w:rsidR="00776C1F" w:rsidRPr="000B685C" w:rsidRDefault="00904254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75</w:t>
            </w:r>
            <w:r w:rsidR="00E25B3C">
              <w:rPr>
                <w:sz w:val="28"/>
                <w:szCs w:val="28"/>
              </w:rPr>
              <w:t xml:space="preserve"> 000</w:t>
            </w:r>
            <w:r w:rsidR="00776C1F" w:rsidRPr="000B685C">
              <w:rPr>
                <w:sz w:val="28"/>
                <w:szCs w:val="28"/>
              </w:rPr>
              <w:t xml:space="preserve">  тыс.</w:t>
            </w:r>
            <w:r w:rsidR="004A4122">
              <w:rPr>
                <w:sz w:val="28"/>
                <w:szCs w:val="28"/>
              </w:rPr>
              <w:t xml:space="preserve"> </w:t>
            </w:r>
            <w:r w:rsidR="00776C1F" w:rsidRPr="000B685C">
              <w:rPr>
                <w:sz w:val="28"/>
                <w:szCs w:val="28"/>
              </w:rPr>
              <w:t>рублей,  в  том числе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tbl>
            <w:tblPr>
              <w:tblW w:w="68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5"/>
              <w:gridCol w:w="2425"/>
            </w:tblGrid>
            <w:tr w:rsidR="00776C1F" w:rsidRPr="000B685C" w:rsidTr="00A401E7">
              <w:trPr>
                <w:trHeight w:val="96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2016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2017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2018 год -  </w:t>
                  </w:r>
                  <w:r w:rsidR="004D4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15 000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4D4FF6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2019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2020 год -  </w:t>
                  </w:r>
                  <w:r w:rsidR="00A220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4A41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2021 год -  15 000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2022 год – 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2023 год – 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2024 год –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рублей</w:t>
                  </w:r>
                </w:p>
                <w:p w:rsidR="00904254" w:rsidRPr="000B685C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776C1F" w:rsidP="005F572E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CA1653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DF9">
        <w:rPr>
          <w:rFonts w:ascii="Times New Roman" w:hAnsi="Times New Roman" w:cs="Times New Roman"/>
          <w:b w:val="0"/>
          <w:sz w:val="28"/>
          <w:szCs w:val="28"/>
        </w:rPr>
        <w:t>6</w:t>
      </w:r>
      <w:r w:rsidR="00776C1F" w:rsidRPr="008E5DF9">
        <w:rPr>
          <w:rFonts w:ascii="Times New Roman" w:hAnsi="Times New Roman" w:cs="Times New Roman"/>
          <w:b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В Пункте 3   «Обоснование ресурсного обеспечения  подпрограммы»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финансирова</w:t>
      </w:r>
      <w:r w:rsidR="00904254">
        <w:rPr>
          <w:sz w:val="28"/>
          <w:szCs w:val="28"/>
        </w:rPr>
        <w:t>ния программы составляет 75</w:t>
      </w:r>
      <w:r w:rsidR="00CA1653">
        <w:rPr>
          <w:sz w:val="28"/>
          <w:szCs w:val="28"/>
        </w:rPr>
        <w:t>000</w:t>
      </w:r>
      <w:r w:rsidR="00DF631A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0</w:t>
      </w:r>
      <w:r w:rsidR="00DF631A">
        <w:rPr>
          <w:sz w:val="28"/>
          <w:szCs w:val="28"/>
        </w:rPr>
        <w:t xml:space="preserve">,0  </w:t>
      </w:r>
      <w:r>
        <w:rPr>
          <w:sz w:val="28"/>
          <w:szCs w:val="28"/>
        </w:rPr>
        <w:t xml:space="preserve">        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15000</w:t>
      </w:r>
      <w:r w:rsidR="00DF631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631A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2018 год -  </w:t>
      </w:r>
      <w:r w:rsidR="00CA1653">
        <w:rPr>
          <w:sz w:val="28"/>
          <w:szCs w:val="28"/>
        </w:rPr>
        <w:t xml:space="preserve">15000,00  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DF631A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776C1F" w:rsidRPr="000B685C"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>15000</w:t>
      </w:r>
      <w:r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904254" w:rsidRDefault="00A2207F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год -  15</w:t>
      </w:r>
      <w:r w:rsidR="004A4122">
        <w:rPr>
          <w:sz w:val="28"/>
          <w:szCs w:val="28"/>
        </w:rPr>
        <w:t xml:space="preserve">000,00   </w:t>
      </w:r>
      <w:r w:rsidR="00776C1F" w:rsidRPr="000B685C">
        <w:rPr>
          <w:sz w:val="28"/>
          <w:szCs w:val="28"/>
        </w:rPr>
        <w:t>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 год -  15000,00   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 год -  0,0  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 -  0,0  рублей</w:t>
      </w:r>
    </w:p>
    <w:p w:rsidR="00776C1F" w:rsidRPr="000B685C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-  0,0  рублей</w:t>
      </w:r>
      <w:r w:rsidR="00776C1F" w:rsidRPr="000B685C">
        <w:rPr>
          <w:sz w:val="28"/>
          <w:szCs w:val="28"/>
        </w:rPr>
        <w:t xml:space="preserve"> </w:t>
      </w:r>
    </w:p>
    <w:p w:rsidR="00776C1F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Программа финансируется за счет средств муниципального бюджета.</w:t>
      </w:r>
    </w:p>
    <w:p w:rsidR="00904254" w:rsidRPr="000B685C" w:rsidRDefault="00904254" w:rsidP="005F572E">
      <w:pPr>
        <w:spacing w:after="0" w:line="240" w:lineRule="auto"/>
        <w:jc w:val="both"/>
        <w:rPr>
          <w:sz w:val="28"/>
          <w:szCs w:val="28"/>
        </w:rPr>
      </w:pPr>
    </w:p>
    <w:p w:rsidR="00776C1F" w:rsidRPr="000B685C" w:rsidRDefault="001462C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C1F" w:rsidRPr="000B685C">
        <w:rPr>
          <w:sz w:val="28"/>
          <w:szCs w:val="28"/>
        </w:rPr>
        <w:t xml:space="preserve">) </w:t>
      </w:r>
      <w:r w:rsidR="00776C1F" w:rsidRPr="001462CD">
        <w:rPr>
          <w:sz w:val="28"/>
          <w:szCs w:val="28"/>
        </w:rPr>
        <w:t>Приложение № 1 к</w:t>
      </w:r>
      <w:r w:rsidR="00776C1F" w:rsidRPr="000B685C">
        <w:rPr>
          <w:sz w:val="28"/>
          <w:szCs w:val="28"/>
        </w:rPr>
        <w:t xml:space="preserve">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1462C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C1F" w:rsidRPr="001462CD">
        <w:rPr>
          <w:b/>
          <w:sz w:val="28"/>
          <w:szCs w:val="28"/>
        </w:rPr>
        <w:t xml:space="preserve">) </w:t>
      </w:r>
      <w:r w:rsidR="00776C1F" w:rsidRPr="008E5DF9">
        <w:rPr>
          <w:sz w:val="28"/>
          <w:szCs w:val="28"/>
        </w:rPr>
        <w:t>Приложение № 2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5F572E">
      <w:pPr>
        <w:jc w:val="both"/>
        <w:rPr>
          <w:sz w:val="28"/>
          <w:szCs w:val="28"/>
        </w:rPr>
      </w:pP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Городищенского сельского поселения </w:t>
      </w:r>
    </w:p>
    <w:p w:rsidR="00F0785D" w:rsidRPr="001462CD" w:rsidRDefault="00776C1F" w:rsidP="0014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="00904254">
        <w:rPr>
          <w:sz w:val="28"/>
          <w:szCs w:val="28"/>
        </w:rPr>
        <w:t xml:space="preserve">         </w:t>
      </w:r>
      <w:r w:rsidRPr="004A4122">
        <w:rPr>
          <w:sz w:val="28"/>
          <w:szCs w:val="28"/>
        </w:rPr>
        <w:t xml:space="preserve">В.Б. </w:t>
      </w:r>
      <w:proofErr w:type="spellStart"/>
      <w:r w:rsidRPr="004A4122">
        <w:rPr>
          <w:sz w:val="28"/>
          <w:szCs w:val="28"/>
        </w:rPr>
        <w:t>Маганков</w:t>
      </w:r>
      <w:proofErr w:type="spellEnd"/>
    </w:p>
    <w:p w:rsidR="001D3A8F" w:rsidRDefault="001D3A8F" w:rsidP="00DD67D1">
      <w:pPr>
        <w:autoSpaceDE w:val="0"/>
        <w:autoSpaceDN w:val="0"/>
        <w:adjustRightInd w:val="0"/>
        <w:spacing w:after="0" w:line="240" w:lineRule="auto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B2F0C" w:rsidRPr="00F0785D" w:rsidRDefault="009B2F0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lastRenderedPageBreak/>
        <w:t xml:space="preserve">Утверждена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постановлением Администрации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Городищенского сельского поселения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proofErr w:type="spellStart"/>
      <w:r w:rsidRPr="00F0785D">
        <w:rPr>
          <w:bCs/>
          <w:sz w:val="24"/>
          <w:szCs w:val="24"/>
        </w:rPr>
        <w:t>Хиславичского</w:t>
      </w:r>
      <w:proofErr w:type="spellEnd"/>
      <w:r w:rsidRPr="00F0785D">
        <w:rPr>
          <w:bCs/>
          <w:sz w:val="24"/>
          <w:szCs w:val="24"/>
        </w:rPr>
        <w:t xml:space="preserve"> района Смоленской области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от 03.12.2015г. №32, в новой редакции </w:t>
      </w:r>
    </w:p>
    <w:p w:rsidR="009B2F0C" w:rsidRPr="00F0785D" w:rsidRDefault="008E5DF9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постановлений</w:t>
      </w:r>
      <w:r w:rsidR="009B2F0C" w:rsidRPr="00F0785D">
        <w:rPr>
          <w:bCs/>
          <w:sz w:val="24"/>
          <w:szCs w:val="24"/>
        </w:rPr>
        <w:t xml:space="preserve"> от 19.02.2016г. №12-а, </w:t>
      </w:r>
    </w:p>
    <w:p w:rsidR="008E5DF9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 от 16.08.2016г. №46-а</w:t>
      </w:r>
      <w:r w:rsidR="00CA1653" w:rsidRPr="00F0785D">
        <w:rPr>
          <w:bCs/>
          <w:sz w:val="24"/>
          <w:szCs w:val="24"/>
        </w:rPr>
        <w:t xml:space="preserve">, от 09.11.2016г. № 61, </w:t>
      </w:r>
    </w:p>
    <w:p w:rsidR="008E5DF9" w:rsidRDefault="00CA1653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от 28.12.2016г. №73</w:t>
      </w:r>
      <w:r w:rsidR="008E5DF9">
        <w:rPr>
          <w:bCs/>
          <w:sz w:val="24"/>
          <w:szCs w:val="24"/>
        </w:rPr>
        <w:t>,</w:t>
      </w:r>
      <w:r w:rsidR="004A4122">
        <w:rPr>
          <w:bCs/>
          <w:sz w:val="24"/>
          <w:szCs w:val="24"/>
        </w:rPr>
        <w:t xml:space="preserve"> </w:t>
      </w:r>
      <w:r w:rsidR="008E5DF9">
        <w:rPr>
          <w:bCs/>
          <w:sz w:val="24"/>
          <w:szCs w:val="24"/>
        </w:rPr>
        <w:t xml:space="preserve"> </w:t>
      </w:r>
      <w:r w:rsidR="001462CD">
        <w:rPr>
          <w:bCs/>
          <w:sz w:val="24"/>
          <w:szCs w:val="24"/>
        </w:rPr>
        <w:t>от 12.02.2018г. № 8</w:t>
      </w:r>
      <w:r w:rsidR="00930C79">
        <w:rPr>
          <w:bCs/>
          <w:sz w:val="24"/>
          <w:szCs w:val="24"/>
        </w:rPr>
        <w:t xml:space="preserve">, </w:t>
      </w:r>
    </w:p>
    <w:p w:rsidR="009B2F0C" w:rsidRPr="00F0785D" w:rsidRDefault="00930C79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24.10.2018г. № 43</w:t>
      </w:r>
      <w:r w:rsidR="00904254">
        <w:rPr>
          <w:bCs/>
          <w:sz w:val="24"/>
          <w:szCs w:val="24"/>
        </w:rPr>
        <w:t xml:space="preserve">, </w:t>
      </w:r>
      <w:r w:rsidR="008E5DF9">
        <w:rPr>
          <w:bCs/>
          <w:sz w:val="24"/>
          <w:szCs w:val="24"/>
        </w:rPr>
        <w:t xml:space="preserve"> от 11</w:t>
      </w:r>
      <w:r w:rsidR="00904254">
        <w:rPr>
          <w:bCs/>
          <w:sz w:val="24"/>
          <w:szCs w:val="24"/>
        </w:rPr>
        <w:t xml:space="preserve">.02.2019г. № </w:t>
      </w:r>
      <w:r w:rsidR="008E5DF9">
        <w:rPr>
          <w:bCs/>
          <w:sz w:val="24"/>
          <w:szCs w:val="24"/>
        </w:rPr>
        <w:t>8</w:t>
      </w:r>
    </w:p>
    <w:p w:rsidR="009B2F0C" w:rsidRPr="009B2F0C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b/>
          <w:bCs/>
          <w:sz w:val="28"/>
          <w:szCs w:val="28"/>
        </w:rPr>
        <w:t>Городищенского</w:t>
      </w:r>
      <w:proofErr w:type="spellEnd"/>
      <w:r w:rsidRPr="00D3780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37801">
        <w:rPr>
          <w:b/>
          <w:bCs/>
          <w:sz w:val="28"/>
          <w:szCs w:val="28"/>
        </w:rPr>
        <w:t>Хиславичского</w:t>
      </w:r>
      <w:proofErr w:type="spellEnd"/>
      <w:r w:rsidRPr="00D37801">
        <w:rPr>
          <w:b/>
          <w:bCs/>
          <w:sz w:val="28"/>
          <w:szCs w:val="28"/>
        </w:rPr>
        <w:t xml:space="preserve"> района Смоленс</w:t>
      </w:r>
      <w:r w:rsidR="00904254">
        <w:rPr>
          <w:b/>
          <w:bCs/>
          <w:sz w:val="28"/>
          <w:szCs w:val="28"/>
        </w:rPr>
        <w:t xml:space="preserve">кой области» </w:t>
      </w:r>
    </w:p>
    <w:p w:rsidR="008E5DF9" w:rsidRDefault="008E5DF9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D37801">
        <w:rPr>
          <w:b/>
          <w:bCs/>
          <w:sz w:val="28"/>
          <w:szCs w:val="28"/>
        </w:rPr>
        <w:t>ПАСПОРТ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муниципальной программы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590"/>
      </w:tblGrid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rPr>
          <w:trHeight w:val="152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Обеспечивающая подпрограмма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«Расходы на разработку и осуществление  пожарной безопасности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вопросов местного значения;</w:t>
            </w:r>
          </w:p>
          <w:p w:rsidR="00DF631A" w:rsidRDefault="00DF631A" w:rsidP="005F572E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образования.</w:t>
            </w:r>
          </w:p>
        </w:tc>
      </w:tr>
      <w:tr w:rsidR="00DF631A" w:rsidTr="00CA1653">
        <w:trPr>
          <w:trHeight w:val="334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DF631A" w:rsidRPr="001462CD" w:rsidRDefault="00DF631A" w:rsidP="005F572E">
            <w:pPr>
              <w:spacing w:after="0" w:line="240" w:lineRule="auto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с</w:t>
            </w:r>
            <w:r>
              <w:rPr>
                <w:spacing w:val="-1"/>
                <w:sz w:val="28"/>
                <w:szCs w:val="28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</w:tr>
      <w:tr w:rsidR="00DF631A" w:rsidTr="00CA1653">
        <w:trPr>
          <w:trHeight w:val="149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Pr="00D37801" w:rsidRDefault="00904254" w:rsidP="008E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  <w:r w:rsidR="008E5D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ть  этапов, 2016 - 2024</w:t>
            </w:r>
            <w:r w:rsidR="00DF631A">
              <w:rPr>
                <w:sz w:val="28"/>
                <w:szCs w:val="28"/>
              </w:rPr>
              <w:t xml:space="preserve"> годы 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муниципальной программы составляет  </w:t>
            </w:r>
            <w:r w:rsidR="008E5DF9">
              <w:rPr>
                <w:sz w:val="28"/>
                <w:szCs w:val="28"/>
              </w:rPr>
              <w:t>9871773</w:t>
            </w:r>
            <w:r w:rsidRPr="00CA1653">
              <w:rPr>
                <w:sz w:val="28"/>
                <w:szCs w:val="28"/>
              </w:rPr>
              <w:t>,00</w:t>
            </w:r>
            <w:r w:rsidR="00CA1653">
              <w:rPr>
                <w:sz w:val="28"/>
                <w:szCs w:val="28"/>
              </w:rPr>
              <w:t xml:space="preserve">  рублей</w:t>
            </w:r>
            <w:r>
              <w:rPr>
                <w:sz w:val="28"/>
                <w:szCs w:val="28"/>
              </w:rPr>
              <w:t>, в том числе на реализацию:</w:t>
            </w:r>
          </w:p>
          <w:p w:rsidR="00DF631A" w:rsidRDefault="00DF631A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- </w:t>
            </w:r>
            <w:r w:rsidR="00904254">
              <w:rPr>
                <w:rFonts w:ascii="Times New Roman" w:hAnsi="Times New Roman" w:cs="Times New Roman"/>
                <w:sz w:val="28"/>
                <w:szCs w:val="28"/>
              </w:rPr>
              <w:t>9797319</w:t>
            </w:r>
            <w:r w:rsidRP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подпрограмма «Расходы на разработку и осуществление  пожарной безопасности </w:t>
            </w:r>
            <w:r w:rsidR="004A41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- </w:t>
            </w:r>
            <w:r w:rsidR="00904254">
              <w:rPr>
                <w:sz w:val="28"/>
                <w:szCs w:val="28"/>
              </w:rPr>
              <w:t>75</w:t>
            </w:r>
            <w:r w:rsidRPr="00CA1653">
              <w:rPr>
                <w:sz w:val="28"/>
                <w:szCs w:val="28"/>
              </w:rPr>
              <w:t>000,00</w:t>
            </w:r>
            <w:r>
              <w:rPr>
                <w:sz w:val="28"/>
                <w:szCs w:val="28"/>
              </w:rPr>
              <w:t xml:space="preserve"> руб</w:t>
            </w:r>
            <w:r w:rsidR="00CA1653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.</w:t>
            </w:r>
          </w:p>
          <w:p w:rsidR="00DF631A" w:rsidRDefault="00DF631A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974"/>
            </w:tblGrid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D67D1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D67D1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1708237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1708237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1837493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C5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837493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8E5DF9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1790640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8E5DF9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1790640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90425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90425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8E5DF9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1819403</w:t>
                  </w:r>
                  <w:r w:rsidR="00BC5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8E5DF9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1819403</w:t>
                  </w:r>
                  <w:r w:rsidR="00BC5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90425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90425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0425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90425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0425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90425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F631A" w:rsidRDefault="00DF631A" w:rsidP="005F572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DF631A" w:rsidRDefault="00DF631A" w:rsidP="005F572E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DF631A" w:rsidRDefault="00DF631A" w:rsidP="005F572E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DF631A" w:rsidRDefault="00DF631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>
              <w:rPr>
                <w:sz w:val="28"/>
                <w:szCs w:val="28"/>
              </w:rPr>
              <w:t xml:space="preserve">уровня </w:t>
            </w:r>
            <w:r w:rsidR="008B1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 органов местного самоуправления  муниципального образования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F631A" w:rsidRPr="001462CD" w:rsidRDefault="00DF631A" w:rsidP="005F572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</w:tc>
      </w:tr>
    </w:tbl>
    <w:p w:rsidR="00DF631A" w:rsidRDefault="00DF631A" w:rsidP="005F572E">
      <w:pPr>
        <w:rPr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8725F5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20AD">
        <w:rPr>
          <w:rFonts w:eastAsia="Times New Roman"/>
          <w:color w:val="000000"/>
          <w:sz w:val="28"/>
          <w:szCs w:val="28"/>
          <w:lang w:eastAsia="ru-RU"/>
        </w:rPr>
        <w:t>Муниципальная</w:t>
      </w:r>
      <w:r w:rsidR="008B1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программа «Создание условий для эффективного управления муниципального образования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</w:t>
      </w:r>
      <w:proofErr w:type="spellEnd"/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» представляет собой программный документ, направленный на достижение целей и решение задач поставленных перед Администрацией Городищенского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Городищенского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  <w:proofErr w:type="gramEnd"/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0785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муниципального образования).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Городищенского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11" w:history="1">
        <w:r w:rsidRPr="00F0785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F0785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от 06.10.2003 г. №131-ФЗ «Об общих принципах организации местного самоуправления в Российской Федерации», Администрация </w:t>
      </w:r>
      <w:r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</w:t>
      </w:r>
      <w:r>
        <w:rPr>
          <w:sz w:val="28"/>
          <w:szCs w:val="28"/>
        </w:rPr>
        <w:t>: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Городищенского сельского поселения, аппарата Администрации Городищенского сельского поселения направлены на обеспечение исполнения полномочий Администрации Городищенского сельского поселения.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Городищенского сельского поселения является исполнительно-распорядительным органом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области, наделенным Уставом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F57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8725F5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Городищенского сельского поселения по решению вопросов местного значения</w:t>
      </w:r>
      <w:r w:rsidR="005920AD">
        <w:rPr>
          <w:color w:val="000000"/>
          <w:sz w:val="28"/>
          <w:szCs w:val="28"/>
        </w:rPr>
        <w:t>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целевые показатели, используемые в муниципальной программе: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F572E">
      <w:pPr>
        <w:spacing w:after="0" w:line="240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Городищенского сельского поселения и решение следующих задач: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Мероприятия, связанные с материально-техническим и финансовым обеспечением деятельности аппарата Администрации Городищенского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Городищенского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p w:rsidR="005920AD" w:rsidRDefault="005920AD" w:rsidP="005F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</w:t>
      </w:r>
      <w:r w:rsidR="008E5DF9">
        <w:rPr>
          <w:sz w:val="28"/>
          <w:szCs w:val="28"/>
        </w:rPr>
        <w:t>24</w:t>
      </w:r>
      <w:r w:rsidR="004010DD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F572E">
      <w:pPr>
        <w:tabs>
          <w:tab w:val="left" w:pos="40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2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Городищенского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  <w:proofErr w:type="gramEnd"/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3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«Расходы на разработку и осуществление мероприятий по обеспечению пожарной безопасности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5920AD" w:rsidRPr="008725F5" w:rsidRDefault="005920AD" w:rsidP="008725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8725F5">
        <w:rPr>
          <w:rFonts w:ascii="Times New Roman" w:hAnsi="Times New Roman" w:cs="Times New Roman"/>
          <w:b w:val="0"/>
          <w:bCs w:val="0"/>
          <w:sz w:val="28"/>
          <w:szCs w:val="28"/>
        </w:rPr>
        <w:t>ации составляет 9871773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</w:t>
      </w:r>
      <w:r w:rsidR="008725F5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Pr="008725F5" w:rsidRDefault="005920AD" w:rsidP="005F5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5F5">
        <w:rPr>
          <w:rFonts w:ascii="Times New Roman" w:hAnsi="Times New Roman" w:cs="Times New Roman"/>
          <w:b w:val="0"/>
          <w:sz w:val="28"/>
          <w:szCs w:val="28"/>
        </w:rPr>
        <w:t>Обеспечивающая подпрограмма</w:t>
      </w:r>
    </w:p>
    <w:p w:rsidR="005920AD" w:rsidRPr="008725F5" w:rsidRDefault="005920AD" w:rsidP="008725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5F5"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 w:rsidRPr="008725F5"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 w:rsidRPr="008725F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725F5"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 w:rsidRPr="008725F5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5920AD" w:rsidRPr="008725F5" w:rsidRDefault="005920AD" w:rsidP="005F5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5F5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5920AD" w:rsidRPr="008725F5" w:rsidRDefault="005920AD" w:rsidP="005F5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5F5">
        <w:rPr>
          <w:rFonts w:ascii="Times New Roman" w:hAnsi="Times New Roman" w:cs="Times New Roman"/>
          <w:b w:val="0"/>
          <w:sz w:val="28"/>
          <w:szCs w:val="28"/>
        </w:rPr>
        <w:t>обеспечивающей подпрограммы</w:t>
      </w:r>
    </w:p>
    <w:p w:rsidR="005920AD" w:rsidRDefault="005920AD" w:rsidP="008725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5920AD" w:rsidTr="008725F5">
        <w:trPr>
          <w:cantSplit/>
          <w:trHeight w:val="10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4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5920AD">
              <w:rPr>
                <w:sz w:val="28"/>
                <w:szCs w:val="28"/>
              </w:rPr>
              <w:t xml:space="preserve"> этап</w:t>
            </w:r>
            <w:r w:rsidR="00B62CA8"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2024</w:t>
            </w:r>
            <w:r w:rsidR="00B62CA8">
              <w:rPr>
                <w:sz w:val="28"/>
                <w:szCs w:val="28"/>
              </w:rPr>
              <w:t>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8725F5">
        <w:trPr>
          <w:cantSplit/>
          <w:trHeight w:val="1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8725F5">
              <w:rPr>
                <w:color w:val="000000"/>
                <w:sz w:val="28"/>
                <w:szCs w:val="28"/>
              </w:rPr>
              <w:t>9871779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</w:t>
            </w:r>
            <w:r w:rsidR="00B62CA8">
              <w:rPr>
                <w:color w:val="000000"/>
                <w:sz w:val="28"/>
                <w:szCs w:val="28"/>
              </w:rPr>
              <w:t>3</w:t>
            </w:r>
            <w:r w:rsidR="001F72C3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1</w:t>
            </w:r>
            <w:r w:rsidR="005920AD">
              <w:rPr>
                <w:color w:val="000000"/>
                <w:sz w:val="28"/>
                <w:szCs w:val="28"/>
              </w:rPr>
              <w:t>81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1390365,</w:t>
            </w:r>
            <w:r w:rsidR="00B62CA8">
              <w:rPr>
                <w:color w:val="000000"/>
                <w:sz w:val="28"/>
                <w:szCs w:val="28"/>
              </w:rPr>
              <w:t>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1708237</w:t>
            </w:r>
            <w:r w:rsidR="00B62CA8">
              <w:rPr>
                <w:sz w:val="28"/>
                <w:szCs w:val="28"/>
              </w:rPr>
              <w:t>,</w:t>
            </w:r>
            <w:r w:rsidR="004010DD"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</w:t>
            </w:r>
            <w:r w:rsidR="008725F5">
              <w:rPr>
                <w:sz w:val="28"/>
                <w:szCs w:val="28"/>
              </w:rPr>
              <w:t>д – 1837493</w:t>
            </w:r>
            <w:r w:rsidR="00B62CA8">
              <w:rPr>
                <w:sz w:val="28"/>
                <w:szCs w:val="28"/>
              </w:rPr>
              <w:t>,</w:t>
            </w:r>
            <w:r w:rsidR="004010DD"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1F72C3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1790640</w:t>
            </w:r>
            <w:r w:rsidR="001F72C3">
              <w:rPr>
                <w:sz w:val="28"/>
                <w:szCs w:val="28"/>
              </w:rPr>
              <w:t>,00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</w:t>
            </w:r>
            <w:r w:rsidR="008725F5">
              <w:rPr>
                <w:sz w:val="28"/>
                <w:szCs w:val="28"/>
              </w:rPr>
              <w:t xml:space="preserve"> 1819403,00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25F5">
              <w:rPr>
                <w:sz w:val="28"/>
                <w:szCs w:val="28"/>
              </w:rPr>
              <w:t xml:space="preserve">  0,0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725F5">
              <w:rPr>
                <w:sz w:val="28"/>
                <w:szCs w:val="28"/>
              </w:rPr>
              <w:t xml:space="preserve">   </w:t>
            </w:r>
            <w:r w:rsidR="008725F5">
              <w:rPr>
                <w:sz w:val="28"/>
                <w:szCs w:val="28"/>
              </w:rPr>
              <w:t>0,0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8725F5">
              <w:rPr>
                <w:sz w:val="28"/>
                <w:szCs w:val="28"/>
              </w:rPr>
              <w:t xml:space="preserve">    </w:t>
            </w:r>
            <w:r w:rsidR="008725F5">
              <w:rPr>
                <w:sz w:val="28"/>
                <w:szCs w:val="28"/>
              </w:rPr>
              <w:t>0,0 рублей</w:t>
            </w:r>
          </w:p>
        </w:tc>
      </w:tr>
    </w:tbl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3115">
        <w:rPr>
          <w:sz w:val="28"/>
          <w:szCs w:val="28"/>
        </w:rPr>
        <w:t xml:space="preserve"> </w:t>
      </w: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>играционные потоки</w:t>
      </w:r>
      <w:r w:rsidR="008725F5">
        <w:rPr>
          <w:rFonts w:eastAsia="Times New Roman"/>
          <w:sz w:val="28"/>
          <w:szCs w:val="28"/>
          <w:lang w:eastAsia="ru-RU"/>
        </w:rPr>
        <w:t>,</w:t>
      </w:r>
      <w:r w:rsidRPr="00551711">
        <w:rPr>
          <w:rFonts w:eastAsia="Times New Roman"/>
          <w:sz w:val="28"/>
          <w:szCs w:val="28"/>
          <w:lang w:eastAsia="ru-RU"/>
        </w:rPr>
        <w:t xml:space="preserve"> как </w:t>
      </w:r>
      <w:r w:rsidR="008725F5" w:rsidRPr="00551711">
        <w:rPr>
          <w:rFonts w:eastAsia="Times New Roman"/>
          <w:sz w:val="28"/>
          <w:szCs w:val="28"/>
          <w:lang w:eastAsia="ru-RU"/>
        </w:rPr>
        <w:t>внутри региональные</w:t>
      </w:r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  <w:proofErr w:type="gramEnd"/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обезлюдивания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 xml:space="preserve">» части территории отпадает надобность в содержании, сохранении и развитии </w:t>
      </w:r>
      <w:r w:rsidRPr="00551711">
        <w:rPr>
          <w:rFonts w:eastAsia="Times New Roman"/>
          <w:sz w:val="28"/>
          <w:szCs w:val="28"/>
          <w:lang w:eastAsia="ru-RU"/>
        </w:rPr>
        <w:lastRenderedPageBreak/>
        <w:t>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. Квалифицированных профессиональных кадров в настоящее время недостает во всех сферах деятельности. Из-за низкой заработной платы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5F572E">
      <w:pPr>
        <w:spacing w:after="0" w:line="240" w:lineRule="auto"/>
        <w:jc w:val="both"/>
        <w:rPr>
          <w:sz w:val="28"/>
          <w:szCs w:val="28"/>
        </w:rPr>
      </w:pPr>
    </w:p>
    <w:p w:rsidR="00A401E7" w:rsidRPr="00122846" w:rsidRDefault="00A401E7" w:rsidP="005F572E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- повышение профессионального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>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lastRenderedPageBreak/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8725F5" w:rsidRDefault="00A401E7" w:rsidP="008725F5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8725F5">
        <w:rPr>
          <w:bCs/>
          <w:sz w:val="28"/>
          <w:szCs w:val="28"/>
        </w:rPr>
        <w:t>9871773</w:t>
      </w:r>
      <w:r w:rsidR="00B17E9D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</w:p>
    <w:p w:rsidR="00A401E7" w:rsidRPr="008725F5" w:rsidRDefault="00A401E7" w:rsidP="005F5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5F5">
        <w:rPr>
          <w:rFonts w:ascii="Times New Roman" w:hAnsi="Times New Roman" w:cs="Times New Roman"/>
          <w:b w:val="0"/>
          <w:sz w:val="28"/>
          <w:szCs w:val="28"/>
        </w:rPr>
        <w:t>Обеспечивающая подпрограмма</w:t>
      </w:r>
    </w:p>
    <w:p w:rsidR="00A401E7" w:rsidRPr="008725F5" w:rsidRDefault="00A401E7" w:rsidP="005F5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5F5">
        <w:rPr>
          <w:rFonts w:ascii="Times New Roman" w:hAnsi="Times New Roman"/>
          <w:b w:val="0"/>
          <w:sz w:val="28"/>
          <w:szCs w:val="28"/>
        </w:rPr>
        <w:t>«Расходы на разработку и осуществление мероприятий по обеспечению пожарной безопасности»</w:t>
      </w:r>
    </w:p>
    <w:p w:rsidR="00A401E7" w:rsidRPr="008725F5" w:rsidRDefault="00A401E7" w:rsidP="005F5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5F5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401E7" w:rsidRPr="008725F5" w:rsidRDefault="00A401E7" w:rsidP="005F5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5F5">
        <w:rPr>
          <w:rFonts w:ascii="Times New Roman" w:hAnsi="Times New Roman" w:cs="Times New Roman"/>
          <w:b w:val="0"/>
          <w:sz w:val="28"/>
          <w:szCs w:val="28"/>
        </w:rPr>
        <w:t>обеспечивающей подпрограммы</w:t>
      </w:r>
    </w:p>
    <w:p w:rsidR="00A401E7" w:rsidRPr="00C12288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A401E7" w:rsidRPr="00A75722" w:rsidTr="005F572E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F572E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5F572E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F572E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5F572E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добровольной пожарной дружины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7583A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F572E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5F572E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5F572E">
        <w:trPr>
          <w:cantSplit/>
          <w:trHeight w:val="117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BC5F80" w:rsidP="005F57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C7583A">
              <w:rPr>
                <w:sz w:val="28"/>
                <w:szCs w:val="28"/>
              </w:rPr>
              <w:t xml:space="preserve"> этапов, </w:t>
            </w:r>
            <w:r w:rsidR="00C7583A"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6-2024</w:t>
            </w:r>
            <w:r w:rsidR="00C7583A">
              <w:rPr>
                <w:sz w:val="28"/>
                <w:szCs w:val="28"/>
              </w:rPr>
              <w:t xml:space="preserve"> годы</w:t>
            </w:r>
          </w:p>
        </w:tc>
      </w:tr>
      <w:tr w:rsidR="00C7583A" w:rsidRPr="00A75722" w:rsidTr="005F572E">
        <w:trPr>
          <w:cantSplit/>
          <w:trHeight w:val="268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BC5F80">
              <w:rPr>
                <w:sz w:val="28"/>
                <w:szCs w:val="28"/>
              </w:rPr>
              <w:t>75</w:t>
            </w:r>
            <w:r w:rsidRPr="008B13D7">
              <w:rPr>
                <w:sz w:val="28"/>
                <w:szCs w:val="28"/>
              </w:rPr>
              <w:t>000,0</w:t>
            </w:r>
            <w:r w:rsidR="0024660D" w:rsidRPr="008B13D7">
              <w:rPr>
                <w:sz w:val="28"/>
                <w:szCs w:val="28"/>
              </w:rPr>
              <w:t>0</w:t>
            </w:r>
            <w:r w:rsidRPr="008B13D7">
              <w:rPr>
                <w:sz w:val="28"/>
                <w:szCs w:val="28"/>
              </w:rPr>
              <w:t>  рублей.</w:t>
            </w:r>
          </w:p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>,0        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15000</w:t>
            </w:r>
            <w:r w:rsidR="0024660D">
              <w:rPr>
                <w:sz w:val="28"/>
                <w:szCs w:val="28"/>
              </w:rPr>
              <w:t>,00 рублей,</w:t>
            </w:r>
          </w:p>
          <w:p w:rsidR="00C7583A" w:rsidRDefault="0024660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Default="0024660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Default="0024660D" w:rsidP="001462C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F72C3">
              <w:rPr>
                <w:sz w:val="28"/>
                <w:szCs w:val="28"/>
              </w:rPr>
              <w:t>15</w:t>
            </w:r>
            <w:r w:rsidR="008B13D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0,0</w:t>
            </w:r>
            <w:r w:rsidR="008B13D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рублей.</w:t>
            </w:r>
          </w:p>
          <w:p w:rsidR="00BC5F80" w:rsidRDefault="00BC5F80" w:rsidP="001462C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15000,00 рублей</w:t>
            </w:r>
          </w:p>
          <w:p w:rsidR="00BC5F80" w:rsidRDefault="00BC5F80" w:rsidP="001462C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25F5">
              <w:rPr>
                <w:sz w:val="28"/>
                <w:szCs w:val="28"/>
              </w:rPr>
              <w:t>0,0 рублей</w:t>
            </w:r>
          </w:p>
          <w:p w:rsidR="00BC5F80" w:rsidRDefault="00BC5F80" w:rsidP="001462C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25F5">
              <w:rPr>
                <w:sz w:val="28"/>
                <w:szCs w:val="28"/>
              </w:rPr>
              <w:t>0,0 рублей</w:t>
            </w:r>
          </w:p>
          <w:p w:rsidR="00BC5F80" w:rsidRPr="00A75722" w:rsidRDefault="00BC5F80" w:rsidP="001462C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8725F5">
              <w:rPr>
                <w:sz w:val="28"/>
                <w:szCs w:val="28"/>
              </w:rPr>
              <w:t xml:space="preserve"> </w:t>
            </w:r>
            <w:r w:rsidR="008725F5">
              <w:rPr>
                <w:sz w:val="28"/>
                <w:szCs w:val="28"/>
              </w:rPr>
              <w:t>0,0 рублей</w:t>
            </w:r>
          </w:p>
        </w:tc>
      </w:tr>
    </w:tbl>
    <w:p w:rsidR="005C075D" w:rsidRDefault="005C075D" w:rsidP="005F572E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5F57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тушения пожаров.</w:t>
      </w:r>
    </w:p>
    <w:p w:rsidR="0024660D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5F572E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BC5F80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000,00 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5F572E">
          <w:footerReference w:type="default" r:id="rId14"/>
          <w:pgSz w:w="11906" w:h="16838"/>
          <w:pgMar w:top="851" w:right="850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 w:firstRow="1" w:lastRow="1" w:firstColumn="1" w:lastColumn="1" w:noHBand="0" w:noVBand="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Смоленской области»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 w:firstRow="1" w:lastRow="1" w:firstColumn="1" w:lastColumn="1" w:noHBand="0" w:noVBand="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  <w:gridCol w:w="1156"/>
      </w:tblGrid>
      <w:tr w:rsidR="008725F5" w:rsidRPr="001913CE" w:rsidTr="008725F5">
        <w:trPr>
          <w:cantSplit/>
        </w:trPr>
        <w:tc>
          <w:tcPr>
            <w:tcW w:w="533" w:type="dxa"/>
            <w:vMerge w:val="restart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805" w:type="dxa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  <w:tc>
          <w:tcPr>
            <w:tcW w:w="1156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  <w:vMerge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5F5" w:rsidRPr="00B846C1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8725F5" w:rsidRPr="00101A6F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</w:p>
        </w:tc>
        <w:tc>
          <w:tcPr>
            <w:tcW w:w="1156" w:type="dxa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8725F5" w:rsidRPr="004C5030" w:rsidRDefault="008725F5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25F5" w:rsidRPr="001913CE" w:rsidTr="008725F5">
        <w:trPr>
          <w:cantSplit/>
          <w:trHeight w:val="563"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8725F5" w:rsidRPr="00997BA1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  <w:tc>
          <w:tcPr>
            <w:tcW w:w="1156" w:type="dxa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ConsPlusCell"/>
              <w:widowControl/>
              <w:jc w:val="center"/>
            </w:pPr>
            <w:r>
              <w:t>90</w:t>
            </w:r>
          </w:p>
        </w:tc>
      </w:tr>
    </w:tbl>
    <w:p w:rsidR="001462CD" w:rsidRDefault="001462CD" w:rsidP="0014757C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444135" w:rsidRPr="001462CD" w:rsidRDefault="006016C5" w:rsidP="001462CD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62C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К Муниципальной программе «Создание 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условий для эффективного управления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муниципального образования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Городищенского сельского поселения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1462CD">
        <w:rPr>
          <w:sz w:val="24"/>
          <w:szCs w:val="24"/>
        </w:rPr>
        <w:t>Хиславичского</w:t>
      </w:r>
      <w:proofErr w:type="spellEnd"/>
      <w:r w:rsidRPr="001462CD">
        <w:rPr>
          <w:sz w:val="24"/>
          <w:szCs w:val="24"/>
        </w:rPr>
        <w:t xml:space="preserve"> района Смоленской области» 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</w:p>
    <w:p w:rsidR="00444135" w:rsidRPr="00486A27" w:rsidRDefault="00444135" w:rsidP="0044413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44135" w:rsidRPr="0012265D" w:rsidRDefault="00444135" w:rsidP="0014757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444135" w:rsidRPr="006B2488" w:rsidRDefault="00444135" w:rsidP="0014757C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14757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135" w:rsidRPr="0014757C" w:rsidRDefault="00444135" w:rsidP="00147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57C">
        <w:rPr>
          <w:color w:val="000000"/>
          <w:sz w:val="28"/>
          <w:szCs w:val="28"/>
        </w:rPr>
        <w:t>«Создание условий для эффективного управления муни</w:t>
      </w:r>
      <w:r w:rsidR="007A38F6" w:rsidRPr="0014757C">
        <w:rPr>
          <w:color w:val="000000"/>
          <w:sz w:val="28"/>
          <w:szCs w:val="28"/>
        </w:rPr>
        <w:t xml:space="preserve">ципального образования </w:t>
      </w:r>
      <w:proofErr w:type="spellStart"/>
      <w:r w:rsidR="007A38F6" w:rsidRPr="0014757C">
        <w:rPr>
          <w:color w:val="000000"/>
          <w:sz w:val="28"/>
          <w:szCs w:val="28"/>
        </w:rPr>
        <w:t>Городищен</w:t>
      </w:r>
      <w:r w:rsidRPr="0014757C">
        <w:rPr>
          <w:color w:val="000000"/>
          <w:sz w:val="28"/>
          <w:szCs w:val="28"/>
        </w:rPr>
        <w:t>ского</w:t>
      </w:r>
      <w:proofErr w:type="spellEnd"/>
      <w:r w:rsidRPr="0014757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4757C">
        <w:rPr>
          <w:color w:val="000000"/>
          <w:sz w:val="28"/>
          <w:szCs w:val="28"/>
        </w:rPr>
        <w:t>Хиславичского</w:t>
      </w:r>
      <w:proofErr w:type="spellEnd"/>
      <w:r w:rsidRPr="0014757C">
        <w:rPr>
          <w:color w:val="000000"/>
          <w:sz w:val="28"/>
          <w:szCs w:val="28"/>
        </w:rPr>
        <w:t xml:space="preserve"> района Смоленской области» </w:t>
      </w: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994"/>
        <w:gridCol w:w="1843"/>
        <w:gridCol w:w="1276"/>
        <w:gridCol w:w="850"/>
        <w:gridCol w:w="709"/>
        <w:gridCol w:w="851"/>
        <w:gridCol w:w="708"/>
        <w:gridCol w:w="709"/>
        <w:gridCol w:w="567"/>
        <w:gridCol w:w="567"/>
        <w:gridCol w:w="709"/>
        <w:gridCol w:w="709"/>
        <w:gridCol w:w="567"/>
        <w:gridCol w:w="567"/>
        <w:gridCol w:w="690"/>
        <w:gridCol w:w="602"/>
      </w:tblGrid>
      <w:tr w:rsidR="006016C5" w:rsidRPr="00DE7130" w:rsidTr="003B348F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94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276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7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4" w:type="dxa"/>
            <w:gridSpan w:val="6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14757C" w:rsidRPr="00DE7130" w:rsidTr="003B348F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A06CAA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B170B2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</w:tbl>
    <w:p w:rsidR="006016C5" w:rsidRPr="00A50507" w:rsidRDefault="006016C5" w:rsidP="006016C5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2995"/>
        <w:gridCol w:w="1843"/>
        <w:gridCol w:w="1276"/>
        <w:gridCol w:w="850"/>
        <w:gridCol w:w="709"/>
        <w:gridCol w:w="709"/>
        <w:gridCol w:w="850"/>
        <w:gridCol w:w="709"/>
        <w:gridCol w:w="567"/>
        <w:gridCol w:w="567"/>
        <w:gridCol w:w="709"/>
        <w:gridCol w:w="709"/>
        <w:gridCol w:w="567"/>
        <w:gridCol w:w="93"/>
        <w:gridCol w:w="60"/>
        <w:gridCol w:w="447"/>
        <w:gridCol w:w="30"/>
        <w:gridCol w:w="15"/>
        <w:gridCol w:w="15"/>
        <w:gridCol w:w="48"/>
        <w:gridCol w:w="135"/>
        <w:gridCol w:w="447"/>
        <w:gridCol w:w="15"/>
        <w:gridCol w:w="15"/>
        <w:gridCol w:w="48"/>
        <w:gridCol w:w="30"/>
        <w:gridCol w:w="461"/>
      </w:tblGrid>
      <w:tr w:rsidR="006016C5" w:rsidRPr="00DE7130" w:rsidTr="003B348F">
        <w:trPr>
          <w:trHeight w:val="196"/>
          <w:tblHeader/>
          <w:tblCellSpacing w:w="5" w:type="nil"/>
        </w:trPr>
        <w:tc>
          <w:tcPr>
            <w:tcW w:w="549" w:type="dxa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5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843" w:type="dxa"/>
            <w:gridSpan w:val="3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709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1859" w:type="dxa"/>
            <w:gridSpan w:val="14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15468" w:type="dxa"/>
            <w:gridSpan w:val="28"/>
          </w:tcPr>
          <w:p w:rsidR="006016C5" w:rsidRPr="00832C2D" w:rsidRDefault="006016C5" w:rsidP="008832FB">
            <w:pPr>
              <w:spacing w:after="0" w:line="240" w:lineRule="auto"/>
              <w:jc w:val="center"/>
              <w:rPr>
                <w:b/>
                <w:bCs/>
              </w:rPr>
            </w:pPr>
            <w:r w:rsidRPr="007D7ED8">
              <w:rPr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7D7ED8">
              <w:rPr>
                <w:b/>
                <w:bCs/>
                <w:sz w:val="20"/>
                <w:szCs w:val="20"/>
              </w:rPr>
              <w:t>Р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азработка и осуществление мер по обеспечению комплексного со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циально-экономического развития 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реализация полномочий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рация Администрации Городищенского сельского поселения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решению вопросов местного значения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7ED8">
              <w:rPr>
                <w:b/>
                <w:spacing w:val="-1"/>
                <w:sz w:val="20"/>
                <w:szCs w:val="20"/>
              </w:rPr>
              <w:t>обеспечение необходимых условий для укреп</w:t>
            </w:r>
            <w:r>
              <w:rPr>
                <w:b/>
                <w:spacing w:val="-1"/>
                <w:sz w:val="20"/>
                <w:szCs w:val="20"/>
              </w:rPr>
              <w:t xml:space="preserve">ления пожарной безопасности, </w:t>
            </w:r>
            <w:r w:rsidRPr="007D7ED8">
              <w:rPr>
                <w:b/>
                <w:spacing w:val="-1"/>
                <w:sz w:val="20"/>
                <w:szCs w:val="20"/>
              </w:rPr>
              <w:t>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  <w:r>
              <w:rPr>
                <w:b/>
                <w:spacing w:val="-1"/>
                <w:sz w:val="20"/>
                <w:szCs w:val="20"/>
              </w:rPr>
              <w:t>.</w:t>
            </w:r>
            <w:proofErr w:type="gramEnd"/>
          </w:p>
        </w:tc>
      </w:tr>
      <w:tr w:rsidR="0014757C" w:rsidRPr="0012265D" w:rsidTr="005B1C6C">
        <w:trPr>
          <w:trHeight w:val="271"/>
          <w:tblCellSpacing w:w="5" w:type="nil"/>
        </w:trPr>
        <w:tc>
          <w:tcPr>
            <w:tcW w:w="15468" w:type="dxa"/>
            <w:gridSpan w:val="28"/>
          </w:tcPr>
          <w:p w:rsidR="0014757C" w:rsidRPr="00832C2D" w:rsidRDefault="0014757C" w:rsidP="008832FB">
            <w:pPr>
              <w:jc w:val="center"/>
              <w:rPr>
                <w:b/>
                <w:bCs/>
              </w:rPr>
            </w:pP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материально-техническому и финансовому обеспечению  деятельности Главы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аппарата Администрации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14757C" w:rsidRPr="0012265D" w:rsidTr="003B348F">
        <w:trPr>
          <w:cantSplit/>
          <w:trHeight w:val="320"/>
          <w:tblCellSpacing w:w="5" w:type="nil"/>
        </w:trPr>
        <w:tc>
          <w:tcPr>
            <w:tcW w:w="549" w:type="dxa"/>
          </w:tcPr>
          <w:p w:rsidR="0014757C" w:rsidRPr="0012265D" w:rsidRDefault="0014757C" w:rsidP="008832FB">
            <w:pPr>
              <w:tabs>
                <w:tab w:val="left" w:pos="360"/>
                <w:tab w:val="left" w:pos="720"/>
                <w:tab w:val="left" w:pos="900"/>
              </w:tabs>
            </w:pPr>
            <w:r w:rsidRPr="0012265D">
              <w:t>1.1.</w:t>
            </w:r>
          </w:p>
        </w:tc>
        <w:tc>
          <w:tcPr>
            <w:tcW w:w="2995" w:type="dxa"/>
          </w:tcPr>
          <w:p w:rsidR="0014757C" w:rsidRPr="0012265D" w:rsidRDefault="0014757C" w:rsidP="008832F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43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600" w:type="dxa"/>
            <w:gridSpan w:val="3"/>
            <w:vAlign w:val="center"/>
          </w:tcPr>
          <w:p w:rsidR="0014757C" w:rsidRPr="0012265D" w:rsidRDefault="0014757C" w:rsidP="0014757C"/>
        </w:tc>
        <w:tc>
          <w:tcPr>
            <w:tcW w:w="705" w:type="dxa"/>
            <w:gridSpan w:val="7"/>
            <w:vAlign w:val="center"/>
          </w:tcPr>
          <w:p w:rsidR="0014757C" w:rsidRPr="0012265D" w:rsidRDefault="0014757C" w:rsidP="0014757C"/>
        </w:tc>
        <w:tc>
          <w:tcPr>
            <w:tcW w:w="554" w:type="dxa"/>
            <w:gridSpan w:val="4"/>
            <w:vAlign w:val="center"/>
          </w:tcPr>
          <w:p w:rsidR="0014757C" w:rsidRPr="0012265D" w:rsidRDefault="0014757C" w:rsidP="0014757C"/>
        </w:tc>
      </w:tr>
      <w:tr w:rsidR="0014757C" w:rsidRPr="0012265D" w:rsidTr="003B348F">
        <w:trPr>
          <w:cantSplit/>
          <w:trHeight w:val="320"/>
          <w:tblCellSpacing w:w="5" w:type="nil"/>
        </w:trPr>
        <w:tc>
          <w:tcPr>
            <w:tcW w:w="549" w:type="dxa"/>
          </w:tcPr>
          <w:p w:rsidR="0014757C" w:rsidRPr="0012265D" w:rsidRDefault="0014757C" w:rsidP="008832FB">
            <w:pPr>
              <w:tabs>
                <w:tab w:val="left" w:pos="360"/>
                <w:tab w:val="left" w:pos="720"/>
                <w:tab w:val="left" w:pos="900"/>
              </w:tabs>
            </w:pPr>
            <w:r>
              <w:lastRenderedPageBreak/>
              <w:t>1.2.</w:t>
            </w:r>
          </w:p>
        </w:tc>
        <w:tc>
          <w:tcPr>
            <w:tcW w:w="2995" w:type="dxa"/>
          </w:tcPr>
          <w:p w:rsidR="0014757C" w:rsidRDefault="0014757C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14757C" w:rsidRDefault="0014757C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630" w:type="dxa"/>
            <w:gridSpan w:val="4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  <w:tc>
          <w:tcPr>
            <w:tcW w:w="660" w:type="dxa"/>
            <w:gridSpan w:val="5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  <w:tc>
          <w:tcPr>
            <w:tcW w:w="569" w:type="dxa"/>
            <w:gridSpan w:val="5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95"/>
          <w:tblCellSpacing w:w="5" w:type="nil"/>
        </w:trPr>
        <w:tc>
          <w:tcPr>
            <w:tcW w:w="15468" w:type="dxa"/>
            <w:gridSpan w:val="28"/>
          </w:tcPr>
          <w:p w:rsidR="006016C5" w:rsidRPr="00755985" w:rsidRDefault="006016C5" w:rsidP="008832FB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7D7ED8">
              <w:rPr>
                <w:b/>
                <w:sz w:val="20"/>
                <w:szCs w:val="20"/>
              </w:rPr>
              <w:t>Разработка и осуществление мероприятий по обеспечению пожарной безопасности</w:t>
            </w:r>
          </w:p>
        </w:tc>
      </w:tr>
      <w:tr w:rsidR="00EA1114" w:rsidRPr="0012265D" w:rsidTr="003B348F">
        <w:trPr>
          <w:cantSplit/>
          <w:trHeight w:val="495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2995" w:type="dxa"/>
          </w:tcPr>
          <w:p w:rsidR="00EA1114" w:rsidRPr="00755985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43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A1114" w:rsidRPr="002F02BE" w:rsidRDefault="00EA1114" w:rsidP="0088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1114" w:rsidRPr="0012265D" w:rsidTr="003B348F">
        <w:trPr>
          <w:cantSplit/>
          <w:trHeight w:val="495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2995" w:type="dxa"/>
          </w:tcPr>
          <w:p w:rsidR="00EA1114" w:rsidRPr="00755985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843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EA1114" w:rsidRPr="0055240C" w:rsidRDefault="00EA1114" w:rsidP="00EA11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EA1114" w:rsidRPr="0055240C" w:rsidRDefault="00EA1114" w:rsidP="00EA11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  <w:tc>
          <w:tcPr>
            <w:tcW w:w="675" w:type="dxa"/>
            <w:gridSpan w:val="6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  <w:tc>
          <w:tcPr>
            <w:tcW w:w="539" w:type="dxa"/>
            <w:gridSpan w:val="3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6016C5" w:rsidRPr="00D66753" w:rsidRDefault="006016C5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 w:rsidR="00883863">
              <w:rPr>
                <w:rFonts w:ascii="Times New Roman" w:hAnsi="Times New Roman" w:cs="Times New Roman"/>
              </w:rPr>
              <w:t xml:space="preserve">ения муниципального образования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6016C5" w:rsidRPr="0012265D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6C5" w:rsidRPr="0012265D" w:rsidTr="008832FB">
        <w:trPr>
          <w:cantSplit/>
          <w:trHeight w:val="355"/>
          <w:tblCellSpacing w:w="5" w:type="nil"/>
        </w:trPr>
        <w:tc>
          <w:tcPr>
            <w:tcW w:w="15468" w:type="dxa"/>
            <w:gridSpan w:val="28"/>
          </w:tcPr>
          <w:p w:rsidR="006016C5" w:rsidRPr="00D66753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66753">
              <w:rPr>
                <w:b/>
                <w:sz w:val="20"/>
                <w:szCs w:val="20"/>
              </w:rPr>
              <w:t xml:space="preserve">овышение </w:t>
            </w:r>
            <w:proofErr w:type="gramStart"/>
            <w:r w:rsidRPr="00D66753">
              <w:rPr>
                <w:b/>
                <w:sz w:val="20"/>
                <w:szCs w:val="20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667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3863">
              <w:rPr>
                <w:b/>
                <w:sz w:val="20"/>
                <w:szCs w:val="20"/>
              </w:rPr>
              <w:t>Городищенского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="00883863">
              <w:rPr>
                <w:b/>
                <w:sz w:val="20"/>
                <w:szCs w:val="20"/>
              </w:rPr>
              <w:t>Хиславичского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6016C5" w:rsidRPr="0012265D" w:rsidTr="008832FB">
        <w:trPr>
          <w:cantSplit/>
          <w:trHeight w:val="594"/>
          <w:tblCellSpacing w:w="5" w:type="nil"/>
        </w:trPr>
        <w:tc>
          <w:tcPr>
            <w:tcW w:w="15468" w:type="dxa"/>
            <w:gridSpan w:val="28"/>
          </w:tcPr>
          <w:p w:rsidR="006016C5" w:rsidRPr="0012265D" w:rsidRDefault="006016C5" w:rsidP="008832FB">
            <w:pPr>
              <w:spacing w:after="0" w:line="240" w:lineRule="atLeast"/>
              <w:ind w:firstLine="567"/>
              <w:jc w:val="center"/>
            </w:pPr>
            <w:r w:rsidRPr="00D667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Укрепление материально-технического обеспечения деятельности Администрации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Городищенского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Хиславичского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567" w:type="dxa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A1114" w:rsidRPr="002F02BE" w:rsidRDefault="00EA1114" w:rsidP="008832FB">
            <w:r>
              <w:t>х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995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6148,5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777,8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820,5</w:t>
            </w:r>
          </w:p>
        </w:tc>
        <w:tc>
          <w:tcPr>
            <w:tcW w:w="850" w:type="dxa"/>
          </w:tcPr>
          <w:p w:rsidR="00EA1114" w:rsidRDefault="003B348F" w:rsidP="008832FB">
            <w:pPr>
              <w:jc w:val="center"/>
            </w:pPr>
            <w:r>
              <w:t>1067,5</w:t>
            </w:r>
          </w:p>
        </w:tc>
        <w:tc>
          <w:tcPr>
            <w:tcW w:w="709" w:type="dxa"/>
          </w:tcPr>
          <w:p w:rsidR="00EA1114" w:rsidRPr="0012265D" w:rsidRDefault="003B348F" w:rsidP="00227B36">
            <w:r>
              <w:t>1132,4</w:t>
            </w:r>
          </w:p>
        </w:tc>
        <w:tc>
          <w:tcPr>
            <w:tcW w:w="567" w:type="dxa"/>
          </w:tcPr>
          <w:p w:rsidR="00EA1114" w:rsidRDefault="003B348F" w:rsidP="00227B36">
            <w:r>
              <w:t>1161,3</w:t>
            </w:r>
          </w:p>
        </w:tc>
        <w:tc>
          <w:tcPr>
            <w:tcW w:w="567" w:type="dxa"/>
          </w:tcPr>
          <w:p w:rsidR="00EA1114" w:rsidRPr="002F02BE" w:rsidRDefault="003B348F" w:rsidP="008832FB">
            <w:r>
              <w:t>1189,0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2772,2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431,3</w:t>
            </w:r>
          </w:p>
        </w:tc>
        <w:tc>
          <w:tcPr>
            <w:tcW w:w="850" w:type="dxa"/>
          </w:tcPr>
          <w:p w:rsidR="00EA1114" w:rsidRPr="0012265D" w:rsidRDefault="00EA1114" w:rsidP="00227B36">
            <w:r>
              <w:t>488,9</w:t>
            </w:r>
          </w:p>
        </w:tc>
        <w:tc>
          <w:tcPr>
            <w:tcW w:w="709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543,7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876,1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123,0</w:t>
            </w:r>
          </w:p>
        </w:tc>
        <w:tc>
          <w:tcPr>
            <w:tcW w:w="850" w:type="dxa"/>
          </w:tcPr>
          <w:p w:rsidR="00EA1114" w:rsidRPr="0012265D" w:rsidRDefault="00EA1114" w:rsidP="00227B36">
            <w:r>
              <w:t>136,8</w:t>
            </w:r>
          </w:p>
        </w:tc>
        <w:tc>
          <w:tcPr>
            <w:tcW w:w="709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EA111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EA1114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114" w:rsidRPr="00D66753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9797,3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1326,2</w:t>
            </w:r>
          </w:p>
        </w:tc>
        <w:tc>
          <w:tcPr>
            <w:tcW w:w="709" w:type="dxa"/>
          </w:tcPr>
          <w:p w:rsidR="00EA1114" w:rsidRPr="0012265D" w:rsidRDefault="003B348F" w:rsidP="00227B36">
            <w:r>
              <w:t>1374,8</w:t>
            </w:r>
          </w:p>
        </w:tc>
        <w:tc>
          <w:tcPr>
            <w:tcW w:w="850" w:type="dxa"/>
          </w:tcPr>
          <w:p w:rsidR="00EA1114" w:rsidRPr="0012265D" w:rsidRDefault="003B348F" w:rsidP="00227B36">
            <w:r>
              <w:t>1693,2</w:t>
            </w:r>
          </w:p>
        </w:tc>
        <w:tc>
          <w:tcPr>
            <w:tcW w:w="709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1922,5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1775,7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1804,4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6C5" w:rsidRDefault="006016C5" w:rsidP="00F0785D">
      <w:pPr>
        <w:spacing w:after="0" w:line="240" w:lineRule="auto"/>
        <w:rPr>
          <w:sz w:val="24"/>
          <w:szCs w:val="24"/>
        </w:rPr>
        <w:sectPr w:rsidR="006016C5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4135" w:rsidRDefault="00444135" w:rsidP="008B13D7">
      <w:pPr>
        <w:spacing w:after="0" w:line="240" w:lineRule="auto"/>
        <w:rPr>
          <w:sz w:val="24"/>
          <w:szCs w:val="24"/>
        </w:rPr>
      </w:pPr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E4" w:rsidRDefault="005955E4" w:rsidP="00EF5BBC">
      <w:pPr>
        <w:spacing w:after="0" w:line="240" w:lineRule="auto"/>
      </w:pPr>
      <w:r>
        <w:separator/>
      </w:r>
    </w:p>
  </w:endnote>
  <w:endnote w:type="continuationSeparator" w:id="0">
    <w:p w:rsidR="005955E4" w:rsidRDefault="005955E4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266"/>
      <w:docPartObj>
        <w:docPartGallery w:val="Page Numbers (Bottom of Page)"/>
        <w:docPartUnique/>
      </w:docPartObj>
    </w:sdtPr>
    <w:sdtContent>
      <w:p w:rsidR="009C393C" w:rsidRDefault="009C393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8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C393C" w:rsidRDefault="009C39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E4" w:rsidRDefault="005955E4" w:rsidP="00EF5BBC">
      <w:pPr>
        <w:spacing w:after="0" w:line="240" w:lineRule="auto"/>
      </w:pPr>
      <w:r>
        <w:separator/>
      </w:r>
    </w:p>
  </w:footnote>
  <w:footnote w:type="continuationSeparator" w:id="0">
    <w:p w:rsidR="005955E4" w:rsidRDefault="005955E4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B0C7A"/>
    <w:rsid w:val="000C7CF8"/>
    <w:rsid w:val="000E16FB"/>
    <w:rsid w:val="001011A2"/>
    <w:rsid w:val="0010223A"/>
    <w:rsid w:val="0012399A"/>
    <w:rsid w:val="00145B22"/>
    <w:rsid w:val="001462CD"/>
    <w:rsid w:val="0014757C"/>
    <w:rsid w:val="00153517"/>
    <w:rsid w:val="00162C5D"/>
    <w:rsid w:val="0017412C"/>
    <w:rsid w:val="00197675"/>
    <w:rsid w:val="001A4200"/>
    <w:rsid w:val="001C5AB7"/>
    <w:rsid w:val="001D1901"/>
    <w:rsid w:val="001D253D"/>
    <w:rsid w:val="001D3A8F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4660D"/>
    <w:rsid w:val="00246FF6"/>
    <w:rsid w:val="00260260"/>
    <w:rsid w:val="002608A3"/>
    <w:rsid w:val="0026595C"/>
    <w:rsid w:val="002A02FA"/>
    <w:rsid w:val="002B7F7F"/>
    <w:rsid w:val="002C57B5"/>
    <w:rsid w:val="002D43C5"/>
    <w:rsid w:val="002D472B"/>
    <w:rsid w:val="002D4A7B"/>
    <w:rsid w:val="002E18C5"/>
    <w:rsid w:val="002E18FD"/>
    <w:rsid w:val="002F2157"/>
    <w:rsid w:val="00307E94"/>
    <w:rsid w:val="00320465"/>
    <w:rsid w:val="00333D41"/>
    <w:rsid w:val="00333F51"/>
    <w:rsid w:val="00341C3F"/>
    <w:rsid w:val="00344B57"/>
    <w:rsid w:val="00344C29"/>
    <w:rsid w:val="00353B85"/>
    <w:rsid w:val="00354D87"/>
    <w:rsid w:val="003902E5"/>
    <w:rsid w:val="003A2548"/>
    <w:rsid w:val="003A7DEC"/>
    <w:rsid w:val="003B348F"/>
    <w:rsid w:val="003B56DC"/>
    <w:rsid w:val="003B66A7"/>
    <w:rsid w:val="003D21DD"/>
    <w:rsid w:val="003D3AAB"/>
    <w:rsid w:val="003F3A96"/>
    <w:rsid w:val="003F7229"/>
    <w:rsid w:val="004010DD"/>
    <w:rsid w:val="0040157E"/>
    <w:rsid w:val="00401745"/>
    <w:rsid w:val="00413624"/>
    <w:rsid w:val="00444135"/>
    <w:rsid w:val="00457824"/>
    <w:rsid w:val="00483A6D"/>
    <w:rsid w:val="00485B84"/>
    <w:rsid w:val="0048781D"/>
    <w:rsid w:val="004A4122"/>
    <w:rsid w:val="004A5B3B"/>
    <w:rsid w:val="004A66F6"/>
    <w:rsid w:val="004C16B4"/>
    <w:rsid w:val="004D4FF6"/>
    <w:rsid w:val="004E3321"/>
    <w:rsid w:val="004F51B2"/>
    <w:rsid w:val="005073AB"/>
    <w:rsid w:val="00520C81"/>
    <w:rsid w:val="00541A80"/>
    <w:rsid w:val="00541D74"/>
    <w:rsid w:val="005526F6"/>
    <w:rsid w:val="00557E0C"/>
    <w:rsid w:val="00562E09"/>
    <w:rsid w:val="005643AF"/>
    <w:rsid w:val="00571F49"/>
    <w:rsid w:val="005920AD"/>
    <w:rsid w:val="005950B8"/>
    <w:rsid w:val="00595265"/>
    <w:rsid w:val="005955E4"/>
    <w:rsid w:val="00595C5E"/>
    <w:rsid w:val="005A5EC5"/>
    <w:rsid w:val="005C075D"/>
    <w:rsid w:val="005C1B05"/>
    <w:rsid w:val="005C3258"/>
    <w:rsid w:val="005C3741"/>
    <w:rsid w:val="005D4743"/>
    <w:rsid w:val="005E01F2"/>
    <w:rsid w:val="005F2A20"/>
    <w:rsid w:val="005F572E"/>
    <w:rsid w:val="006016C5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613EA"/>
    <w:rsid w:val="00771962"/>
    <w:rsid w:val="007731A4"/>
    <w:rsid w:val="0077564C"/>
    <w:rsid w:val="007768E1"/>
    <w:rsid w:val="00776C1F"/>
    <w:rsid w:val="007839AF"/>
    <w:rsid w:val="007A38F6"/>
    <w:rsid w:val="007C367D"/>
    <w:rsid w:val="007C6670"/>
    <w:rsid w:val="007D77F1"/>
    <w:rsid w:val="007E0B45"/>
    <w:rsid w:val="007E563D"/>
    <w:rsid w:val="007E61DF"/>
    <w:rsid w:val="00834617"/>
    <w:rsid w:val="0085547C"/>
    <w:rsid w:val="0086101D"/>
    <w:rsid w:val="00865C44"/>
    <w:rsid w:val="008725F5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E5DF9"/>
    <w:rsid w:val="008F0EDB"/>
    <w:rsid w:val="008F6F54"/>
    <w:rsid w:val="00904254"/>
    <w:rsid w:val="009170C4"/>
    <w:rsid w:val="00926C55"/>
    <w:rsid w:val="00930C79"/>
    <w:rsid w:val="00934848"/>
    <w:rsid w:val="00934906"/>
    <w:rsid w:val="00942152"/>
    <w:rsid w:val="0094284E"/>
    <w:rsid w:val="00954C9D"/>
    <w:rsid w:val="00962BBB"/>
    <w:rsid w:val="00965818"/>
    <w:rsid w:val="0099052F"/>
    <w:rsid w:val="00996CB0"/>
    <w:rsid w:val="009B2F0C"/>
    <w:rsid w:val="009B555F"/>
    <w:rsid w:val="009C1D1B"/>
    <w:rsid w:val="009C393C"/>
    <w:rsid w:val="009C69B4"/>
    <w:rsid w:val="009D6A21"/>
    <w:rsid w:val="009E6087"/>
    <w:rsid w:val="00A11021"/>
    <w:rsid w:val="00A2189B"/>
    <w:rsid w:val="00A2207F"/>
    <w:rsid w:val="00A27823"/>
    <w:rsid w:val="00A401E7"/>
    <w:rsid w:val="00A620F4"/>
    <w:rsid w:val="00A73723"/>
    <w:rsid w:val="00A94E54"/>
    <w:rsid w:val="00A964D3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5207"/>
    <w:rsid w:val="00B17E9D"/>
    <w:rsid w:val="00B2217B"/>
    <w:rsid w:val="00B22309"/>
    <w:rsid w:val="00B24E46"/>
    <w:rsid w:val="00B36191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C5F80"/>
    <w:rsid w:val="00BE5585"/>
    <w:rsid w:val="00BE723F"/>
    <w:rsid w:val="00BE7C7F"/>
    <w:rsid w:val="00BF79C8"/>
    <w:rsid w:val="00C204A5"/>
    <w:rsid w:val="00C50A39"/>
    <w:rsid w:val="00C72E1F"/>
    <w:rsid w:val="00C73AC9"/>
    <w:rsid w:val="00C7583A"/>
    <w:rsid w:val="00C842EC"/>
    <w:rsid w:val="00CA1653"/>
    <w:rsid w:val="00CD2195"/>
    <w:rsid w:val="00CF3860"/>
    <w:rsid w:val="00D01888"/>
    <w:rsid w:val="00D01E1F"/>
    <w:rsid w:val="00D10459"/>
    <w:rsid w:val="00D20479"/>
    <w:rsid w:val="00D37801"/>
    <w:rsid w:val="00D40AA0"/>
    <w:rsid w:val="00D679A3"/>
    <w:rsid w:val="00D844BC"/>
    <w:rsid w:val="00DA31B2"/>
    <w:rsid w:val="00DA4A71"/>
    <w:rsid w:val="00DA4F1B"/>
    <w:rsid w:val="00DC5819"/>
    <w:rsid w:val="00DD67D1"/>
    <w:rsid w:val="00DE0A05"/>
    <w:rsid w:val="00DE332E"/>
    <w:rsid w:val="00DF631A"/>
    <w:rsid w:val="00E06890"/>
    <w:rsid w:val="00E22938"/>
    <w:rsid w:val="00E25B3C"/>
    <w:rsid w:val="00E344B8"/>
    <w:rsid w:val="00E44948"/>
    <w:rsid w:val="00E54B15"/>
    <w:rsid w:val="00E54F9A"/>
    <w:rsid w:val="00E801BD"/>
    <w:rsid w:val="00E836F4"/>
    <w:rsid w:val="00EA1114"/>
    <w:rsid w:val="00EA2A86"/>
    <w:rsid w:val="00EB1F14"/>
    <w:rsid w:val="00EB2F48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2728E"/>
    <w:rsid w:val="00F42843"/>
    <w:rsid w:val="00F43028"/>
    <w:rsid w:val="00F669F1"/>
    <w:rsid w:val="00F771A1"/>
    <w:rsid w:val="00FA208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6ABD-8C55-43B3-9192-D00B5A8F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2019-02-18T12:29:00Z</cp:lastPrinted>
  <dcterms:created xsi:type="dcterms:W3CDTF">2019-01-31T12:58:00Z</dcterms:created>
  <dcterms:modified xsi:type="dcterms:W3CDTF">2019-02-18T12:29:00Z</dcterms:modified>
</cp:coreProperties>
</file>