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AE" w:rsidRDefault="00F171B9" w:rsidP="008B02AE">
      <w:pPr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62000" cy="600075"/>
            <wp:effectExtent l="0" t="0" r="0" b="952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2AE" w:rsidRDefault="008B02AE" w:rsidP="008B02AE">
      <w:pPr>
        <w:jc w:val="center"/>
        <w:rPr>
          <w:b/>
          <w:bCs/>
          <w:sz w:val="28"/>
          <w:szCs w:val="28"/>
        </w:rPr>
      </w:pPr>
    </w:p>
    <w:p w:rsidR="008B02AE" w:rsidRPr="00E73931" w:rsidRDefault="008B02AE" w:rsidP="008B02AE">
      <w:pPr>
        <w:jc w:val="center"/>
        <w:rPr>
          <w:b/>
          <w:bCs/>
          <w:sz w:val="28"/>
          <w:szCs w:val="28"/>
        </w:rPr>
      </w:pPr>
      <w:r w:rsidRPr="00E73931">
        <w:rPr>
          <w:b/>
          <w:bCs/>
          <w:sz w:val="28"/>
          <w:szCs w:val="28"/>
        </w:rPr>
        <w:t>АДМИНИСТРАЦИЯ</w:t>
      </w:r>
    </w:p>
    <w:p w:rsidR="008B02AE" w:rsidRPr="00E73931" w:rsidRDefault="008B02AE" w:rsidP="008B02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ГОРОДИЩЕНСКОГО </w:t>
      </w:r>
      <w:r w:rsidRPr="00E73931">
        <w:rPr>
          <w:b/>
          <w:bCs/>
          <w:sz w:val="28"/>
          <w:szCs w:val="28"/>
        </w:rPr>
        <w:t>СЕЛЬСКОГО ПОСЕЛЕНИЯ</w:t>
      </w:r>
    </w:p>
    <w:p w:rsidR="008B02AE" w:rsidRPr="00E73931" w:rsidRDefault="008B02AE" w:rsidP="008B02A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ХИСЛАВИЧСКОГО</w:t>
      </w:r>
      <w:r w:rsidRPr="00E73931">
        <w:rPr>
          <w:b/>
          <w:bCs/>
          <w:sz w:val="28"/>
          <w:szCs w:val="28"/>
        </w:rPr>
        <w:t xml:space="preserve"> РАЙОНА СМОЛЕНСКОЙ ОБЛАСТИ</w:t>
      </w:r>
    </w:p>
    <w:p w:rsidR="008B02AE" w:rsidRPr="00E73931" w:rsidRDefault="008B02AE" w:rsidP="008B02AE">
      <w:pPr>
        <w:jc w:val="center"/>
        <w:rPr>
          <w:sz w:val="28"/>
          <w:szCs w:val="28"/>
        </w:rPr>
      </w:pPr>
    </w:p>
    <w:p w:rsidR="008B02AE" w:rsidRPr="00E73931" w:rsidRDefault="008B02AE" w:rsidP="008B02AE">
      <w:pPr>
        <w:jc w:val="center"/>
        <w:rPr>
          <w:sz w:val="28"/>
          <w:szCs w:val="28"/>
        </w:rPr>
      </w:pPr>
      <w:r w:rsidRPr="00E73931">
        <w:rPr>
          <w:b/>
          <w:sz w:val="28"/>
          <w:szCs w:val="28"/>
        </w:rPr>
        <w:t>ПОСТАНОВЛЕНИЕ</w:t>
      </w:r>
    </w:p>
    <w:p w:rsidR="008B02AE" w:rsidRPr="00E73931" w:rsidRDefault="008B02AE" w:rsidP="008B02AE">
      <w:pPr>
        <w:jc w:val="center"/>
        <w:rPr>
          <w:sz w:val="28"/>
          <w:szCs w:val="28"/>
        </w:rPr>
      </w:pPr>
    </w:p>
    <w:p w:rsidR="008B02AE" w:rsidRPr="008B02AE" w:rsidRDefault="00F33C71" w:rsidP="008B02A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607CA">
        <w:rPr>
          <w:sz w:val="28"/>
          <w:szCs w:val="28"/>
        </w:rPr>
        <w:t>15</w:t>
      </w:r>
      <w:r w:rsidR="00EC4537">
        <w:rPr>
          <w:sz w:val="28"/>
          <w:szCs w:val="28"/>
        </w:rPr>
        <w:t xml:space="preserve"> </w:t>
      </w:r>
      <w:r w:rsidR="003607CA">
        <w:rPr>
          <w:sz w:val="28"/>
          <w:szCs w:val="28"/>
        </w:rPr>
        <w:t>октября</w:t>
      </w:r>
      <w:r w:rsidR="00A40B5A">
        <w:rPr>
          <w:sz w:val="28"/>
          <w:szCs w:val="28"/>
        </w:rPr>
        <w:t xml:space="preserve">  2019 г.</w:t>
      </w:r>
      <w:r w:rsidR="00770D2D">
        <w:rPr>
          <w:sz w:val="28"/>
          <w:szCs w:val="28"/>
        </w:rPr>
        <w:t xml:space="preserve">                № </w:t>
      </w:r>
      <w:r w:rsidR="003607CA">
        <w:rPr>
          <w:sz w:val="28"/>
          <w:szCs w:val="28"/>
        </w:rPr>
        <w:t xml:space="preserve"> 48</w:t>
      </w:r>
    </w:p>
    <w:p w:rsidR="008B02AE" w:rsidRPr="00E73931" w:rsidRDefault="008B02AE" w:rsidP="008B02AE">
      <w:pPr>
        <w:spacing w:line="200" w:lineRule="atLeast"/>
        <w:ind w:right="5345"/>
        <w:rPr>
          <w:sz w:val="28"/>
          <w:szCs w:val="28"/>
        </w:rPr>
      </w:pPr>
    </w:p>
    <w:p w:rsidR="00FE1C3A" w:rsidRPr="00CA7D49" w:rsidRDefault="008B02AE" w:rsidP="00D0182B">
      <w:pPr>
        <w:tabs>
          <w:tab w:val="left" w:pos="5387"/>
          <w:tab w:val="left" w:pos="5529"/>
        </w:tabs>
        <w:rPr>
          <w:sz w:val="28"/>
          <w:szCs w:val="28"/>
        </w:rPr>
      </w:pPr>
      <w:r w:rsidRPr="00CA7D49">
        <w:rPr>
          <w:sz w:val="28"/>
          <w:szCs w:val="28"/>
        </w:rPr>
        <w:t xml:space="preserve">О  внесение изменений </w:t>
      </w:r>
      <w:proofErr w:type="gramStart"/>
      <w:r w:rsidRPr="00CA7D49">
        <w:rPr>
          <w:sz w:val="28"/>
          <w:szCs w:val="28"/>
        </w:rPr>
        <w:t>в</w:t>
      </w:r>
      <w:proofErr w:type="gramEnd"/>
      <w:r w:rsidRPr="00CA7D49">
        <w:rPr>
          <w:sz w:val="28"/>
          <w:szCs w:val="28"/>
        </w:rPr>
        <w:t xml:space="preserve"> </w:t>
      </w:r>
    </w:p>
    <w:p w:rsidR="008B02AE" w:rsidRPr="00CA7D49" w:rsidRDefault="008B02AE" w:rsidP="00D0182B">
      <w:pPr>
        <w:tabs>
          <w:tab w:val="left" w:pos="5387"/>
          <w:tab w:val="left" w:pos="5529"/>
        </w:tabs>
        <w:rPr>
          <w:sz w:val="28"/>
          <w:szCs w:val="28"/>
        </w:rPr>
      </w:pPr>
      <w:r w:rsidRPr="00CA7D49">
        <w:rPr>
          <w:sz w:val="28"/>
          <w:szCs w:val="28"/>
        </w:rPr>
        <w:t>муниципальную программу</w:t>
      </w:r>
    </w:p>
    <w:p w:rsidR="008B02AE" w:rsidRPr="00CA7D49" w:rsidRDefault="008B02AE" w:rsidP="00D0182B">
      <w:pPr>
        <w:tabs>
          <w:tab w:val="left" w:pos="5387"/>
          <w:tab w:val="left" w:pos="5529"/>
        </w:tabs>
        <w:rPr>
          <w:sz w:val="28"/>
          <w:szCs w:val="28"/>
        </w:rPr>
      </w:pPr>
      <w:r w:rsidRPr="00CA7D49">
        <w:rPr>
          <w:sz w:val="28"/>
          <w:szCs w:val="28"/>
        </w:rPr>
        <w:t xml:space="preserve">«Создание условий </w:t>
      </w:r>
      <w:proofErr w:type="gramStart"/>
      <w:r w:rsidRPr="00CA7D49">
        <w:rPr>
          <w:sz w:val="28"/>
          <w:szCs w:val="28"/>
        </w:rPr>
        <w:t>для</w:t>
      </w:r>
      <w:proofErr w:type="gramEnd"/>
      <w:r w:rsidRPr="00CA7D49">
        <w:rPr>
          <w:sz w:val="28"/>
          <w:szCs w:val="28"/>
        </w:rPr>
        <w:t xml:space="preserve"> </w:t>
      </w:r>
    </w:p>
    <w:p w:rsidR="008B02AE" w:rsidRPr="00CA7D49" w:rsidRDefault="008B02AE" w:rsidP="00D0182B">
      <w:pPr>
        <w:tabs>
          <w:tab w:val="left" w:pos="5387"/>
          <w:tab w:val="left" w:pos="5529"/>
        </w:tabs>
        <w:rPr>
          <w:sz w:val="28"/>
          <w:szCs w:val="28"/>
        </w:rPr>
      </w:pPr>
      <w:r w:rsidRPr="00CA7D49">
        <w:rPr>
          <w:sz w:val="28"/>
          <w:szCs w:val="28"/>
        </w:rPr>
        <w:t xml:space="preserve">обеспечения  </w:t>
      </w:r>
      <w:proofErr w:type="gramStart"/>
      <w:r w:rsidRPr="00CA7D49">
        <w:rPr>
          <w:sz w:val="28"/>
          <w:szCs w:val="28"/>
        </w:rPr>
        <w:t>качественными</w:t>
      </w:r>
      <w:proofErr w:type="gramEnd"/>
    </w:p>
    <w:p w:rsidR="008B02AE" w:rsidRPr="00CA7D49" w:rsidRDefault="008B02AE" w:rsidP="00D0182B">
      <w:pPr>
        <w:tabs>
          <w:tab w:val="left" w:pos="5387"/>
          <w:tab w:val="left" w:pos="5529"/>
        </w:tabs>
        <w:rPr>
          <w:sz w:val="28"/>
          <w:szCs w:val="28"/>
        </w:rPr>
      </w:pPr>
      <w:r w:rsidRPr="00CA7D49">
        <w:rPr>
          <w:sz w:val="28"/>
          <w:szCs w:val="28"/>
        </w:rPr>
        <w:t>услугами ЖКХ  и благоустройство</w:t>
      </w:r>
    </w:p>
    <w:p w:rsidR="008B02AE" w:rsidRPr="00CA7D49" w:rsidRDefault="008B02AE" w:rsidP="00D0182B">
      <w:pPr>
        <w:tabs>
          <w:tab w:val="left" w:pos="5387"/>
          <w:tab w:val="left" w:pos="5529"/>
        </w:tabs>
        <w:rPr>
          <w:sz w:val="28"/>
          <w:szCs w:val="28"/>
        </w:rPr>
      </w:pPr>
      <w:r w:rsidRPr="00CA7D49">
        <w:rPr>
          <w:sz w:val="28"/>
          <w:szCs w:val="28"/>
        </w:rPr>
        <w:t xml:space="preserve">территорий </w:t>
      </w:r>
      <w:proofErr w:type="gramStart"/>
      <w:r w:rsidRPr="00CA7D49">
        <w:rPr>
          <w:sz w:val="28"/>
          <w:szCs w:val="28"/>
        </w:rPr>
        <w:t>муниципального</w:t>
      </w:r>
      <w:proofErr w:type="gramEnd"/>
      <w:r w:rsidRPr="00CA7D49">
        <w:rPr>
          <w:sz w:val="28"/>
          <w:szCs w:val="28"/>
        </w:rPr>
        <w:t xml:space="preserve"> </w:t>
      </w:r>
    </w:p>
    <w:p w:rsidR="008B02AE" w:rsidRPr="00CA7D49" w:rsidRDefault="008B02AE" w:rsidP="00D0182B">
      <w:pPr>
        <w:tabs>
          <w:tab w:val="left" w:pos="5387"/>
          <w:tab w:val="left" w:pos="5529"/>
        </w:tabs>
        <w:rPr>
          <w:sz w:val="28"/>
          <w:szCs w:val="28"/>
        </w:rPr>
      </w:pPr>
      <w:r w:rsidRPr="00CA7D49">
        <w:rPr>
          <w:sz w:val="28"/>
          <w:szCs w:val="28"/>
        </w:rPr>
        <w:t xml:space="preserve">образования </w:t>
      </w:r>
      <w:proofErr w:type="spellStart"/>
      <w:r w:rsidRPr="00CA7D49">
        <w:rPr>
          <w:sz w:val="28"/>
          <w:szCs w:val="28"/>
        </w:rPr>
        <w:t>Городищенского</w:t>
      </w:r>
      <w:proofErr w:type="spellEnd"/>
      <w:r w:rsidRPr="00CA7D49">
        <w:rPr>
          <w:sz w:val="28"/>
          <w:szCs w:val="28"/>
        </w:rPr>
        <w:t xml:space="preserve"> </w:t>
      </w:r>
    </w:p>
    <w:p w:rsidR="008B02AE" w:rsidRPr="00CA7D49" w:rsidRDefault="008B02AE" w:rsidP="00D0182B">
      <w:pPr>
        <w:tabs>
          <w:tab w:val="left" w:pos="5387"/>
          <w:tab w:val="left" w:pos="5529"/>
        </w:tabs>
        <w:rPr>
          <w:sz w:val="28"/>
          <w:szCs w:val="28"/>
        </w:rPr>
      </w:pPr>
      <w:r w:rsidRPr="00CA7D49">
        <w:rPr>
          <w:sz w:val="28"/>
          <w:szCs w:val="28"/>
        </w:rPr>
        <w:t xml:space="preserve">сельского поселения </w:t>
      </w:r>
      <w:proofErr w:type="spellStart"/>
      <w:r w:rsidRPr="00CA7D49">
        <w:rPr>
          <w:sz w:val="28"/>
          <w:szCs w:val="28"/>
        </w:rPr>
        <w:t>Хиславичского</w:t>
      </w:r>
      <w:proofErr w:type="spellEnd"/>
      <w:r w:rsidRPr="00CA7D49">
        <w:rPr>
          <w:sz w:val="28"/>
          <w:szCs w:val="28"/>
        </w:rPr>
        <w:t xml:space="preserve"> </w:t>
      </w:r>
      <w:bookmarkStart w:id="0" w:name="_GoBack"/>
      <w:bookmarkEnd w:id="0"/>
    </w:p>
    <w:p w:rsidR="008B02AE" w:rsidRPr="00CA7D49" w:rsidRDefault="008B02AE" w:rsidP="00D0182B">
      <w:pPr>
        <w:tabs>
          <w:tab w:val="left" w:pos="5387"/>
          <w:tab w:val="left" w:pos="5529"/>
        </w:tabs>
        <w:rPr>
          <w:sz w:val="28"/>
          <w:szCs w:val="28"/>
        </w:rPr>
      </w:pPr>
      <w:r w:rsidRPr="00CA7D49">
        <w:rPr>
          <w:sz w:val="28"/>
          <w:szCs w:val="28"/>
        </w:rPr>
        <w:t>ра</w:t>
      </w:r>
      <w:r w:rsidR="0030217E" w:rsidRPr="00CA7D49">
        <w:rPr>
          <w:sz w:val="28"/>
          <w:szCs w:val="28"/>
        </w:rPr>
        <w:t xml:space="preserve">йона </w:t>
      </w:r>
      <w:r w:rsidR="00770D2D">
        <w:rPr>
          <w:sz w:val="28"/>
          <w:szCs w:val="28"/>
        </w:rPr>
        <w:t xml:space="preserve">Смоленской области» </w:t>
      </w:r>
    </w:p>
    <w:p w:rsidR="008B02AE" w:rsidRDefault="008B02AE">
      <w:pPr>
        <w:rPr>
          <w:sz w:val="28"/>
          <w:szCs w:val="28"/>
        </w:rPr>
      </w:pPr>
    </w:p>
    <w:p w:rsidR="00EE1CC9" w:rsidRDefault="008B02AE" w:rsidP="008B02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556A">
        <w:rPr>
          <w:sz w:val="28"/>
          <w:szCs w:val="28"/>
        </w:rPr>
        <w:t xml:space="preserve">Администрация </w:t>
      </w:r>
      <w:proofErr w:type="spellStart"/>
      <w:r w:rsidR="00EE1CC9"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</w:t>
      </w:r>
      <w:r w:rsidRPr="00A4556A">
        <w:rPr>
          <w:sz w:val="28"/>
          <w:szCs w:val="28"/>
        </w:rPr>
        <w:t>ского</w:t>
      </w:r>
      <w:proofErr w:type="spellEnd"/>
      <w:r w:rsidRPr="00A4556A">
        <w:rPr>
          <w:sz w:val="28"/>
          <w:szCs w:val="28"/>
        </w:rPr>
        <w:t xml:space="preserve"> района Смоленской о</w:t>
      </w:r>
      <w:r>
        <w:rPr>
          <w:sz w:val="28"/>
          <w:szCs w:val="28"/>
        </w:rPr>
        <w:t xml:space="preserve">бласти </w:t>
      </w:r>
    </w:p>
    <w:p w:rsidR="008B02AE" w:rsidRPr="00EE1CC9" w:rsidRDefault="008B02AE" w:rsidP="008B02A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proofErr w:type="gramStart"/>
      <w:r w:rsidRPr="00EE1CC9">
        <w:rPr>
          <w:b/>
          <w:sz w:val="28"/>
          <w:szCs w:val="28"/>
        </w:rPr>
        <w:t>п</w:t>
      </w:r>
      <w:proofErr w:type="gramEnd"/>
      <w:r w:rsidRPr="00EE1CC9">
        <w:rPr>
          <w:b/>
          <w:sz w:val="28"/>
          <w:szCs w:val="28"/>
        </w:rPr>
        <w:t xml:space="preserve"> о с т а н о в л я е т:</w:t>
      </w:r>
    </w:p>
    <w:p w:rsidR="008B02AE" w:rsidRDefault="008B02AE" w:rsidP="008B02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02AE" w:rsidRDefault="008B02AE" w:rsidP="00F946A0">
      <w:pPr>
        <w:autoSpaceDE w:val="0"/>
        <w:autoSpaceDN w:val="0"/>
        <w:adjustRightInd w:val="0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 </w:t>
      </w:r>
      <w:r w:rsidRPr="00A4556A">
        <w:rPr>
          <w:sz w:val="28"/>
          <w:szCs w:val="28"/>
        </w:rPr>
        <w:t xml:space="preserve"> муниципальную </w:t>
      </w:r>
      <w:hyperlink r:id="rId10" w:history="1">
        <w:r w:rsidRPr="00A4556A">
          <w:rPr>
            <w:sz w:val="28"/>
            <w:szCs w:val="28"/>
          </w:rPr>
          <w:t>программу</w:t>
        </w:r>
      </w:hyperlink>
      <w:r w:rsidRPr="00A4556A">
        <w:rPr>
          <w:sz w:val="28"/>
          <w:szCs w:val="28"/>
        </w:rPr>
        <w:t xml:space="preserve"> </w:t>
      </w:r>
      <w:r w:rsidRPr="00A4556A">
        <w:rPr>
          <w:color w:val="000000"/>
          <w:sz w:val="28"/>
          <w:szCs w:val="28"/>
          <w:lang w:eastAsia="ru-RU"/>
        </w:rPr>
        <w:t xml:space="preserve">«Создание условий для </w:t>
      </w:r>
      <w:r>
        <w:rPr>
          <w:color w:val="000000"/>
          <w:sz w:val="28"/>
          <w:szCs w:val="28"/>
          <w:lang w:eastAsia="ru-RU"/>
        </w:rPr>
        <w:t>обеспечения качественными услугами ЖКХ и благоустройство территории</w:t>
      </w:r>
      <w:r w:rsidRPr="00A4556A">
        <w:rPr>
          <w:color w:val="000000"/>
          <w:sz w:val="28"/>
          <w:szCs w:val="28"/>
          <w:lang w:eastAsia="ru-RU"/>
        </w:rPr>
        <w:t xml:space="preserve"> муниципального образования </w:t>
      </w:r>
      <w:r w:rsidR="00611C1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EE1CC9">
        <w:rPr>
          <w:color w:val="000000"/>
          <w:sz w:val="28"/>
          <w:szCs w:val="28"/>
          <w:lang w:eastAsia="ru-RU"/>
        </w:rPr>
        <w:t>Городищенского</w:t>
      </w:r>
      <w:proofErr w:type="spellEnd"/>
      <w:r>
        <w:rPr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  <w:lang w:eastAsia="ru-RU"/>
        </w:rPr>
        <w:t>Хиславич</w:t>
      </w:r>
      <w:r w:rsidRPr="00A4556A">
        <w:rPr>
          <w:color w:val="000000"/>
          <w:sz w:val="28"/>
          <w:szCs w:val="28"/>
          <w:lang w:eastAsia="ru-RU"/>
        </w:rPr>
        <w:t>ского</w:t>
      </w:r>
      <w:proofErr w:type="spellEnd"/>
      <w:r w:rsidRPr="00A4556A">
        <w:rPr>
          <w:color w:val="000000"/>
          <w:sz w:val="28"/>
          <w:szCs w:val="28"/>
          <w:lang w:eastAsia="ru-RU"/>
        </w:rPr>
        <w:t xml:space="preserve"> района  Смоленской области» </w:t>
      </w:r>
      <w:r w:rsidR="00611C1A">
        <w:rPr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на 2016</w:t>
      </w:r>
      <w:r w:rsidR="0030217E">
        <w:rPr>
          <w:sz w:val="28"/>
          <w:szCs w:val="28"/>
        </w:rPr>
        <w:t>-2020</w:t>
      </w:r>
      <w:r>
        <w:rPr>
          <w:sz w:val="28"/>
          <w:szCs w:val="28"/>
        </w:rPr>
        <w:t xml:space="preserve"> год</w:t>
      </w:r>
      <w:r w:rsidRPr="00A455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</w:t>
      </w:r>
      <w:r w:rsidR="00EE1CC9">
        <w:rPr>
          <w:sz w:val="28"/>
          <w:szCs w:val="28"/>
        </w:rPr>
        <w:t>твержденную постановлением от 03.12.2015г. № 31</w:t>
      </w:r>
      <w:r w:rsidR="001942C4">
        <w:rPr>
          <w:sz w:val="28"/>
          <w:szCs w:val="28"/>
        </w:rPr>
        <w:t xml:space="preserve"> (</w:t>
      </w:r>
      <w:r>
        <w:rPr>
          <w:sz w:val="28"/>
          <w:szCs w:val="28"/>
        </w:rPr>
        <w:t>в</w:t>
      </w:r>
      <w:r w:rsidR="00EE1CC9">
        <w:rPr>
          <w:sz w:val="28"/>
          <w:szCs w:val="28"/>
        </w:rPr>
        <w:t xml:space="preserve"> новой  редакции</w:t>
      </w:r>
      <w:r w:rsidR="00F946A0">
        <w:rPr>
          <w:sz w:val="28"/>
          <w:szCs w:val="28"/>
        </w:rPr>
        <w:t xml:space="preserve"> </w:t>
      </w:r>
      <w:r w:rsidR="00611C1A">
        <w:rPr>
          <w:sz w:val="28"/>
          <w:szCs w:val="28"/>
        </w:rPr>
        <w:t xml:space="preserve"> </w:t>
      </w:r>
      <w:r w:rsidR="00F946A0">
        <w:rPr>
          <w:sz w:val="28"/>
          <w:szCs w:val="28"/>
        </w:rPr>
        <w:t>постановлений</w:t>
      </w:r>
      <w:r>
        <w:rPr>
          <w:sz w:val="28"/>
          <w:szCs w:val="28"/>
        </w:rPr>
        <w:t xml:space="preserve"> Администрации </w:t>
      </w:r>
      <w:r w:rsidR="00611C1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</w:t>
      </w:r>
      <w:r w:rsidR="00EE1CC9">
        <w:rPr>
          <w:sz w:val="28"/>
          <w:szCs w:val="28"/>
        </w:rPr>
        <w:t>ипального образования</w:t>
      </w:r>
      <w:r w:rsidR="00611C1A">
        <w:rPr>
          <w:sz w:val="28"/>
          <w:szCs w:val="28"/>
        </w:rPr>
        <w:t xml:space="preserve"> </w:t>
      </w:r>
      <w:r w:rsidR="00EE1CC9">
        <w:rPr>
          <w:sz w:val="28"/>
          <w:szCs w:val="28"/>
        </w:rPr>
        <w:t xml:space="preserve"> </w:t>
      </w:r>
      <w:proofErr w:type="spellStart"/>
      <w:r w:rsidR="00EE1CC9"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 №</w:t>
      </w:r>
      <w:r w:rsidR="00EE1CC9">
        <w:rPr>
          <w:sz w:val="28"/>
          <w:szCs w:val="28"/>
        </w:rPr>
        <w:t xml:space="preserve"> 23-в  от </w:t>
      </w:r>
      <w:r>
        <w:rPr>
          <w:sz w:val="28"/>
          <w:szCs w:val="28"/>
        </w:rPr>
        <w:t>2</w:t>
      </w:r>
      <w:r w:rsidR="00EE1CC9">
        <w:rPr>
          <w:sz w:val="28"/>
          <w:szCs w:val="28"/>
        </w:rPr>
        <w:t>3.03</w:t>
      </w:r>
      <w:r>
        <w:rPr>
          <w:sz w:val="28"/>
          <w:szCs w:val="28"/>
        </w:rPr>
        <w:t>.2016</w:t>
      </w:r>
      <w:r w:rsidR="00A40B5A">
        <w:rPr>
          <w:sz w:val="28"/>
          <w:szCs w:val="28"/>
        </w:rPr>
        <w:t xml:space="preserve">г.; </w:t>
      </w:r>
      <w:r w:rsidR="00EE1CC9">
        <w:rPr>
          <w:sz w:val="28"/>
          <w:szCs w:val="28"/>
        </w:rPr>
        <w:t xml:space="preserve"> №62 от 09.11.2016г.</w:t>
      </w:r>
      <w:r w:rsidR="00A40B5A">
        <w:rPr>
          <w:sz w:val="28"/>
          <w:szCs w:val="28"/>
        </w:rPr>
        <w:t xml:space="preserve">; </w:t>
      </w:r>
      <w:r w:rsidR="00611C1A">
        <w:rPr>
          <w:sz w:val="28"/>
          <w:szCs w:val="28"/>
        </w:rPr>
        <w:t xml:space="preserve"> </w:t>
      </w:r>
      <w:r w:rsidR="000457D8">
        <w:rPr>
          <w:sz w:val="28"/>
          <w:szCs w:val="28"/>
        </w:rPr>
        <w:t>№</w:t>
      </w:r>
      <w:r w:rsidR="00FD58C1">
        <w:rPr>
          <w:sz w:val="28"/>
          <w:szCs w:val="28"/>
        </w:rPr>
        <w:t>74 от 28.12.2016г.</w:t>
      </w:r>
      <w:r w:rsidR="00A40B5A">
        <w:rPr>
          <w:sz w:val="28"/>
          <w:szCs w:val="28"/>
        </w:rPr>
        <w:t>;  № 44 от</w:t>
      </w:r>
      <w:proofErr w:type="gramEnd"/>
      <w:r w:rsidR="00A40B5A">
        <w:rPr>
          <w:sz w:val="28"/>
          <w:szCs w:val="28"/>
        </w:rPr>
        <w:t xml:space="preserve"> </w:t>
      </w:r>
      <w:proofErr w:type="gramStart"/>
      <w:r w:rsidR="00A40B5A">
        <w:rPr>
          <w:sz w:val="28"/>
          <w:szCs w:val="28"/>
        </w:rPr>
        <w:t>24.10.2018г.</w:t>
      </w:r>
      <w:r w:rsidR="00F171B9">
        <w:rPr>
          <w:sz w:val="28"/>
          <w:szCs w:val="28"/>
        </w:rPr>
        <w:t>; № 9 от 11.02.2019г.</w:t>
      </w:r>
      <w:r w:rsidR="003607CA">
        <w:rPr>
          <w:sz w:val="28"/>
          <w:szCs w:val="28"/>
        </w:rPr>
        <w:t>; от 12.07.2019г. № 36</w:t>
      </w:r>
      <w:r>
        <w:rPr>
          <w:sz w:val="28"/>
          <w:szCs w:val="28"/>
        </w:rPr>
        <w:t xml:space="preserve">)  следующие </w:t>
      </w:r>
      <w:r w:rsidR="00611C1A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изменения:</w:t>
      </w:r>
      <w:proofErr w:type="gramEnd"/>
    </w:p>
    <w:p w:rsidR="008B02AE" w:rsidRDefault="008B02AE" w:rsidP="008B02AE">
      <w:pPr>
        <w:jc w:val="both"/>
        <w:rPr>
          <w:sz w:val="28"/>
          <w:szCs w:val="28"/>
        </w:rPr>
      </w:pPr>
      <w:r w:rsidRPr="004C41E1">
        <w:rPr>
          <w:sz w:val="28"/>
          <w:szCs w:val="28"/>
        </w:rPr>
        <w:t xml:space="preserve">   </w:t>
      </w:r>
    </w:p>
    <w:p w:rsidR="008B02AE" w:rsidRDefault="00EC4537" w:rsidP="008B02AE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B02AE" w:rsidRPr="004C41E1">
        <w:rPr>
          <w:sz w:val="28"/>
          <w:szCs w:val="28"/>
        </w:rPr>
        <w:t xml:space="preserve">) В </w:t>
      </w:r>
      <w:r w:rsidR="008B02AE" w:rsidRPr="00EC4537">
        <w:rPr>
          <w:sz w:val="28"/>
          <w:szCs w:val="28"/>
        </w:rPr>
        <w:t xml:space="preserve">паспорте </w:t>
      </w:r>
      <w:r w:rsidR="008B02AE" w:rsidRPr="004C41E1">
        <w:rPr>
          <w:bCs/>
          <w:sz w:val="28"/>
          <w:szCs w:val="28"/>
        </w:rPr>
        <w:t>муниципальной программы</w:t>
      </w:r>
      <w:r w:rsidR="008B02AE" w:rsidRPr="004C41E1">
        <w:rPr>
          <w:sz w:val="28"/>
          <w:szCs w:val="28"/>
        </w:rPr>
        <w:t xml:space="preserve">  </w:t>
      </w:r>
      <w:r w:rsidR="008B02AE" w:rsidRPr="004C41E1">
        <w:rPr>
          <w:color w:val="000000"/>
          <w:sz w:val="28"/>
          <w:szCs w:val="28"/>
          <w:lang w:eastAsia="ru-RU"/>
        </w:rPr>
        <w:t>«Создание у</w:t>
      </w:r>
      <w:r w:rsidR="00EE1CC9">
        <w:rPr>
          <w:color w:val="000000"/>
          <w:sz w:val="28"/>
          <w:szCs w:val="28"/>
          <w:lang w:eastAsia="ru-RU"/>
        </w:rPr>
        <w:t>словий для обеспечения качественными услугами ЖКХ и благоустройство территорий</w:t>
      </w:r>
      <w:r w:rsidR="008B02AE" w:rsidRPr="004C41E1">
        <w:rPr>
          <w:color w:val="000000"/>
          <w:sz w:val="28"/>
          <w:szCs w:val="28"/>
          <w:lang w:eastAsia="ru-RU"/>
        </w:rPr>
        <w:t xml:space="preserve"> муни</w:t>
      </w:r>
      <w:r w:rsidR="00EE1CC9">
        <w:rPr>
          <w:color w:val="000000"/>
          <w:sz w:val="28"/>
          <w:szCs w:val="28"/>
          <w:lang w:eastAsia="ru-RU"/>
        </w:rPr>
        <w:t xml:space="preserve">ципального образования </w:t>
      </w:r>
      <w:proofErr w:type="spellStart"/>
      <w:r w:rsidR="00EE1CC9">
        <w:rPr>
          <w:color w:val="000000"/>
          <w:sz w:val="28"/>
          <w:szCs w:val="28"/>
          <w:lang w:eastAsia="ru-RU"/>
        </w:rPr>
        <w:t>Городищенского</w:t>
      </w:r>
      <w:proofErr w:type="spellEnd"/>
      <w:r w:rsidR="008B02AE" w:rsidRPr="004C41E1">
        <w:rPr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8B02AE" w:rsidRPr="004C41E1">
        <w:rPr>
          <w:color w:val="000000"/>
          <w:sz w:val="28"/>
          <w:szCs w:val="28"/>
          <w:lang w:eastAsia="ru-RU"/>
        </w:rPr>
        <w:t>Хиславичского</w:t>
      </w:r>
      <w:proofErr w:type="spellEnd"/>
      <w:r w:rsidR="008B02AE" w:rsidRPr="004C41E1">
        <w:rPr>
          <w:color w:val="000000"/>
          <w:sz w:val="28"/>
          <w:szCs w:val="28"/>
          <w:lang w:eastAsia="ru-RU"/>
        </w:rPr>
        <w:t xml:space="preserve"> района Смоленской области» </w:t>
      </w:r>
      <w:r w:rsidR="008B02AE" w:rsidRPr="004C41E1">
        <w:rPr>
          <w:sz w:val="28"/>
          <w:szCs w:val="28"/>
        </w:rPr>
        <w:t>(далее Паспорт муниципальной программы) из</w:t>
      </w:r>
      <w:r w:rsidR="008B02AE">
        <w:rPr>
          <w:sz w:val="28"/>
          <w:szCs w:val="28"/>
        </w:rPr>
        <w:t>ложить в новой редакции пункт:</w:t>
      </w:r>
    </w:p>
    <w:p w:rsidR="00EE1CC9" w:rsidRDefault="00EE1CC9" w:rsidP="008B02AE">
      <w:pPr>
        <w:jc w:val="both"/>
        <w:rPr>
          <w:sz w:val="28"/>
          <w:szCs w:val="28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5"/>
        <w:gridCol w:w="7218"/>
      </w:tblGrid>
      <w:tr w:rsidR="00EE1CC9" w:rsidRPr="00D47278" w:rsidTr="002325A4">
        <w:trPr>
          <w:cantSplit/>
          <w:trHeight w:val="8921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CC9" w:rsidRPr="00A4556A" w:rsidRDefault="00EE1CC9" w:rsidP="00F91B42">
            <w:pPr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CC9" w:rsidRDefault="00EE1CC9" w:rsidP="00F91B42">
            <w:pPr>
              <w:autoSpaceDE w:val="0"/>
              <w:autoSpaceDN w:val="0"/>
              <w:adjustRightInd w:val="0"/>
              <w:jc w:val="both"/>
              <w:rPr>
                <w:rStyle w:val="a5"/>
                <w:b w:val="0"/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t>Объем бюджетных ассигнований на реализацию муниципальной программы сост</w:t>
            </w:r>
            <w:r w:rsidR="003607CA">
              <w:rPr>
                <w:sz w:val="28"/>
                <w:szCs w:val="28"/>
              </w:rPr>
              <w:t>авляет 3112205</w:t>
            </w:r>
            <w:r w:rsidR="00ED5730">
              <w:rPr>
                <w:sz w:val="28"/>
                <w:szCs w:val="28"/>
              </w:rPr>
              <w:t>,00</w:t>
            </w:r>
            <w:r w:rsidRPr="00A4556A">
              <w:rPr>
                <w:sz w:val="28"/>
                <w:szCs w:val="28"/>
              </w:rPr>
              <w:t xml:space="preserve"> рублей, в то</w:t>
            </w:r>
            <w:r>
              <w:rPr>
                <w:sz w:val="28"/>
                <w:szCs w:val="28"/>
              </w:rPr>
              <w:t>м числе на реализацию:</w:t>
            </w:r>
            <w:r>
              <w:rPr>
                <w:rStyle w:val="a5"/>
                <w:b w:val="0"/>
                <w:sz w:val="28"/>
                <w:szCs w:val="28"/>
              </w:rPr>
              <w:t xml:space="preserve"> </w:t>
            </w:r>
          </w:p>
          <w:p w:rsidR="00F171B9" w:rsidRDefault="00EE1CC9" w:rsidP="00F91B42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- подпрограммы «К</w:t>
            </w:r>
            <w:r>
              <w:rPr>
                <w:bCs/>
                <w:spacing w:val="-4"/>
                <w:sz w:val="28"/>
                <w:szCs w:val="28"/>
              </w:rPr>
              <w:t>апитальный и текущий ремонт муниципального жилищного фонда</w:t>
            </w:r>
            <w:r>
              <w:rPr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eastAsia="ru-RU"/>
              </w:rPr>
              <w:t>муниципального образования</w:t>
            </w:r>
            <w:r>
              <w:rPr>
                <w:rStyle w:val="a5"/>
                <w:b w:val="0"/>
                <w:sz w:val="28"/>
                <w:szCs w:val="28"/>
              </w:rPr>
              <w:t xml:space="preserve">» </w:t>
            </w:r>
            <w:r w:rsidR="00187502">
              <w:rPr>
                <w:sz w:val="28"/>
                <w:szCs w:val="28"/>
              </w:rPr>
              <w:t>- 6</w:t>
            </w:r>
            <w:r>
              <w:rPr>
                <w:sz w:val="28"/>
                <w:szCs w:val="28"/>
              </w:rPr>
              <w:t>000</w:t>
            </w:r>
            <w:r w:rsidR="00F91B42">
              <w:rPr>
                <w:sz w:val="28"/>
                <w:szCs w:val="28"/>
              </w:rPr>
              <w:t>,0</w:t>
            </w:r>
            <w:r w:rsidR="00F171B9">
              <w:rPr>
                <w:sz w:val="28"/>
                <w:szCs w:val="28"/>
              </w:rPr>
              <w:t>0</w:t>
            </w:r>
            <w:r w:rsidR="00C732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</w:t>
            </w:r>
            <w:r>
              <w:rPr>
                <w:rStyle w:val="a5"/>
                <w:b w:val="0"/>
                <w:sz w:val="28"/>
                <w:szCs w:val="28"/>
              </w:rPr>
              <w:t>;</w:t>
            </w:r>
          </w:p>
          <w:p w:rsidR="005F09EE" w:rsidRPr="00FA2878" w:rsidRDefault="00F171B9" w:rsidP="005F09EE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- </w:t>
            </w:r>
            <w:r w:rsidR="005F09EE">
              <w:rPr>
                <w:rStyle w:val="a5"/>
                <w:b w:val="0"/>
                <w:sz w:val="28"/>
                <w:szCs w:val="28"/>
              </w:rPr>
              <w:t xml:space="preserve">подпрограмма «Кадастровые работы и изготовление технических паспортов и иных документов жилых помещений, находящихся в муниципальной собственности </w:t>
            </w:r>
            <w:proofErr w:type="spellStart"/>
            <w:r w:rsidR="005F09EE">
              <w:rPr>
                <w:rStyle w:val="a5"/>
                <w:b w:val="0"/>
                <w:sz w:val="28"/>
                <w:szCs w:val="28"/>
              </w:rPr>
              <w:t>Городищенского</w:t>
            </w:r>
            <w:proofErr w:type="spellEnd"/>
            <w:r w:rsidR="005F09EE">
              <w:rPr>
                <w:rStyle w:val="a5"/>
                <w:b w:val="0"/>
                <w:sz w:val="28"/>
                <w:szCs w:val="28"/>
              </w:rPr>
              <w:t xml:space="preserve"> сельского поселения </w:t>
            </w:r>
            <w:proofErr w:type="spellStart"/>
            <w:r w:rsidR="005F09EE">
              <w:rPr>
                <w:rStyle w:val="a5"/>
                <w:b w:val="0"/>
                <w:sz w:val="28"/>
                <w:szCs w:val="28"/>
              </w:rPr>
              <w:t>Хислвичского</w:t>
            </w:r>
            <w:proofErr w:type="spellEnd"/>
            <w:r w:rsidR="005F09EE">
              <w:rPr>
                <w:rStyle w:val="a5"/>
                <w:b w:val="0"/>
                <w:sz w:val="28"/>
                <w:szCs w:val="28"/>
              </w:rPr>
              <w:t xml:space="preserve"> района Смоленской области» - 20000,00 рублей; </w:t>
            </w:r>
          </w:p>
          <w:p w:rsidR="00EE1CC9" w:rsidRDefault="00EE1CC9" w:rsidP="00F91B42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- п</w:t>
            </w:r>
            <w:r w:rsidRPr="00575607">
              <w:rPr>
                <w:rStyle w:val="a5"/>
                <w:b w:val="0"/>
                <w:sz w:val="28"/>
                <w:szCs w:val="28"/>
              </w:rPr>
              <w:t>одпрограмм</w:t>
            </w:r>
            <w:r>
              <w:rPr>
                <w:rStyle w:val="a5"/>
                <w:b w:val="0"/>
                <w:sz w:val="28"/>
                <w:szCs w:val="28"/>
              </w:rPr>
              <w:t xml:space="preserve">ы </w:t>
            </w:r>
            <w:r w:rsidRPr="00575607">
              <w:rPr>
                <w:rStyle w:val="a5"/>
                <w:b w:val="0"/>
                <w:sz w:val="28"/>
                <w:szCs w:val="28"/>
              </w:rPr>
              <w:t>«Комплексное развитие систем коммунальной инфраструктуры муниципального образования»</w:t>
            </w:r>
            <w:r>
              <w:rPr>
                <w:rStyle w:val="a5"/>
                <w:b w:val="0"/>
                <w:sz w:val="28"/>
                <w:szCs w:val="28"/>
              </w:rPr>
              <w:t xml:space="preserve"> </w:t>
            </w:r>
            <w:r w:rsidR="00187502">
              <w:rPr>
                <w:sz w:val="28"/>
                <w:szCs w:val="28"/>
              </w:rPr>
              <w:t>- 1111450</w:t>
            </w:r>
            <w:r w:rsidR="00F91B42">
              <w:rPr>
                <w:sz w:val="28"/>
                <w:szCs w:val="28"/>
              </w:rPr>
              <w:t>,0</w:t>
            </w:r>
            <w:r w:rsidR="00811130">
              <w:rPr>
                <w:sz w:val="28"/>
                <w:szCs w:val="28"/>
              </w:rPr>
              <w:t>0</w:t>
            </w:r>
            <w:r w:rsidRPr="002B5F6B">
              <w:rPr>
                <w:sz w:val="28"/>
                <w:szCs w:val="28"/>
              </w:rPr>
              <w:t xml:space="preserve"> рублей</w:t>
            </w:r>
            <w:r>
              <w:rPr>
                <w:rStyle w:val="a5"/>
                <w:b w:val="0"/>
                <w:sz w:val="28"/>
                <w:szCs w:val="28"/>
              </w:rPr>
              <w:t>;</w:t>
            </w:r>
          </w:p>
          <w:p w:rsidR="00EE1CC9" w:rsidRDefault="00EE1CC9" w:rsidP="00F91B42">
            <w:pPr>
              <w:spacing w:line="270" w:lineRule="atLeast"/>
              <w:rPr>
                <w:rStyle w:val="a5"/>
                <w:sz w:val="28"/>
                <w:szCs w:val="28"/>
              </w:rPr>
            </w:pPr>
            <w:r w:rsidRPr="00575607">
              <w:rPr>
                <w:rStyle w:val="a5"/>
                <w:b w:val="0"/>
                <w:sz w:val="28"/>
                <w:szCs w:val="28"/>
              </w:rPr>
              <w:t>- подпрограмма «</w:t>
            </w:r>
            <w:r w:rsidRPr="00575607">
              <w:rPr>
                <w:sz w:val="28"/>
                <w:szCs w:val="28"/>
              </w:rPr>
              <w:t>Благоустройство территории муниципального образования</w:t>
            </w:r>
            <w:r w:rsidRPr="00575607">
              <w:rPr>
                <w:rStyle w:val="a5"/>
                <w:b w:val="0"/>
                <w:sz w:val="28"/>
                <w:szCs w:val="28"/>
              </w:rPr>
              <w:t>»</w:t>
            </w:r>
            <w:r>
              <w:rPr>
                <w:rStyle w:val="a5"/>
                <w:b w:val="0"/>
                <w:sz w:val="28"/>
                <w:szCs w:val="28"/>
              </w:rPr>
              <w:t xml:space="preserve"> </w:t>
            </w:r>
            <w:r w:rsidR="003607CA">
              <w:rPr>
                <w:sz w:val="28"/>
                <w:szCs w:val="28"/>
              </w:rPr>
              <w:t>-  4</w:t>
            </w:r>
            <w:r w:rsidR="00187502">
              <w:rPr>
                <w:sz w:val="28"/>
                <w:szCs w:val="28"/>
              </w:rPr>
              <w:t>73730</w:t>
            </w:r>
            <w:r w:rsidR="00F91B42">
              <w:rPr>
                <w:sz w:val="28"/>
                <w:szCs w:val="28"/>
              </w:rPr>
              <w:t>,0</w:t>
            </w:r>
            <w:r w:rsidR="00811130">
              <w:rPr>
                <w:sz w:val="28"/>
                <w:szCs w:val="28"/>
              </w:rPr>
              <w:t>0</w:t>
            </w:r>
            <w:r w:rsidRPr="002B5F6B">
              <w:rPr>
                <w:sz w:val="28"/>
                <w:szCs w:val="28"/>
              </w:rPr>
              <w:t xml:space="preserve"> рублей</w:t>
            </w:r>
            <w:r w:rsidRPr="00575607">
              <w:rPr>
                <w:rStyle w:val="a5"/>
                <w:b w:val="0"/>
                <w:sz w:val="28"/>
                <w:szCs w:val="28"/>
              </w:rPr>
              <w:t>;</w:t>
            </w:r>
          </w:p>
          <w:p w:rsidR="00EE1CC9" w:rsidRPr="002B5F6B" w:rsidRDefault="00EE1CC9" w:rsidP="00F91B4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F6B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- подпрограмма </w:t>
            </w:r>
            <w:r w:rsidRPr="002B5F6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«</w:t>
            </w:r>
            <w:r w:rsidRPr="002B5F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Содержание, ремонт и реконструкция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сетей наружного </w:t>
            </w:r>
            <w:r w:rsidRPr="002B5F6B">
              <w:rPr>
                <w:rFonts w:ascii="Times New Roman" w:hAnsi="Times New Roman" w:cs="Times New Roman"/>
                <w:bCs/>
                <w:sz w:val="28"/>
                <w:szCs w:val="28"/>
              </w:rPr>
              <w:t>уличного освещения на территории муниципального образования</w:t>
            </w:r>
            <w:r w:rsidRPr="002B5F6B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F33C71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 w:rsidR="00187502">
              <w:rPr>
                <w:rFonts w:ascii="Times New Roman" w:hAnsi="Times New Roman" w:cs="Times New Roman"/>
                <w:sz w:val="28"/>
                <w:szCs w:val="28"/>
              </w:rPr>
              <w:t>501025</w:t>
            </w:r>
            <w:r w:rsidR="00F91B4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8111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B5F6B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EE1CC9" w:rsidRPr="00D47278" w:rsidRDefault="00EE1CC9" w:rsidP="00F91B4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278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47278"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 по годам составляет:</w:t>
            </w:r>
          </w:p>
          <w:tbl>
            <w:tblPr>
              <w:tblW w:w="61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26"/>
              <w:gridCol w:w="2088"/>
              <w:gridCol w:w="2410"/>
            </w:tblGrid>
            <w:tr w:rsidR="00EE1CC9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C9" w:rsidRPr="00D47278" w:rsidRDefault="00EE1CC9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C9" w:rsidRPr="00D47278" w:rsidRDefault="00EE1CC9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EE1CC9" w:rsidRPr="00D47278" w:rsidRDefault="00EE1CC9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C9" w:rsidRPr="00D47278" w:rsidRDefault="00EE1CC9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EE1CC9" w:rsidRPr="00D47278" w:rsidRDefault="00EE1CC9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EE1CC9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C9" w:rsidRPr="00D47278" w:rsidRDefault="00EE1CC9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C9" w:rsidRPr="00D47278" w:rsidRDefault="00811130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346</w:t>
                  </w:r>
                  <w:r w:rsidR="00EE1C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="00F91B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10,0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C9" w:rsidRPr="00D47278" w:rsidRDefault="00811130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346</w:t>
                  </w:r>
                  <w:r w:rsidR="00F91B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510,0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EE1CC9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C9" w:rsidRDefault="00EE1CC9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C9" w:rsidRDefault="00D04ACF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390268</w:t>
                  </w:r>
                  <w:r w:rsidR="00F91B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  <w:r w:rsidR="008111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C9" w:rsidRDefault="00D04ACF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390</w:t>
                  </w:r>
                  <w:r w:rsidR="001772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268</w:t>
                  </w:r>
                  <w:r w:rsidR="00F91B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  <w:r w:rsidR="008111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EE1CC9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C9" w:rsidRDefault="00EE1CC9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 w:rsidR="00F91B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C9" w:rsidRDefault="00187502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758</w:t>
                  </w:r>
                  <w:r w:rsidR="00D04A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469</w:t>
                  </w:r>
                  <w:r w:rsidR="00F91B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  <w:r w:rsidR="008111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C9" w:rsidRDefault="00F33C71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75</w:t>
                  </w:r>
                  <w:r w:rsidR="001772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8469</w:t>
                  </w:r>
                  <w:r w:rsidR="00F91B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  <w:r w:rsidR="008111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EE1CC9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C9" w:rsidRDefault="00EE1CC9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 w:rsidR="00F91B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C9" w:rsidRDefault="003607CA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="00F171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30054</w:t>
                  </w:r>
                  <w:r w:rsidR="00F91B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  <w:r w:rsidR="008111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C9" w:rsidRDefault="003607CA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="00F171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1875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0054</w:t>
                  </w:r>
                  <w:r w:rsidR="006228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  <w:r w:rsidR="008111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EE1CC9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C9" w:rsidRDefault="00EE1CC9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="00F91B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C9" w:rsidRDefault="00187502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477383</w:t>
                  </w:r>
                  <w:r w:rsidR="006228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  <w:r w:rsidR="007108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C9" w:rsidRDefault="00187502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477383</w:t>
                  </w:r>
                  <w:r w:rsidR="006228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  <w:r w:rsidR="007108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187502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502" w:rsidRDefault="00187502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502" w:rsidRDefault="00187502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409521,00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502" w:rsidRDefault="00187502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409521,00</w:t>
                  </w:r>
                </w:p>
              </w:tc>
            </w:tr>
            <w:tr w:rsidR="00187502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502" w:rsidRDefault="00187502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502" w:rsidRDefault="00187502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502" w:rsidRDefault="00187502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187502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502" w:rsidRDefault="00187502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502" w:rsidRDefault="00187502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502" w:rsidRDefault="00187502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187502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502" w:rsidRDefault="00187502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502" w:rsidRDefault="00187502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502" w:rsidRDefault="00187502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EE1CC9" w:rsidRPr="00D47278" w:rsidRDefault="00EE1CC9" w:rsidP="00F91B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2576F" w:rsidRDefault="0002576F" w:rsidP="00EE1CC9">
      <w:pPr>
        <w:jc w:val="both"/>
        <w:rPr>
          <w:sz w:val="28"/>
          <w:szCs w:val="28"/>
        </w:rPr>
      </w:pPr>
    </w:p>
    <w:p w:rsidR="00EE1CC9" w:rsidRPr="00D05648" w:rsidRDefault="002F547C" w:rsidP="00EE1CC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1CC9">
        <w:rPr>
          <w:sz w:val="28"/>
          <w:szCs w:val="28"/>
        </w:rPr>
        <w:t>)</w:t>
      </w:r>
      <w:r w:rsidR="00622830">
        <w:rPr>
          <w:b/>
          <w:sz w:val="28"/>
          <w:szCs w:val="28"/>
        </w:rPr>
        <w:t xml:space="preserve">  </w:t>
      </w:r>
      <w:r w:rsidR="00622830" w:rsidRPr="00EC4537">
        <w:rPr>
          <w:sz w:val="28"/>
          <w:szCs w:val="28"/>
        </w:rPr>
        <w:t>В Пункте 4 «</w:t>
      </w:r>
      <w:r w:rsidR="00EE1CC9" w:rsidRPr="00EC4537">
        <w:rPr>
          <w:sz w:val="28"/>
          <w:szCs w:val="28"/>
        </w:rPr>
        <w:t>Обоснование ресурсного обеспечения программы»</w:t>
      </w:r>
      <w:r w:rsidR="00EE1CC9">
        <w:rPr>
          <w:b/>
          <w:sz w:val="28"/>
          <w:szCs w:val="28"/>
        </w:rPr>
        <w:t xml:space="preserve"> </w:t>
      </w:r>
      <w:r w:rsidR="00EE1CC9">
        <w:rPr>
          <w:sz w:val="28"/>
          <w:szCs w:val="28"/>
        </w:rPr>
        <w:t>изложить в новой редакции пункт:</w:t>
      </w:r>
    </w:p>
    <w:p w:rsidR="00EE1CC9" w:rsidRPr="0053596E" w:rsidRDefault="00EE1CC9" w:rsidP="00EE1CC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Общий объем финансирования программы составляет   </w:t>
      </w:r>
      <w:r w:rsidR="003607CA">
        <w:rPr>
          <w:sz w:val="28"/>
          <w:szCs w:val="28"/>
        </w:rPr>
        <w:t>31</w:t>
      </w:r>
      <w:r w:rsidR="00F171B9">
        <w:rPr>
          <w:sz w:val="28"/>
          <w:szCs w:val="28"/>
        </w:rPr>
        <w:t>12</w:t>
      </w:r>
      <w:r w:rsidR="00187502">
        <w:rPr>
          <w:sz w:val="28"/>
          <w:szCs w:val="28"/>
        </w:rPr>
        <w:t>205</w:t>
      </w:r>
      <w:r w:rsidR="00622830">
        <w:rPr>
          <w:sz w:val="28"/>
          <w:szCs w:val="28"/>
        </w:rPr>
        <w:t xml:space="preserve">,00 </w:t>
      </w:r>
      <w:r>
        <w:rPr>
          <w:sz w:val="28"/>
          <w:szCs w:val="28"/>
        </w:rPr>
        <w:t xml:space="preserve">рублей, </w:t>
      </w:r>
    </w:p>
    <w:p w:rsidR="00EE1CC9" w:rsidRDefault="00EE1CC9" w:rsidP="00EE1CC9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EE1CC9" w:rsidRDefault="00EE1CC9" w:rsidP="00EE1C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-    </w:t>
      </w:r>
      <w:r w:rsidR="0045163D">
        <w:rPr>
          <w:sz w:val="28"/>
          <w:szCs w:val="28"/>
        </w:rPr>
        <w:t>346</w:t>
      </w:r>
      <w:r w:rsidR="00622830">
        <w:rPr>
          <w:sz w:val="28"/>
          <w:szCs w:val="28"/>
        </w:rPr>
        <w:t> </w:t>
      </w:r>
      <w:r w:rsidR="0045163D">
        <w:rPr>
          <w:sz w:val="28"/>
          <w:szCs w:val="28"/>
        </w:rPr>
        <w:t>510</w:t>
      </w:r>
      <w:r w:rsidR="00622830">
        <w:rPr>
          <w:sz w:val="28"/>
          <w:szCs w:val="28"/>
        </w:rPr>
        <w:t>,0</w:t>
      </w:r>
      <w:r w:rsidR="00811130">
        <w:rPr>
          <w:sz w:val="28"/>
          <w:szCs w:val="28"/>
        </w:rPr>
        <w:t>0</w:t>
      </w:r>
      <w:r w:rsidR="0045163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EE1CC9" w:rsidRDefault="00C732C0" w:rsidP="00EE1C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-   </w:t>
      </w:r>
      <w:r w:rsidR="00EE1CC9">
        <w:rPr>
          <w:sz w:val="28"/>
          <w:szCs w:val="28"/>
        </w:rPr>
        <w:t xml:space="preserve"> </w:t>
      </w:r>
      <w:r w:rsidR="00177242">
        <w:rPr>
          <w:sz w:val="28"/>
          <w:szCs w:val="28"/>
        </w:rPr>
        <w:t>390 268</w:t>
      </w:r>
      <w:r w:rsidR="00622830">
        <w:rPr>
          <w:sz w:val="28"/>
          <w:szCs w:val="28"/>
        </w:rPr>
        <w:t>,0</w:t>
      </w:r>
      <w:r w:rsidR="00811130">
        <w:rPr>
          <w:sz w:val="28"/>
          <w:szCs w:val="28"/>
        </w:rPr>
        <w:t>0</w:t>
      </w:r>
      <w:r w:rsidR="00622830">
        <w:rPr>
          <w:sz w:val="28"/>
          <w:szCs w:val="28"/>
        </w:rPr>
        <w:t xml:space="preserve"> </w:t>
      </w:r>
      <w:r w:rsidR="00EE1CC9">
        <w:rPr>
          <w:sz w:val="28"/>
          <w:szCs w:val="28"/>
        </w:rPr>
        <w:t>рублей;</w:t>
      </w:r>
    </w:p>
    <w:p w:rsidR="00EE1CC9" w:rsidRDefault="00C732C0" w:rsidP="00EE1C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-   </w:t>
      </w:r>
      <w:r w:rsidR="00EE1CC9">
        <w:rPr>
          <w:sz w:val="28"/>
          <w:szCs w:val="28"/>
        </w:rPr>
        <w:t xml:space="preserve"> </w:t>
      </w:r>
      <w:r w:rsidR="00F33C71">
        <w:rPr>
          <w:sz w:val="28"/>
          <w:szCs w:val="28"/>
        </w:rPr>
        <w:t>75</w:t>
      </w:r>
      <w:r w:rsidR="00177242">
        <w:rPr>
          <w:sz w:val="28"/>
          <w:szCs w:val="28"/>
        </w:rPr>
        <w:t>8 469</w:t>
      </w:r>
      <w:r w:rsidR="00622830">
        <w:rPr>
          <w:sz w:val="28"/>
          <w:szCs w:val="28"/>
        </w:rPr>
        <w:t>,0</w:t>
      </w:r>
      <w:r w:rsidR="00811130">
        <w:rPr>
          <w:sz w:val="28"/>
          <w:szCs w:val="28"/>
        </w:rPr>
        <w:t>0</w:t>
      </w:r>
      <w:r w:rsidR="00622830">
        <w:rPr>
          <w:sz w:val="28"/>
          <w:szCs w:val="28"/>
        </w:rPr>
        <w:t xml:space="preserve"> </w:t>
      </w:r>
      <w:r w:rsidR="00EE1CC9">
        <w:rPr>
          <w:sz w:val="28"/>
          <w:szCs w:val="28"/>
        </w:rPr>
        <w:t>рублей;</w:t>
      </w:r>
    </w:p>
    <w:p w:rsidR="00EE1CC9" w:rsidRDefault="00EE1CC9" w:rsidP="00EE1CC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32C0">
        <w:rPr>
          <w:sz w:val="28"/>
          <w:szCs w:val="28"/>
        </w:rPr>
        <w:t xml:space="preserve">019 год -    </w:t>
      </w:r>
      <w:r w:rsidR="003607CA">
        <w:rPr>
          <w:sz w:val="28"/>
          <w:szCs w:val="28"/>
        </w:rPr>
        <w:t>7</w:t>
      </w:r>
      <w:r w:rsidR="00F171B9">
        <w:rPr>
          <w:sz w:val="28"/>
          <w:szCs w:val="28"/>
        </w:rPr>
        <w:t>3</w:t>
      </w:r>
      <w:r w:rsidR="00187502">
        <w:rPr>
          <w:sz w:val="28"/>
          <w:szCs w:val="28"/>
        </w:rPr>
        <w:t>0 054</w:t>
      </w:r>
      <w:r w:rsidR="00C732C0">
        <w:rPr>
          <w:sz w:val="28"/>
          <w:szCs w:val="28"/>
        </w:rPr>
        <w:t>,0</w:t>
      </w:r>
      <w:r w:rsidR="00811130">
        <w:rPr>
          <w:sz w:val="28"/>
          <w:szCs w:val="28"/>
        </w:rPr>
        <w:t>0</w:t>
      </w:r>
      <w:r w:rsidR="00C732C0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EE1CC9" w:rsidRDefault="00C732C0" w:rsidP="00EE1CC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2020 год -    </w:t>
      </w:r>
      <w:r w:rsidR="00187502">
        <w:rPr>
          <w:sz w:val="28"/>
          <w:szCs w:val="28"/>
        </w:rPr>
        <w:t>477 383</w:t>
      </w:r>
      <w:r>
        <w:rPr>
          <w:sz w:val="28"/>
          <w:szCs w:val="28"/>
        </w:rPr>
        <w:t>,0</w:t>
      </w:r>
      <w:r w:rsidR="00177242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EE1CC9">
        <w:rPr>
          <w:sz w:val="28"/>
          <w:szCs w:val="28"/>
        </w:rPr>
        <w:t>рублей;</w:t>
      </w:r>
    </w:p>
    <w:p w:rsidR="00187502" w:rsidRDefault="00187502" w:rsidP="00EE1CC9">
      <w:pPr>
        <w:jc w:val="both"/>
        <w:rPr>
          <w:sz w:val="28"/>
          <w:szCs w:val="28"/>
        </w:rPr>
      </w:pPr>
      <w:r>
        <w:rPr>
          <w:sz w:val="28"/>
          <w:szCs w:val="28"/>
        </w:rPr>
        <w:t>2021 год -    409 521,00 рублей;</w:t>
      </w:r>
    </w:p>
    <w:p w:rsidR="00187502" w:rsidRDefault="00187502" w:rsidP="00EE1CC9">
      <w:pPr>
        <w:jc w:val="both"/>
        <w:rPr>
          <w:sz w:val="28"/>
          <w:szCs w:val="28"/>
        </w:rPr>
      </w:pPr>
      <w:r>
        <w:rPr>
          <w:sz w:val="28"/>
          <w:szCs w:val="28"/>
        </w:rPr>
        <w:t>2022 год -      0,0</w:t>
      </w:r>
      <w:r w:rsidR="00602CFD">
        <w:rPr>
          <w:sz w:val="28"/>
          <w:szCs w:val="28"/>
        </w:rPr>
        <w:t xml:space="preserve"> рублей;</w:t>
      </w:r>
    </w:p>
    <w:p w:rsidR="00602CFD" w:rsidRDefault="00602CFD" w:rsidP="00EE1CC9">
      <w:pPr>
        <w:jc w:val="both"/>
        <w:rPr>
          <w:sz w:val="28"/>
          <w:szCs w:val="28"/>
        </w:rPr>
      </w:pPr>
      <w:r>
        <w:rPr>
          <w:sz w:val="28"/>
          <w:szCs w:val="28"/>
        </w:rPr>
        <w:t>2023 год -      0,0 рублей;</w:t>
      </w:r>
    </w:p>
    <w:p w:rsidR="00EE1CC9" w:rsidRDefault="00EE1CC9" w:rsidP="00EE1C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Программа финансируется за счет средств муниципального бюджета.</w:t>
      </w:r>
    </w:p>
    <w:p w:rsidR="00EE1CC9" w:rsidRDefault="002F547C" w:rsidP="00EE1CC9">
      <w:pPr>
        <w:jc w:val="both"/>
        <w:rPr>
          <w:rStyle w:val="a5"/>
          <w:b w:val="0"/>
          <w:sz w:val="28"/>
          <w:szCs w:val="28"/>
        </w:rPr>
      </w:pPr>
      <w:r>
        <w:rPr>
          <w:sz w:val="28"/>
          <w:szCs w:val="28"/>
        </w:rPr>
        <w:t>3</w:t>
      </w:r>
      <w:r w:rsidR="00EE1CC9">
        <w:rPr>
          <w:sz w:val="28"/>
          <w:szCs w:val="28"/>
        </w:rPr>
        <w:t xml:space="preserve">) в </w:t>
      </w:r>
      <w:r w:rsidR="00EE1CC9" w:rsidRPr="00EC4537">
        <w:rPr>
          <w:sz w:val="28"/>
          <w:szCs w:val="28"/>
        </w:rPr>
        <w:t xml:space="preserve">Паспорте  подпрограммы  </w:t>
      </w:r>
      <w:r w:rsidR="00EE1CC9" w:rsidRPr="00EC4537">
        <w:rPr>
          <w:rStyle w:val="a5"/>
          <w:sz w:val="28"/>
          <w:szCs w:val="28"/>
        </w:rPr>
        <w:t>«</w:t>
      </w:r>
      <w:r w:rsidR="00EE1CC9" w:rsidRPr="00EC4537">
        <w:rPr>
          <w:rStyle w:val="a5"/>
          <w:b w:val="0"/>
          <w:sz w:val="28"/>
          <w:szCs w:val="28"/>
        </w:rPr>
        <w:t>К</w:t>
      </w:r>
      <w:r w:rsidR="00EE1CC9" w:rsidRPr="00EC4537">
        <w:rPr>
          <w:bCs/>
          <w:spacing w:val="-4"/>
          <w:sz w:val="28"/>
          <w:szCs w:val="28"/>
        </w:rPr>
        <w:t>апитальный и текущий ремонт муниципального  жилищного  фонда</w:t>
      </w:r>
      <w:r w:rsidR="00EE1CC9" w:rsidRPr="00EC4537">
        <w:rPr>
          <w:bCs/>
          <w:spacing w:val="-2"/>
          <w:sz w:val="28"/>
          <w:szCs w:val="28"/>
        </w:rPr>
        <w:t xml:space="preserve">  </w:t>
      </w:r>
      <w:r w:rsidR="00EE1CC9" w:rsidRPr="00EC4537">
        <w:rPr>
          <w:bCs/>
          <w:sz w:val="28"/>
          <w:szCs w:val="28"/>
          <w:lang w:eastAsia="ru-RU"/>
        </w:rPr>
        <w:t>муниципального  образования</w:t>
      </w:r>
      <w:r w:rsidR="00EE1CC9" w:rsidRPr="00EC4537">
        <w:rPr>
          <w:rStyle w:val="a5"/>
          <w:sz w:val="28"/>
          <w:szCs w:val="28"/>
        </w:rPr>
        <w:t>»</w:t>
      </w:r>
      <w:r w:rsidR="00EE1CC9">
        <w:rPr>
          <w:rStyle w:val="a5"/>
          <w:sz w:val="28"/>
          <w:szCs w:val="28"/>
        </w:rPr>
        <w:t xml:space="preserve">  </w:t>
      </w:r>
      <w:r w:rsidR="00EE1CC9">
        <w:rPr>
          <w:rStyle w:val="a5"/>
          <w:b w:val="0"/>
          <w:sz w:val="28"/>
          <w:szCs w:val="28"/>
        </w:rPr>
        <w:t>и</w:t>
      </w:r>
      <w:r w:rsidR="001324D4">
        <w:rPr>
          <w:rStyle w:val="a5"/>
          <w:b w:val="0"/>
          <w:sz w:val="28"/>
          <w:szCs w:val="28"/>
        </w:rPr>
        <w:t>зложить в новой редакции пункт:</w:t>
      </w: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5"/>
        <w:gridCol w:w="7360"/>
      </w:tblGrid>
      <w:tr w:rsidR="00EE1CC9" w:rsidRPr="00574AD2" w:rsidTr="002325A4">
        <w:trPr>
          <w:cantSplit/>
          <w:trHeight w:val="3251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CC9" w:rsidRDefault="00EE1CC9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ассигнований подпрограммы (по годам реализации и в разрезе источников финансирования)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CC9" w:rsidRDefault="00EE1CC9" w:rsidP="001772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объем, финансирования подпрограммы,</w:t>
            </w:r>
          </w:p>
          <w:p w:rsidR="00EE1CC9" w:rsidRDefault="00EE1CC9" w:rsidP="001772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составляет</w:t>
            </w:r>
            <w:r w:rsidR="001772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602CFD">
              <w:rPr>
                <w:sz w:val="28"/>
                <w:szCs w:val="28"/>
              </w:rPr>
              <w:t>6</w:t>
            </w:r>
            <w:r w:rsidR="008951DA">
              <w:rPr>
                <w:sz w:val="28"/>
                <w:szCs w:val="28"/>
              </w:rPr>
              <w:t> </w:t>
            </w:r>
            <w:r w:rsidR="0045163D">
              <w:rPr>
                <w:sz w:val="28"/>
                <w:szCs w:val="28"/>
              </w:rPr>
              <w:t>000</w:t>
            </w:r>
            <w:r w:rsidR="008951DA">
              <w:rPr>
                <w:sz w:val="28"/>
                <w:szCs w:val="28"/>
              </w:rPr>
              <w:t>,00</w:t>
            </w:r>
            <w:r w:rsidR="0017724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рублей;  в  том числе</w:t>
            </w:r>
          </w:p>
          <w:p w:rsidR="00EE1CC9" w:rsidRDefault="0045163D" w:rsidP="001772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</w:t>
            </w:r>
            <w:r w:rsidR="00EE1CC9">
              <w:rPr>
                <w:sz w:val="28"/>
                <w:szCs w:val="28"/>
              </w:rPr>
              <w:t>:</w:t>
            </w:r>
          </w:p>
          <w:p w:rsidR="00EE1CC9" w:rsidRDefault="00C732C0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 100</w:t>
            </w:r>
            <w:r w:rsidR="009976F5">
              <w:rPr>
                <w:sz w:val="28"/>
                <w:szCs w:val="28"/>
              </w:rPr>
              <w:t>0</w:t>
            </w:r>
            <w:r w:rsidR="008951DA">
              <w:rPr>
                <w:sz w:val="28"/>
                <w:szCs w:val="28"/>
              </w:rPr>
              <w:t>,00</w:t>
            </w:r>
            <w:r w:rsidR="0045163D">
              <w:rPr>
                <w:sz w:val="28"/>
                <w:szCs w:val="28"/>
              </w:rPr>
              <w:t xml:space="preserve"> </w:t>
            </w:r>
            <w:r w:rsidR="00EE1CC9">
              <w:rPr>
                <w:sz w:val="28"/>
                <w:szCs w:val="28"/>
              </w:rPr>
              <w:t xml:space="preserve"> рублей;</w:t>
            </w:r>
          </w:p>
          <w:p w:rsidR="00EE1CC9" w:rsidRDefault="00056A0A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 1</w:t>
            </w:r>
            <w:r w:rsidR="009976F5">
              <w:rPr>
                <w:sz w:val="28"/>
                <w:szCs w:val="28"/>
              </w:rPr>
              <w:t>000</w:t>
            </w:r>
            <w:r w:rsidR="008951DA">
              <w:rPr>
                <w:sz w:val="28"/>
                <w:szCs w:val="28"/>
              </w:rPr>
              <w:t>,00</w:t>
            </w:r>
            <w:r w:rsidR="00C732C0">
              <w:rPr>
                <w:sz w:val="28"/>
                <w:szCs w:val="28"/>
              </w:rPr>
              <w:t xml:space="preserve">   </w:t>
            </w:r>
            <w:r w:rsidR="00EE1CC9">
              <w:rPr>
                <w:sz w:val="28"/>
                <w:szCs w:val="28"/>
              </w:rPr>
              <w:t xml:space="preserve">рублей; </w:t>
            </w:r>
          </w:p>
          <w:p w:rsidR="00EE1CC9" w:rsidRDefault="00EE1CC9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</w:t>
            </w:r>
            <w:r w:rsidR="00056A0A">
              <w:rPr>
                <w:sz w:val="28"/>
                <w:szCs w:val="28"/>
              </w:rPr>
              <w:t>д –  1</w:t>
            </w:r>
            <w:r w:rsidR="009976F5">
              <w:rPr>
                <w:sz w:val="28"/>
                <w:szCs w:val="28"/>
              </w:rPr>
              <w:t>000</w:t>
            </w:r>
            <w:r w:rsidR="008951DA">
              <w:rPr>
                <w:sz w:val="28"/>
                <w:szCs w:val="28"/>
              </w:rPr>
              <w:t>,00</w:t>
            </w:r>
            <w:r w:rsidR="0045163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рублей; </w:t>
            </w:r>
          </w:p>
          <w:p w:rsidR="00EE1CC9" w:rsidRDefault="00056A0A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 1</w:t>
            </w:r>
            <w:r w:rsidR="009976F5">
              <w:rPr>
                <w:sz w:val="28"/>
                <w:szCs w:val="28"/>
              </w:rPr>
              <w:t>000</w:t>
            </w:r>
            <w:r w:rsidR="008951DA">
              <w:rPr>
                <w:sz w:val="28"/>
                <w:szCs w:val="28"/>
              </w:rPr>
              <w:t>,00</w:t>
            </w:r>
            <w:r w:rsidR="00C732C0">
              <w:rPr>
                <w:sz w:val="28"/>
                <w:szCs w:val="28"/>
              </w:rPr>
              <w:t xml:space="preserve">   </w:t>
            </w:r>
            <w:r w:rsidR="00EE1CC9">
              <w:rPr>
                <w:sz w:val="28"/>
                <w:szCs w:val="28"/>
              </w:rPr>
              <w:t xml:space="preserve">рублей; </w:t>
            </w:r>
          </w:p>
          <w:p w:rsidR="00EE1CC9" w:rsidRDefault="009976F5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 </w:t>
            </w:r>
            <w:r w:rsidR="00177242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0,0</w:t>
            </w:r>
            <w:r w:rsidR="00177242">
              <w:rPr>
                <w:sz w:val="28"/>
                <w:szCs w:val="28"/>
              </w:rPr>
              <w:t>0</w:t>
            </w:r>
            <w:r w:rsidR="0045163D">
              <w:rPr>
                <w:sz w:val="28"/>
                <w:szCs w:val="28"/>
              </w:rPr>
              <w:t xml:space="preserve">  </w:t>
            </w:r>
            <w:r w:rsidR="00C732C0">
              <w:rPr>
                <w:sz w:val="28"/>
                <w:szCs w:val="28"/>
              </w:rPr>
              <w:t xml:space="preserve"> </w:t>
            </w:r>
            <w:r w:rsidR="00EE1CC9">
              <w:rPr>
                <w:sz w:val="28"/>
                <w:szCs w:val="28"/>
              </w:rPr>
              <w:t xml:space="preserve">рублей; </w:t>
            </w:r>
          </w:p>
          <w:p w:rsidR="00602CFD" w:rsidRDefault="00602CFD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  1000,00   рублей;</w:t>
            </w:r>
          </w:p>
          <w:p w:rsidR="00602CFD" w:rsidRDefault="00602CFD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  0,0 рублей;</w:t>
            </w:r>
          </w:p>
          <w:p w:rsidR="00602CFD" w:rsidRDefault="00602CFD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  0,0 рублей;</w:t>
            </w:r>
          </w:p>
          <w:p w:rsidR="00602CFD" w:rsidRDefault="00602CFD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   0,0 рублей.</w:t>
            </w:r>
          </w:p>
          <w:p w:rsidR="00EE1CC9" w:rsidRDefault="00EE1CC9" w:rsidP="00D57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финансируется за счет средств муниципального бюджета</w:t>
            </w:r>
          </w:p>
        </w:tc>
      </w:tr>
    </w:tbl>
    <w:p w:rsidR="00EE1CC9" w:rsidRDefault="00EE1CC9" w:rsidP="00EE1CC9">
      <w:pPr>
        <w:spacing w:line="270" w:lineRule="atLeast"/>
        <w:rPr>
          <w:rStyle w:val="a5"/>
          <w:b w:val="0"/>
          <w:sz w:val="28"/>
          <w:szCs w:val="28"/>
        </w:rPr>
      </w:pPr>
    </w:p>
    <w:p w:rsidR="00EE1CC9" w:rsidRPr="00D05648" w:rsidRDefault="0002576F" w:rsidP="00EC453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547C">
        <w:rPr>
          <w:sz w:val="28"/>
          <w:szCs w:val="28"/>
        </w:rPr>
        <w:t>4</w:t>
      </w:r>
      <w:r>
        <w:rPr>
          <w:b/>
          <w:sz w:val="28"/>
          <w:szCs w:val="28"/>
        </w:rPr>
        <w:t xml:space="preserve">)    </w:t>
      </w:r>
      <w:r w:rsidR="00EE1CC9" w:rsidRPr="00D05648">
        <w:rPr>
          <w:b/>
          <w:sz w:val="28"/>
          <w:szCs w:val="28"/>
        </w:rPr>
        <w:t xml:space="preserve"> </w:t>
      </w:r>
      <w:r w:rsidR="00EE1CC9" w:rsidRPr="00EC4537">
        <w:rPr>
          <w:sz w:val="28"/>
          <w:szCs w:val="28"/>
        </w:rPr>
        <w:t>в</w:t>
      </w:r>
      <w:r w:rsidR="00EE1CC9" w:rsidRPr="00D05648">
        <w:rPr>
          <w:b/>
          <w:sz w:val="28"/>
          <w:szCs w:val="28"/>
        </w:rPr>
        <w:t xml:space="preserve">   </w:t>
      </w:r>
      <w:r w:rsidR="00EE1CC9" w:rsidRPr="00EC4537">
        <w:rPr>
          <w:sz w:val="28"/>
          <w:szCs w:val="28"/>
        </w:rPr>
        <w:t>Пункте  4 «Обоснование ресурсного обеспечения подпрограммы»</w:t>
      </w:r>
      <w:r w:rsidR="00EE1CC9">
        <w:rPr>
          <w:b/>
          <w:sz w:val="28"/>
          <w:szCs w:val="28"/>
        </w:rPr>
        <w:t xml:space="preserve"> </w:t>
      </w:r>
      <w:r w:rsidR="00EE1CC9" w:rsidRPr="00D05648">
        <w:rPr>
          <w:sz w:val="28"/>
          <w:szCs w:val="28"/>
        </w:rPr>
        <w:t>изложить в новой редакции</w:t>
      </w:r>
      <w:r w:rsidR="00EE1CC9">
        <w:rPr>
          <w:sz w:val="28"/>
          <w:szCs w:val="28"/>
        </w:rPr>
        <w:t xml:space="preserve"> пункт:</w:t>
      </w:r>
    </w:p>
    <w:p w:rsidR="00EE1CC9" w:rsidRDefault="00EE1CC9" w:rsidP="00EC4537">
      <w:pPr>
        <w:pStyle w:val="ConsPlusTitle"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Общий объем финансирования подпрограммы составляет </w:t>
      </w:r>
      <w:r w:rsidR="00602CFD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45163D">
        <w:rPr>
          <w:rFonts w:ascii="Times New Roman" w:hAnsi="Times New Roman" w:cs="Times New Roman"/>
          <w:b w:val="0"/>
          <w:bCs w:val="0"/>
          <w:sz w:val="28"/>
          <w:szCs w:val="28"/>
        </w:rPr>
        <w:t>000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4516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рублей</w:t>
      </w:r>
      <w:proofErr w:type="gramEnd"/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 том числе по годам:</w:t>
      </w:r>
    </w:p>
    <w:p w:rsidR="00EE1CC9" w:rsidRDefault="00056A0A" w:rsidP="00EE1CC9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- 2016 год – 100</w:t>
      </w:r>
      <w:r w:rsidR="0045163D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E1CC9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EE1CC9" w:rsidRDefault="00056A0A" w:rsidP="00EE1CC9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- 2017 год – 1000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EE1CC9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EE1CC9" w:rsidRDefault="00056A0A" w:rsidP="00EE1CC9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- 2018 год – 1</w:t>
      </w:r>
      <w:r w:rsidR="009976F5">
        <w:rPr>
          <w:rFonts w:ascii="Times New Roman" w:hAnsi="Times New Roman" w:cs="Times New Roman"/>
          <w:b w:val="0"/>
          <w:bCs w:val="0"/>
          <w:sz w:val="28"/>
          <w:szCs w:val="28"/>
        </w:rPr>
        <w:t>000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EE1CC9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EE1CC9" w:rsidRDefault="0045163D" w:rsidP="00EE1CC9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- 2019</w:t>
      </w:r>
      <w:r w:rsidR="00056A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1</w:t>
      </w:r>
      <w:r w:rsidR="009976F5">
        <w:rPr>
          <w:rFonts w:ascii="Times New Roman" w:hAnsi="Times New Roman" w:cs="Times New Roman"/>
          <w:b w:val="0"/>
          <w:bCs w:val="0"/>
          <w:sz w:val="28"/>
          <w:szCs w:val="28"/>
        </w:rPr>
        <w:t>000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056A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EE1CC9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EE1CC9" w:rsidRDefault="00056A0A" w:rsidP="00EE1CC9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- 2020 год – </w:t>
      </w:r>
      <w:r w:rsidR="00177242">
        <w:rPr>
          <w:rFonts w:ascii="Times New Roman" w:hAnsi="Times New Roman" w:cs="Times New Roman"/>
          <w:b w:val="0"/>
          <w:bCs w:val="0"/>
          <w:sz w:val="28"/>
          <w:szCs w:val="28"/>
        </w:rPr>
        <w:t>100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="00177242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EE1CC9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602CFD" w:rsidRDefault="00602CFD" w:rsidP="00EE1CC9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- 2021 год -  1000,00 рублей;</w:t>
      </w:r>
    </w:p>
    <w:p w:rsidR="00602CFD" w:rsidRDefault="00602CFD" w:rsidP="00EE1CC9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- 2022 год -  0,0 рублей;</w:t>
      </w:r>
    </w:p>
    <w:p w:rsidR="00602CFD" w:rsidRDefault="00602CFD" w:rsidP="00EE1CC9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- 2023 год -  0,0 рублей;</w:t>
      </w:r>
    </w:p>
    <w:p w:rsidR="00602CFD" w:rsidRDefault="00602CFD" w:rsidP="00EE1CC9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- 2024 год -  0,0 рублей.</w:t>
      </w:r>
    </w:p>
    <w:p w:rsidR="00EE1CC9" w:rsidRDefault="00EE1CC9" w:rsidP="00EE1CC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финансируется за счет средств муниципального бюджета.</w:t>
      </w:r>
    </w:p>
    <w:p w:rsidR="0051344C" w:rsidRDefault="0051344C" w:rsidP="00EE1CC9">
      <w:pPr>
        <w:jc w:val="both"/>
        <w:rPr>
          <w:sz w:val="28"/>
          <w:szCs w:val="28"/>
        </w:rPr>
      </w:pPr>
    </w:p>
    <w:p w:rsidR="00177242" w:rsidRDefault="0051344C" w:rsidP="00177242">
      <w:pPr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5) В Паспорте подпрограммы «Кадастровые работы и изготовление технических паспортов и иных документов жилых помещений, находящихся в муниципальной собственности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области»:</w:t>
      </w: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5"/>
        <w:gridCol w:w="7360"/>
      </w:tblGrid>
      <w:tr w:rsidR="0051344C" w:rsidTr="00503288">
        <w:trPr>
          <w:cantSplit/>
          <w:trHeight w:val="3251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44C" w:rsidRDefault="0051344C" w:rsidP="0050328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 ассигнований подпрограммы (по годам реализации и в разрезе источников финансирования)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44C" w:rsidRDefault="0051344C" w:rsidP="00503288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объем, финансирования подпрограммы,</w:t>
            </w:r>
          </w:p>
          <w:p w:rsidR="0051344C" w:rsidRDefault="0051344C" w:rsidP="00503288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составляет  20 000,00  рублей;  в  том числе</w:t>
            </w:r>
            <w:r w:rsidR="00CE18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годам:</w:t>
            </w:r>
          </w:p>
          <w:p w:rsidR="0051344C" w:rsidRDefault="0051344C" w:rsidP="00503288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 0,00  рублей;</w:t>
            </w:r>
          </w:p>
          <w:p w:rsidR="0051344C" w:rsidRDefault="0051344C" w:rsidP="00503288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 0,00   рублей; </w:t>
            </w:r>
          </w:p>
          <w:p w:rsidR="0051344C" w:rsidRDefault="0051344C" w:rsidP="00503288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 0,00   рублей; </w:t>
            </w:r>
          </w:p>
          <w:p w:rsidR="0051344C" w:rsidRDefault="0051344C" w:rsidP="00503288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 </w:t>
            </w:r>
            <w:r w:rsidR="001324D4">
              <w:rPr>
                <w:sz w:val="28"/>
                <w:szCs w:val="28"/>
              </w:rPr>
              <w:t>2000</w:t>
            </w:r>
            <w:r>
              <w:rPr>
                <w:sz w:val="28"/>
                <w:szCs w:val="28"/>
              </w:rPr>
              <w:t xml:space="preserve">0,00   рублей; </w:t>
            </w:r>
          </w:p>
          <w:p w:rsidR="0051344C" w:rsidRDefault="0051344C" w:rsidP="00503288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 0,00   рублей; </w:t>
            </w:r>
          </w:p>
          <w:p w:rsidR="0051344C" w:rsidRDefault="001324D4" w:rsidP="00503288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  </w:t>
            </w:r>
            <w:r w:rsidR="0051344C">
              <w:rPr>
                <w:sz w:val="28"/>
                <w:szCs w:val="28"/>
              </w:rPr>
              <w:t>0,00   рублей;</w:t>
            </w:r>
          </w:p>
          <w:p w:rsidR="0051344C" w:rsidRDefault="0051344C" w:rsidP="00503288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  0,0</w:t>
            </w:r>
            <w:r w:rsidR="001324D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51344C" w:rsidRDefault="0051344C" w:rsidP="00503288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  0,0</w:t>
            </w:r>
            <w:r w:rsidR="001324D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51344C" w:rsidRDefault="0051344C" w:rsidP="00503288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   0,0</w:t>
            </w:r>
            <w:r w:rsidR="001324D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рублей.</w:t>
            </w:r>
          </w:p>
          <w:p w:rsidR="0051344C" w:rsidRDefault="0051344C" w:rsidP="00CE1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</w:t>
            </w:r>
            <w:r w:rsidR="00CE1807">
              <w:rPr>
                <w:sz w:val="28"/>
                <w:szCs w:val="28"/>
              </w:rPr>
              <w:t xml:space="preserve">а финансируется за счет средств </w:t>
            </w:r>
            <w:r>
              <w:rPr>
                <w:sz w:val="28"/>
                <w:szCs w:val="28"/>
              </w:rPr>
              <w:t>муниципального бюджета</w:t>
            </w:r>
          </w:p>
        </w:tc>
      </w:tr>
    </w:tbl>
    <w:p w:rsidR="001324D4" w:rsidRDefault="001324D4" w:rsidP="001324D4">
      <w:pPr>
        <w:rPr>
          <w:sz w:val="28"/>
          <w:szCs w:val="28"/>
        </w:rPr>
      </w:pPr>
    </w:p>
    <w:p w:rsidR="001324D4" w:rsidRPr="00D05648" w:rsidRDefault="001324D4" w:rsidP="001324D4">
      <w:pPr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D05648">
        <w:rPr>
          <w:b/>
          <w:sz w:val="28"/>
          <w:szCs w:val="28"/>
        </w:rPr>
        <w:t xml:space="preserve"> </w:t>
      </w:r>
      <w:r w:rsidRPr="00EC4537">
        <w:rPr>
          <w:sz w:val="28"/>
          <w:szCs w:val="28"/>
        </w:rPr>
        <w:t>в</w:t>
      </w:r>
      <w:r w:rsidRPr="00D05648">
        <w:rPr>
          <w:b/>
          <w:sz w:val="28"/>
          <w:szCs w:val="28"/>
        </w:rPr>
        <w:t xml:space="preserve">   </w:t>
      </w:r>
      <w:r w:rsidRPr="00EC4537">
        <w:rPr>
          <w:sz w:val="28"/>
          <w:szCs w:val="28"/>
        </w:rPr>
        <w:t>Пункте  4 «Обоснование ресурсного обеспечения подпрограммы»</w:t>
      </w:r>
      <w:r>
        <w:rPr>
          <w:b/>
          <w:sz w:val="28"/>
          <w:szCs w:val="28"/>
        </w:rPr>
        <w:t xml:space="preserve"> </w:t>
      </w:r>
      <w:r w:rsidRPr="00D05648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 xml:space="preserve"> пункт:</w:t>
      </w:r>
    </w:p>
    <w:p w:rsidR="001324D4" w:rsidRDefault="001324D4" w:rsidP="001324D4">
      <w:pPr>
        <w:pStyle w:val="ConsPlusTitle"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Общий объем финансирования подпрограммы составляет 20 000,00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рублей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в том числе по годам:</w:t>
      </w:r>
    </w:p>
    <w:p w:rsidR="001324D4" w:rsidRDefault="001324D4" w:rsidP="001324D4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- 2016 год – 0,00 рублей;</w:t>
      </w:r>
    </w:p>
    <w:p w:rsidR="001324D4" w:rsidRDefault="001324D4" w:rsidP="001324D4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- 2017 год – 0,00  рублей;</w:t>
      </w:r>
    </w:p>
    <w:p w:rsidR="001324D4" w:rsidRDefault="001324D4" w:rsidP="001324D4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- 2018 год – 0,00  рублей;</w:t>
      </w:r>
    </w:p>
    <w:p w:rsidR="001324D4" w:rsidRDefault="001324D4" w:rsidP="001324D4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- 2019 год – 20 000,00  рублей;</w:t>
      </w:r>
    </w:p>
    <w:p w:rsidR="001324D4" w:rsidRDefault="001324D4" w:rsidP="001324D4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- 2020 год – 0,00  рублей;</w:t>
      </w:r>
    </w:p>
    <w:p w:rsidR="001324D4" w:rsidRDefault="001324D4" w:rsidP="001324D4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- 2021 год -  0,00 рублей;</w:t>
      </w:r>
    </w:p>
    <w:p w:rsidR="001324D4" w:rsidRDefault="001324D4" w:rsidP="001324D4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- 2022 год -  0,0 рублей;</w:t>
      </w:r>
    </w:p>
    <w:p w:rsidR="001324D4" w:rsidRDefault="001324D4" w:rsidP="001324D4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- 2023 год -  0,0 рублей;</w:t>
      </w:r>
    </w:p>
    <w:p w:rsidR="001324D4" w:rsidRDefault="001324D4" w:rsidP="001324D4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- 2024 год -  0,0 рублей.</w:t>
      </w:r>
    </w:p>
    <w:p w:rsidR="001324D4" w:rsidRDefault="001324D4" w:rsidP="001324D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финансируется за счет средств муниципального бюджета.</w:t>
      </w:r>
    </w:p>
    <w:p w:rsidR="0051344C" w:rsidRDefault="0051344C" w:rsidP="00177242">
      <w:pPr>
        <w:spacing w:line="270" w:lineRule="atLeast"/>
        <w:rPr>
          <w:sz w:val="28"/>
          <w:szCs w:val="28"/>
        </w:rPr>
      </w:pPr>
    </w:p>
    <w:p w:rsidR="00EE1CC9" w:rsidRPr="00265E44" w:rsidRDefault="001324D4" w:rsidP="00177242">
      <w:pPr>
        <w:spacing w:line="270" w:lineRule="atLeast"/>
        <w:rPr>
          <w:rStyle w:val="a5"/>
          <w:b w:val="0"/>
          <w:sz w:val="28"/>
          <w:szCs w:val="28"/>
        </w:rPr>
      </w:pPr>
      <w:r>
        <w:rPr>
          <w:sz w:val="28"/>
          <w:szCs w:val="28"/>
        </w:rPr>
        <w:t>7</w:t>
      </w:r>
      <w:r w:rsidR="00EE1CC9">
        <w:rPr>
          <w:sz w:val="28"/>
          <w:szCs w:val="28"/>
        </w:rPr>
        <w:t xml:space="preserve">) </w:t>
      </w:r>
      <w:r w:rsidR="00177242">
        <w:rPr>
          <w:sz w:val="28"/>
          <w:szCs w:val="28"/>
        </w:rPr>
        <w:t xml:space="preserve"> </w:t>
      </w:r>
      <w:r w:rsidR="00EE1CC9">
        <w:rPr>
          <w:sz w:val="28"/>
          <w:szCs w:val="28"/>
        </w:rPr>
        <w:t xml:space="preserve">в </w:t>
      </w:r>
      <w:r w:rsidR="00EE1CC9" w:rsidRPr="00EC4537">
        <w:rPr>
          <w:sz w:val="28"/>
          <w:szCs w:val="28"/>
        </w:rPr>
        <w:t>Паспорте  подпрограммы</w:t>
      </w:r>
      <w:r w:rsidR="00EE1CC9" w:rsidRPr="00EC4537">
        <w:rPr>
          <w:b/>
          <w:sz w:val="28"/>
          <w:szCs w:val="28"/>
        </w:rPr>
        <w:t xml:space="preserve">  </w:t>
      </w:r>
      <w:r w:rsidR="00EE1CC9" w:rsidRPr="00EC4537">
        <w:rPr>
          <w:rStyle w:val="a5"/>
          <w:b w:val="0"/>
          <w:sz w:val="28"/>
          <w:szCs w:val="28"/>
        </w:rPr>
        <w:t>«Комплексное развитие систем коммунальной инфраструктуры муниципального образования»</w:t>
      </w:r>
      <w:r w:rsidR="00EE1CC9" w:rsidRPr="00C541F0">
        <w:rPr>
          <w:rStyle w:val="a5"/>
          <w:sz w:val="28"/>
          <w:szCs w:val="28"/>
        </w:rPr>
        <w:t xml:space="preserve"> </w:t>
      </w:r>
      <w:r w:rsidR="00EE1CC9">
        <w:rPr>
          <w:rStyle w:val="a5"/>
          <w:sz w:val="28"/>
          <w:szCs w:val="28"/>
        </w:rPr>
        <w:t xml:space="preserve">  </w:t>
      </w:r>
      <w:r w:rsidR="00EE1CC9">
        <w:rPr>
          <w:rStyle w:val="a5"/>
          <w:b w:val="0"/>
          <w:sz w:val="28"/>
          <w:szCs w:val="28"/>
        </w:rPr>
        <w:t>изложить в новой редакции пункт: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5"/>
        <w:gridCol w:w="6934"/>
      </w:tblGrid>
      <w:tr w:rsidR="00EE1CC9" w:rsidRPr="00E54634" w:rsidTr="002325A4">
        <w:trPr>
          <w:cantSplit/>
          <w:trHeight w:val="3285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CC9" w:rsidRDefault="00EE1CC9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ассигнований подпрограммы (по годам реализации и в разрезе источников финансирования)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CC9" w:rsidRDefault="00EE1CC9" w:rsidP="00F91B42">
            <w:pPr>
              <w:pStyle w:val="a6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объем, финансирования подпрограммы,</w:t>
            </w:r>
          </w:p>
          <w:p w:rsidR="00EE1CC9" w:rsidRDefault="00EE1CC9" w:rsidP="00CE1807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составляет  </w:t>
            </w:r>
            <w:r w:rsidR="00132811">
              <w:rPr>
                <w:sz w:val="28"/>
                <w:szCs w:val="28"/>
              </w:rPr>
              <w:t>1111450</w:t>
            </w:r>
            <w:r w:rsidR="008951DA">
              <w:rPr>
                <w:sz w:val="28"/>
                <w:szCs w:val="28"/>
              </w:rPr>
              <w:t>,00</w:t>
            </w:r>
            <w:r w:rsidR="00CE180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рублей;  в  том числе</w:t>
            </w:r>
            <w:r w:rsidR="00CE18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годам:</w:t>
            </w:r>
          </w:p>
          <w:p w:rsidR="00EE1CC9" w:rsidRDefault="0002576F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</w:t>
            </w:r>
            <w:r w:rsidR="00056A0A">
              <w:rPr>
                <w:sz w:val="28"/>
                <w:szCs w:val="28"/>
              </w:rPr>
              <w:t xml:space="preserve">  180</w:t>
            </w:r>
            <w:r w:rsidR="00177242">
              <w:rPr>
                <w:sz w:val="28"/>
                <w:szCs w:val="28"/>
              </w:rPr>
              <w:t xml:space="preserve"> </w:t>
            </w:r>
            <w:r w:rsidR="00056A0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</w:t>
            </w:r>
            <w:r w:rsidR="008951DA">
              <w:rPr>
                <w:sz w:val="28"/>
                <w:szCs w:val="28"/>
              </w:rPr>
              <w:t>,00</w:t>
            </w:r>
            <w:r w:rsidR="00C732C0">
              <w:rPr>
                <w:sz w:val="28"/>
                <w:szCs w:val="28"/>
              </w:rPr>
              <w:t xml:space="preserve"> </w:t>
            </w:r>
            <w:r w:rsidR="00EE1CC9">
              <w:rPr>
                <w:sz w:val="28"/>
                <w:szCs w:val="28"/>
              </w:rPr>
              <w:t xml:space="preserve"> рублей;</w:t>
            </w:r>
          </w:p>
          <w:p w:rsidR="00EE1CC9" w:rsidRDefault="002F547C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 10</w:t>
            </w:r>
            <w:r w:rsidR="00056A0A">
              <w:rPr>
                <w:sz w:val="28"/>
                <w:szCs w:val="28"/>
              </w:rPr>
              <w:t>5</w:t>
            </w:r>
            <w:r w:rsidR="00177242">
              <w:rPr>
                <w:sz w:val="28"/>
                <w:szCs w:val="28"/>
              </w:rPr>
              <w:t xml:space="preserve"> </w:t>
            </w:r>
            <w:r w:rsidR="00C732C0">
              <w:rPr>
                <w:sz w:val="28"/>
                <w:szCs w:val="28"/>
              </w:rPr>
              <w:t>000</w:t>
            </w:r>
            <w:r w:rsidR="008951DA">
              <w:rPr>
                <w:sz w:val="28"/>
                <w:szCs w:val="28"/>
              </w:rPr>
              <w:t>,00</w:t>
            </w:r>
            <w:r w:rsidR="00C732C0">
              <w:rPr>
                <w:sz w:val="28"/>
                <w:szCs w:val="28"/>
              </w:rPr>
              <w:t xml:space="preserve"> </w:t>
            </w:r>
            <w:r w:rsidR="00EE1CC9">
              <w:rPr>
                <w:sz w:val="28"/>
                <w:szCs w:val="28"/>
              </w:rPr>
              <w:t xml:space="preserve"> рублей; </w:t>
            </w:r>
          </w:p>
          <w:p w:rsidR="00EE1CC9" w:rsidRDefault="00F33C71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 34</w:t>
            </w:r>
            <w:r w:rsidR="00056A0A">
              <w:rPr>
                <w:sz w:val="28"/>
                <w:szCs w:val="28"/>
              </w:rPr>
              <w:t>5</w:t>
            </w:r>
            <w:r w:rsidR="00177242">
              <w:rPr>
                <w:sz w:val="28"/>
                <w:szCs w:val="28"/>
              </w:rPr>
              <w:t xml:space="preserve"> </w:t>
            </w:r>
            <w:r w:rsidR="00C732C0">
              <w:rPr>
                <w:sz w:val="28"/>
                <w:szCs w:val="28"/>
              </w:rPr>
              <w:t>000</w:t>
            </w:r>
            <w:r w:rsidR="008951DA">
              <w:rPr>
                <w:sz w:val="28"/>
                <w:szCs w:val="28"/>
              </w:rPr>
              <w:t>,00</w:t>
            </w:r>
            <w:r w:rsidR="00C732C0">
              <w:rPr>
                <w:sz w:val="28"/>
                <w:szCs w:val="28"/>
              </w:rPr>
              <w:t xml:space="preserve">  </w:t>
            </w:r>
            <w:r w:rsidR="00EE1CC9">
              <w:rPr>
                <w:sz w:val="28"/>
                <w:szCs w:val="28"/>
              </w:rPr>
              <w:t xml:space="preserve"> рублей; </w:t>
            </w:r>
          </w:p>
          <w:p w:rsidR="00EE1CC9" w:rsidRDefault="00A40B5A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 250</w:t>
            </w:r>
            <w:r w:rsidR="00177242">
              <w:rPr>
                <w:sz w:val="28"/>
                <w:szCs w:val="28"/>
              </w:rPr>
              <w:t xml:space="preserve"> </w:t>
            </w:r>
            <w:r w:rsidR="00C732C0">
              <w:rPr>
                <w:sz w:val="28"/>
                <w:szCs w:val="28"/>
              </w:rPr>
              <w:t>000</w:t>
            </w:r>
            <w:r w:rsidR="008951DA">
              <w:rPr>
                <w:sz w:val="28"/>
                <w:szCs w:val="28"/>
              </w:rPr>
              <w:t>,00</w:t>
            </w:r>
            <w:r w:rsidR="00056A0A">
              <w:rPr>
                <w:sz w:val="28"/>
                <w:szCs w:val="28"/>
              </w:rPr>
              <w:t xml:space="preserve">  </w:t>
            </w:r>
            <w:r w:rsidR="00EE1CC9">
              <w:rPr>
                <w:sz w:val="28"/>
                <w:szCs w:val="28"/>
              </w:rPr>
              <w:t xml:space="preserve">рублей; </w:t>
            </w:r>
          </w:p>
          <w:p w:rsidR="00EE1CC9" w:rsidRDefault="00A40B5A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 163 121</w:t>
            </w:r>
            <w:r w:rsidR="00C732C0">
              <w:rPr>
                <w:sz w:val="28"/>
                <w:szCs w:val="28"/>
              </w:rPr>
              <w:t>,0</w:t>
            </w:r>
            <w:r w:rsidR="002F547C">
              <w:rPr>
                <w:sz w:val="28"/>
                <w:szCs w:val="28"/>
              </w:rPr>
              <w:t xml:space="preserve">0   </w:t>
            </w:r>
            <w:r w:rsidR="00EE1CC9">
              <w:rPr>
                <w:sz w:val="28"/>
                <w:szCs w:val="28"/>
              </w:rPr>
              <w:t xml:space="preserve">рублей; </w:t>
            </w:r>
          </w:p>
          <w:p w:rsidR="00132811" w:rsidRDefault="00132811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A40B5A">
              <w:rPr>
                <w:sz w:val="28"/>
                <w:szCs w:val="28"/>
              </w:rPr>
              <w:t xml:space="preserve"> 68329,00 рублей</w:t>
            </w:r>
          </w:p>
          <w:p w:rsidR="00A40B5A" w:rsidRDefault="00132811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A40B5A">
              <w:rPr>
                <w:sz w:val="28"/>
                <w:szCs w:val="28"/>
              </w:rPr>
              <w:t xml:space="preserve"> 0,0 рублей</w:t>
            </w:r>
          </w:p>
          <w:p w:rsidR="00132811" w:rsidRDefault="00132811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</w:t>
            </w:r>
            <w:r w:rsidR="00A40B5A">
              <w:rPr>
                <w:sz w:val="28"/>
                <w:szCs w:val="28"/>
              </w:rPr>
              <w:t xml:space="preserve">  0,0 рублей</w:t>
            </w:r>
          </w:p>
          <w:p w:rsidR="00132811" w:rsidRDefault="00132811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</w:t>
            </w:r>
            <w:r w:rsidR="00A40B5A">
              <w:rPr>
                <w:sz w:val="28"/>
                <w:szCs w:val="28"/>
              </w:rPr>
              <w:t xml:space="preserve">   0,0 рублей</w:t>
            </w:r>
          </w:p>
          <w:p w:rsidR="00EE1CC9" w:rsidRDefault="00EE1CC9" w:rsidP="00F91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финансируется за счет средств муниципального бюджета </w:t>
            </w:r>
          </w:p>
        </w:tc>
      </w:tr>
    </w:tbl>
    <w:p w:rsidR="00177242" w:rsidRDefault="00177242" w:rsidP="0002576F">
      <w:pPr>
        <w:jc w:val="both"/>
        <w:rPr>
          <w:sz w:val="28"/>
          <w:szCs w:val="28"/>
        </w:rPr>
      </w:pPr>
    </w:p>
    <w:p w:rsidR="0002576F" w:rsidRPr="00D05648" w:rsidRDefault="001324D4" w:rsidP="0002576F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2576F">
        <w:rPr>
          <w:sz w:val="28"/>
          <w:szCs w:val="28"/>
        </w:rPr>
        <w:t>)</w:t>
      </w:r>
      <w:r w:rsidR="00177242">
        <w:rPr>
          <w:b/>
          <w:sz w:val="28"/>
          <w:szCs w:val="28"/>
        </w:rPr>
        <w:t xml:space="preserve"> </w:t>
      </w:r>
      <w:r w:rsidR="0002576F" w:rsidRPr="00EC4537">
        <w:rPr>
          <w:sz w:val="28"/>
          <w:szCs w:val="28"/>
        </w:rPr>
        <w:t xml:space="preserve">Пункт 4.Обоснование ресурсного обеспечения подпрограммы капитальный и текущий ремонт муниципального жилищного фонда муниципального образования» </w:t>
      </w:r>
      <w:r w:rsidR="0002576F">
        <w:rPr>
          <w:sz w:val="28"/>
          <w:szCs w:val="28"/>
        </w:rPr>
        <w:t>изложить в новой редакции пункт:</w:t>
      </w:r>
    </w:p>
    <w:p w:rsidR="0002576F" w:rsidRPr="00970D0D" w:rsidRDefault="0002576F" w:rsidP="0002576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финансирования подпр</w:t>
      </w:r>
      <w:r w:rsidR="00F33C71">
        <w:rPr>
          <w:rFonts w:ascii="Times New Roman" w:hAnsi="Times New Roman" w:cs="Times New Roman"/>
          <w:b w:val="0"/>
          <w:bCs w:val="0"/>
          <w:sz w:val="28"/>
          <w:szCs w:val="28"/>
        </w:rPr>
        <w:t>ограммы</w:t>
      </w:r>
      <w:r w:rsidR="001328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составляет 1111450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C81F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рублей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в том числе по годам:</w:t>
      </w:r>
    </w:p>
    <w:p w:rsidR="0002576F" w:rsidRDefault="0002576F" w:rsidP="0002576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2016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180</w:t>
      </w:r>
      <w:r w:rsidR="002F54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000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C732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02576F" w:rsidRPr="00591125" w:rsidRDefault="0002576F" w:rsidP="0002576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2017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F547C">
        <w:rPr>
          <w:rFonts w:ascii="Times New Roman" w:hAnsi="Times New Roman" w:cs="Times New Roman"/>
          <w:b w:val="0"/>
          <w:bCs w:val="0"/>
          <w:sz w:val="28"/>
          <w:szCs w:val="28"/>
        </w:rPr>
        <w:t>10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2F54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000,00  </w:t>
      </w:r>
      <w:r w:rsidR="001772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02576F" w:rsidRDefault="00C732C0" w:rsidP="0002576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2576F">
        <w:rPr>
          <w:rFonts w:ascii="Times New Roman" w:hAnsi="Times New Roman" w:cs="Times New Roman"/>
          <w:b w:val="0"/>
          <w:bCs w:val="0"/>
          <w:sz w:val="28"/>
          <w:szCs w:val="28"/>
        </w:rPr>
        <w:t>2018</w:t>
      </w:r>
      <w:r w:rsidR="0002576F"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F33C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34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2F54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000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02576F"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02576F" w:rsidRDefault="0002576F" w:rsidP="0002576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2019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A40B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250</w:t>
      </w:r>
      <w:r w:rsidR="002F54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732C0">
        <w:rPr>
          <w:rFonts w:ascii="Times New Roman" w:hAnsi="Times New Roman" w:cs="Times New Roman"/>
          <w:b w:val="0"/>
          <w:bCs w:val="0"/>
          <w:sz w:val="28"/>
          <w:szCs w:val="28"/>
        </w:rPr>
        <w:t>000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C732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02576F" w:rsidRDefault="001928C9" w:rsidP="0002576F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02576F">
        <w:rPr>
          <w:rFonts w:ascii="Times New Roman" w:hAnsi="Times New Roman" w:cs="Times New Roman"/>
          <w:b w:val="0"/>
          <w:bCs w:val="0"/>
          <w:sz w:val="28"/>
          <w:szCs w:val="28"/>
        </w:rPr>
        <w:t>2020</w:t>
      </w:r>
      <w:r w:rsidR="0002576F"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A40B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163 121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2F54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   </w:t>
      </w:r>
      <w:r w:rsidR="0002576F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132811" w:rsidRDefault="00132811" w:rsidP="0002576F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2021 год – </w:t>
      </w:r>
      <w:r w:rsidR="00663A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40B5A">
        <w:rPr>
          <w:rFonts w:ascii="Times New Roman" w:hAnsi="Times New Roman" w:cs="Times New Roman"/>
          <w:b w:val="0"/>
          <w:bCs w:val="0"/>
          <w:sz w:val="28"/>
          <w:szCs w:val="28"/>
        </w:rPr>
        <w:t>68329,00 рублей</w:t>
      </w:r>
    </w:p>
    <w:p w:rsidR="00132811" w:rsidRDefault="00132811" w:rsidP="0002576F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9506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2022 год – </w:t>
      </w:r>
      <w:r w:rsidR="00A40B5A">
        <w:rPr>
          <w:rFonts w:ascii="Times New Roman" w:hAnsi="Times New Roman" w:cs="Times New Roman"/>
          <w:b w:val="0"/>
          <w:bCs w:val="0"/>
          <w:sz w:val="28"/>
          <w:szCs w:val="28"/>
        </w:rPr>
        <w:t>0,0 рублей</w:t>
      </w:r>
    </w:p>
    <w:p w:rsidR="0095065C" w:rsidRDefault="0095065C" w:rsidP="0002576F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2023 год – </w:t>
      </w:r>
      <w:r w:rsidR="00A40B5A">
        <w:rPr>
          <w:rFonts w:ascii="Times New Roman" w:hAnsi="Times New Roman" w:cs="Times New Roman"/>
          <w:b w:val="0"/>
          <w:bCs w:val="0"/>
          <w:sz w:val="28"/>
          <w:szCs w:val="28"/>
        </w:rPr>
        <w:t>0,0 рублей</w:t>
      </w:r>
    </w:p>
    <w:p w:rsidR="0095065C" w:rsidRDefault="0095065C" w:rsidP="0002576F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2024 год - </w:t>
      </w:r>
      <w:r w:rsidR="00A40B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0,0 рублей</w:t>
      </w:r>
    </w:p>
    <w:p w:rsidR="0002576F" w:rsidRDefault="0002576F" w:rsidP="0002576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финансируется за счет средств муниципального бюджета.</w:t>
      </w:r>
    </w:p>
    <w:p w:rsidR="0002576F" w:rsidRPr="0032335F" w:rsidRDefault="0002576F" w:rsidP="0002576F">
      <w:pPr>
        <w:jc w:val="both"/>
        <w:rPr>
          <w:sz w:val="28"/>
          <w:szCs w:val="28"/>
        </w:rPr>
      </w:pPr>
    </w:p>
    <w:p w:rsidR="0002576F" w:rsidRDefault="001324D4" w:rsidP="00611C1A">
      <w:pPr>
        <w:spacing w:line="270" w:lineRule="atLeast"/>
        <w:rPr>
          <w:rStyle w:val="a5"/>
          <w:b w:val="0"/>
          <w:sz w:val="28"/>
          <w:szCs w:val="28"/>
        </w:rPr>
      </w:pPr>
      <w:r>
        <w:rPr>
          <w:sz w:val="28"/>
          <w:szCs w:val="28"/>
        </w:rPr>
        <w:t>9</w:t>
      </w:r>
      <w:r w:rsidR="0002576F">
        <w:rPr>
          <w:sz w:val="28"/>
          <w:szCs w:val="28"/>
        </w:rPr>
        <w:t>) в</w:t>
      </w:r>
      <w:r w:rsidR="0002576F">
        <w:rPr>
          <w:b/>
          <w:sz w:val="28"/>
          <w:szCs w:val="28"/>
        </w:rPr>
        <w:t xml:space="preserve"> </w:t>
      </w:r>
      <w:r w:rsidR="0002576F" w:rsidRPr="001928C9">
        <w:rPr>
          <w:sz w:val="28"/>
          <w:szCs w:val="28"/>
        </w:rPr>
        <w:t xml:space="preserve">Паспорте  подпрограммы  </w:t>
      </w:r>
      <w:r w:rsidR="0002576F" w:rsidRPr="001928C9">
        <w:rPr>
          <w:rStyle w:val="a5"/>
          <w:sz w:val="28"/>
          <w:szCs w:val="28"/>
        </w:rPr>
        <w:t>«</w:t>
      </w:r>
      <w:r w:rsidR="0002576F" w:rsidRPr="001928C9">
        <w:rPr>
          <w:sz w:val="28"/>
          <w:szCs w:val="28"/>
        </w:rPr>
        <w:t>Благоустройство территории муниципального образования</w:t>
      </w:r>
      <w:r w:rsidR="0002576F" w:rsidRPr="001928C9">
        <w:rPr>
          <w:rStyle w:val="a5"/>
          <w:sz w:val="28"/>
          <w:szCs w:val="28"/>
        </w:rPr>
        <w:t>»</w:t>
      </w:r>
      <w:r w:rsidR="0002576F" w:rsidRPr="00CC7622">
        <w:rPr>
          <w:rStyle w:val="a5"/>
          <w:sz w:val="28"/>
          <w:szCs w:val="28"/>
        </w:rPr>
        <w:t xml:space="preserve"> </w:t>
      </w:r>
      <w:r w:rsidR="0002576F">
        <w:rPr>
          <w:rStyle w:val="a5"/>
          <w:b w:val="0"/>
          <w:sz w:val="28"/>
          <w:szCs w:val="28"/>
        </w:rPr>
        <w:t>изложить в новой редакции пункт:</w:t>
      </w:r>
    </w:p>
    <w:p w:rsidR="0002576F" w:rsidRDefault="0002576F" w:rsidP="0002576F">
      <w:pPr>
        <w:spacing w:line="270" w:lineRule="atLeast"/>
        <w:jc w:val="center"/>
        <w:rPr>
          <w:rStyle w:val="a5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670"/>
      </w:tblGrid>
      <w:tr w:rsidR="0002576F" w:rsidRPr="003D6A34" w:rsidTr="002325A4">
        <w:trPr>
          <w:trHeight w:val="1298"/>
        </w:trPr>
        <w:tc>
          <w:tcPr>
            <w:tcW w:w="4361" w:type="dxa"/>
            <w:shd w:val="clear" w:color="auto" w:fill="auto"/>
          </w:tcPr>
          <w:p w:rsidR="0002576F" w:rsidRPr="003D6A34" w:rsidRDefault="0002576F" w:rsidP="002F547C">
            <w:pPr>
              <w:rPr>
                <w:sz w:val="28"/>
                <w:szCs w:val="28"/>
              </w:rPr>
            </w:pPr>
            <w:r w:rsidRPr="003D6A34">
              <w:rPr>
                <w:sz w:val="28"/>
                <w:szCs w:val="28"/>
              </w:rPr>
              <w:t>Объемы ассигнований муниципальной подпрограммы</w:t>
            </w:r>
            <w:r w:rsidR="001F5E9C">
              <w:rPr>
                <w:sz w:val="28"/>
                <w:szCs w:val="28"/>
              </w:rPr>
              <w:t xml:space="preserve"> (</w:t>
            </w:r>
            <w:r w:rsidRPr="003D6A34">
              <w:rPr>
                <w:sz w:val="28"/>
                <w:szCs w:val="28"/>
              </w:rPr>
              <w:t>по годам реализации и в размере источников финансирования)</w:t>
            </w:r>
          </w:p>
        </w:tc>
        <w:tc>
          <w:tcPr>
            <w:tcW w:w="5670" w:type="dxa"/>
            <w:shd w:val="clear" w:color="auto" w:fill="auto"/>
          </w:tcPr>
          <w:p w:rsidR="0002576F" w:rsidRPr="003D6A34" w:rsidRDefault="0002576F" w:rsidP="00CE1807">
            <w:pPr>
              <w:rPr>
                <w:sz w:val="28"/>
                <w:szCs w:val="28"/>
              </w:rPr>
            </w:pPr>
            <w:r w:rsidRPr="003D6A34">
              <w:rPr>
                <w:sz w:val="28"/>
                <w:szCs w:val="28"/>
              </w:rPr>
              <w:t>Общий объем финансирования подпрог</w:t>
            </w:r>
            <w:r>
              <w:rPr>
                <w:sz w:val="28"/>
                <w:szCs w:val="28"/>
              </w:rPr>
              <w:t xml:space="preserve">раммы </w:t>
            </w:r>
            <w:r w:rsidRPr="003D6A34">
              <w:rPr>
                <w:sz w:val="28"/>
                <w:szCs w:val="28"/>
              </w:rPr>
              <w:t>составл</w:t>
            </w:r>
            <w:r w:rsidR="00CE1807">
              <w:rPr>
                <w:sz w:val="28"/>
                <w:szCs w:val="28"/>
              </w:rPr>
              <w:t xml:space="preserve">яет  </w:t>
            </w:r>
            <w:r w:rsidR="00507AEB">
              <w:rPr>
                <w:sz w:val="28"/>
                <w:szCs w:val="28"/>
              </w:rPr>
              <w:t>4</w:t>
            </w:r>
            <w:r w:rsidR="0095065C">
              <w:rPr>
                <w:sz w:val="28"/>
                <w:szCs w:val="28"/>
              </w:rPr>
              <w:t>73730</w:t>
            </w:r>
            <w:r w:rsidR="001F5E9C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</w:t>
            </w:r>
            <w:r w:rsidR="001F5E9C">
              <w:rPr>
                <w:sz w:val="28"/>
                <w:szCs w:val="28"/>
              </w:rPr>
              <w:t xml:space="preserve"> </w:t>
            </w:r>
            <w:r w:rsidRPr="003D6A34">
              <w:rPr>
                <w:sz w:val="28"/>
                <w:szCs w:val="28"/>
              </w:rPr>
              <w:t>рублей, в том числе</w:t>
            </w:r>
            <w:r w:rsidR="00CE1807">
              <w:rPr>
                <w:sz w:val="28"/>
                <w:szCs w:val="28"/>
              </w:rPr>
              <w:t xml:space="preserve"> </w:t>
            </w:r>
            <w:r w:rsidRPr="003D6A34">
              <w:rPr>
                <w:sz w:val="28"/>
                <w:szCs w:val="28"/>
              </w:rPr>
              <w:t>по годам:</w:t>
            </w:r>
          </w:p>
          <w:p w:rsidR="0002576F" w:rsidRPr="003D6A34" w:rsidRDefault="001F5E9C" w:rsidP="00F91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-    </w:t>
            </w:r>
            <w:r w:rsidR="008951DA">
              <w:rPr>
                <w:sz w:val="28"/>
                <w:szCs w:val="28"/>
              </w:rPr>
              <w:t>28</w:t>
            </w:r>
            <w:r w:rsidR="0002576F">
              <w:rPr>
                <w:sz w:val="28"/>
                <w:szCs w:val="28"/>
              </w:rPr>
              <w:t>000</w:t>
            </w:r>
            <w:r w:rsidR="008951DA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  </w:t>
            </w:r>
            <w:r w:rsidR="0002576F" w:rsidRPr="003D6A34">
              <w:rPr>
                <w:sz w:val="28"/>
                <w:szCs w:val="28"/>
              </w:rPr>
              <w:t>рублей</w:t>
            </w:r>
          </w:p>
          <w:p w:rsidR="0002576F" w:rsidRPr="003D6A34" w:rsidRDefault="008951DA" w:rsidP="00F91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-    16000,00</w:t>
            </w:r>
            <w:r w:rsidR="001F5E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1F5E9C">
              <w:rPr>
                <w:sz w:val="28"/>
                <w:szCs w:val="28"/>
              </w:rPr>
              <w:t xml:space="preserve"> </w:t>
            </w:r>
            <w:r w:rsidR="0002576F" w:rsidRPr="003D6A34">
              <w:rPr>
                <w:sz w:val="28"/>
                <w:szCs w:val="28"/>
              </w:rPr>
              <w:t>рублей</w:t>
            </w:r>
          </w:p>
          <w:p w:rsidR="0002576F" w:rsidRPr="003D6A34" w:rsidRDefault="00F33C71" w:rsidP="00F91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    101</w:t>
            </w:r>
            <w:r w:rsidR="002F547C">
              <w:rPr>
                <w:sz w:val="28"/>
                <w:szCs w:val="28"/>
              </w:rPr>
              <w:t>062</w:t>
            </w:r>
            <w:r w:rsidR="008951DA">
              <w:rPr>
                <w:sz w:val="28"/>
                <w:szCs w:val="28"/>
              </w:rPr>
              <w:t xml:space="preserve">,00 </w:t>
            </w:r>
            <w:r w:rsidR="0002576F" w:rsidRPr="003D6A34">
              <w:rPr>
                <w:sz w:val="28"/>
                <w:szCs w:val="28"/>
              </w:rPr>
              <w:t>рублей</w:t>
            </w:r>
          </w:p>
          <w:p w:rsidR="0002576F" w:rsidRPr="003D6A34" w:rsidRDefault="00A40B5A" w:rsidP="00F91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-    </w:t>
            </w:r>
            <w:r w:rsidR="00507AE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77774</w:t>
            </w:r>
            <w:r w:rsidR="008951DA">
              <w:rPr>
                <w:sz w:val="28"/>
                <w:szCs w:val="28"/>
              </w:rPr>
              <w:t>,00</w:t>
            </w:r>
            <w:r w:rsidR="001F5E9C">
              <w:rPr>
                <w:sz w:val="28"/>
                <w:szCs w:val="28"/>
              </w:rPr>
              <w:t xml:space="preserve">  </w:t>
            </w:r>
            <w:r w:rsidR="0002576F" w:rsidRPr="003D6A34">
              <w:rPr>
                <w:sz w:val="28"/>
                <w:szCs w:val="28"/>
              </w:rPr>
              <w:t>рублей</w:t>
            </w:r>
          </w:p>
          <w:p w:rsidR="0002576F" w:rsidRDefault="0002576F" w:rsidP="00F91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A40B5A">
              <w:rPr>
                <w:sz w:val="28"/>
                <w:szCs w:val="28"/>
              </w:rPr>
              <w:t xml:space="preserve"> год -    61982</w:t>
            </w:r>
            <w:r w:rsidR="008951DA">
              <w:rPr>
                <w:sz w:val="28"/>
                <w:szCs w:val="28"/>
              </w:rPr>
              <w:t>,0</w:t>
            </w:r>
            <w:r w:rsidR="00835BA4">
              <w:rPr>
                <w:sz w:val="28"/>
                <w:szCs w:val="28"/>
              </w:rPr>
              <w:t xml:space="preserve">0  </w:t>
            </w:r>
            <w:r w:rsidRPr="003D6A34">
              <w:rPr>
                <w:sz w:val="28"/>
                <w:szCs w:val="28"/>
              </w:rPr>
              <w:t>рублей</w:t>
            </w:r>
          </w:p>
          <w:p w:rsidR="0095065C" w:rsidRDefault="0095065C" w:rsidP="00F91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A40B5A">
              <w:rPr>
                <w:sz w:val="28"/>
                <w:szCs w:val="28"/>
              </w:rPr>
              <w:t xml:space="preserve">  88912,00 рублей</w:t>
            </w:r>
          </w:p>
          <w:p w:rsidR="0095065C" w:rsidRDefault="0095065C" w:rsidP="00F91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A40B5A">
              <w:rPr>
                <w:sz w:val="28"/>
                <w:szCs w:val="28"/>
              </w:rPr>
              <w:t xml:space="preserve">  0,0 рублей</w:t>
            </w:r>
          </w:p>
          <w:p w:rsidR="0095065C" w:rsidRDefault="0095065C" w:rsidP="00F91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507AEB">
              <w:rPr>
                <w:sz w:val="28"/>
                <w:szCs w:val="28"/>
              </w:rPr>
              <w:t xml:space="preserve">  </w:t>
            </w:r>
            <w:r w:rsidR="00A40B5A">
              <w:rPr>
                <w:sz w:val="28"/>
                <w:szCs w:val="28"/>
              </w:rPr>
              <w:t>0,0 рублей</w:t>
            </w:r>
          </w:p>
          <w:p w:rsidR="0095065C" w:rsidRPr="003D6A34" w:rsidRDefault="0095065C" w:rsidP="00F91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- </w:t>
            </w:r>
            <w:r w:rsidR="00A40B5A">
              <w:rPr>
                <w:sz w:val="28"/>
                <w:szCs w:val="28"/>
              </w:rPr>
              <w:t xml:space="preserve"> </w:t>
            </w:r>
            <w:r w:rsidR="00507AEB">
              <w:rPr>
                <w:sz w:val="28"/>
                <w:szCs w:val="28"/>
              </w:rPr>
              <w:t xml:space="preserve">  </w:t>
            </w:r>
            <w:r w:rsidR="00A40B5A">
              <w:rPr>
                <w:sz w:val="28"/>
                <w:szCs w:val="28"/>
              </w:rPr>
              <w:t>0,0 рублей</w:t>
            </w:r>
          </w:p>
          <w:p w:rsidR="0002576F" w:rsidRPr="003D6A34" w:rsidRDefault="0002576F" w:rsidP="00F91B42">
            <w:pPr>
              <w:jc w:val="both"/>
              <w:rPr>
                <w:sz w:val="28"/>
                <w:szCs w:val="28"/>
              </w:rPr>
            </w:pPr>
            <w:r w:rsidRPr="003D6A34">
              <w:rPr>
                <w:sz w:val="28"/>
                <w:szCs w:val="28"/>
              </w:rPr>
              <w:t xml:space="preserve">Подпрограмма финансируется за счет средств муниципального бюджета </w:t>
            </w:r>
          </w:p>
        </w:tc>
      </w:tr>
    </w:tbl>
    <w:p w:rsidR="0002576F" w:rsidRDefault="0002576F" w:rsidP="0002576F">
      <w:pPr>
        <w:jc w:val="both"/>
        <w:rPr>
          <w:sz w:val="28"/>
          <w:szCs w:val="28"/>
        </w:rPr>
      </w:pPr>
    </w:p>
    <w:p w:rsidR="0002576F" w:rsidRPr="006C4FB7" w:rsidRDefault="001324D4" w:rsidP="000257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10</w:t>
      </w:r>
      <w:r w:rsidR="0002576F">
        <w:rPr>
          <w:sz w:val="28"/>
          <w:szCs w:val="28"/>
        </w:rPr>
        <w:t xml:space="preserve">)    в </w:t>
      </w:r>
      <w:r w:rsidR="0002576F" w:rsidRPr="0053596E">
        <w:rPr>
          <w:b/>
          <w:sz w:val="28"/>
          <w:szCs w:val="28"/>
        </w:rPr>
        <w:t xml:space="preserve"> </w:t>
      </w:r>
      <w:r w:rsidR="00A40B5A">
        <w:rPr>
          <w:sz w:val="28"/>
          <w:szCs w:val="28"/>
        </w:rPr>
        <w:t>Пункте  4 «</w:t>
      </w:r>
      <w:r w:rsidR="0002576F" w:rsidRPr="001928C9">
        <w:rPr>
          <w:sz w:val="28"/>
          <w:szCs w:val="28"/>
        </w:rPr>
        <w:t>Обоснование ресурсного обеспечения подпрограммы»</w:t>
      </w:r>
      <w:r w:rsidR="0002576F" w:rsidRPr="00D05648">
        <w:rPr>
          <w:sz w:val="28"/>
          <w:szCs w:val="28"/>
        </w:rPr>
        <w:t xml:space="preserve"> </w:t>
      </w:r>
      <w:r w:rsidR="0002576F">
        <w:rPr>
          <w:sz w:val="28"/>
          <w:szCs w:val="28"/>
        </w:rPr>
        <w:t>изложить в новой редакции пункт:</w:t>
      </w:r>
    </w:p>
    <w:p w:rsidR="00611C1A" w:rsidRDefault="0002576F" w:rsidP="00611C1A">
      <w:pPr>
        <w:pStyle w:val="ConsPlusTitle"/>
        <w:ind w:firstLine="142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финансирования подпрограммы составляет</w:t>
      </w:r>
      <w:r w:rsidR="00C81F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07A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4</w:t>
      </w:r>
      <w:r w:rsidR="00A40B5A">
        <w:rPr>
          <w:rFonts w:ascii="Times New Roman" w:hAnsi="Times New Roman" w:cs="Times New Roman"/>
          <w:b w:val="0"/>
          <w:bCs w:val="0"/>
          <w:sz w:val="28"/>
          <w:szCs w:val="28"/>
        </w:rPr>
        <w:t>73730</w:t>
      </w:r>
      <w:r w:rsidR="005E1754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2756C0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611C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рублей                                  </w:t>
      </w:r>
    </w:p>
    <w:p w:rsidR="0002576F" w:rsidRDefault="0002576F" w:rsidP="00611C1A">
      <w:pPr>
        <w:pStyle w:val="ConsPlusTitle"/>
        <w:ind w:firstLine="142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том числе по годам:</w:t>
      </w:r>
    </w:p>
    <w:p w:rsidR="0002576F" w:rsidRDefault="002756C0" w:rsidP="0002576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2016 год – 28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000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5E17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02576F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02576F" w:rsidRDefault="008951DA" w:rsidP="0002576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2017 год – 16</w:t>
      </w:r>
      <w:r w:rsidR="00835B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000,00</w:t>
      </w:r>
      <w:r w:rsidR="005E17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02576F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02576F" w:rsidRDefault="00F33C71" w:rsidP="0002576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2018 год – 101</w:t>
      </w:r>
      <w:r w:rsidR="00835BA4">
        <w:rPr>
          <w:rFonts w:ascii="Times New Roman" w:hAnsi="Times New Roman" w:cs="Times New Roman"/>
          <w:b w:val="0"/>
          <w:bCs w:val="0"/>
          <w:sz w:val="28"/>
          <w:szCs w:val="28"/>
        </w:rPr>
        <w:t>062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5E17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02576F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02576F" w:rsidRDefault="00A40B5A" w:rsidP="0002576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2019 год – </w:t>
      </w:r>
      <w:r w:rsidR="00507AEB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77774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5E17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02576F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02576F" w:rsidRDefault="00A40B5A" w:rsidP="0002576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2020 год –  61982</w:t>
      </w:r>
      <w:r w:rsidR="005E1754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835B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 </w:t>
      </w:r>
      <w:r w:rsidR="000257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95065C" w:rsidRDefault="0095065C" w:rsidP="0002576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2021 год – </w:t>
      </w:r>
      <w:r w:rsidR="00A40B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88912,00 рублей</w:t>
      </w:r>
    </w:p>
    <w:p w:rsidR="0095065C" w:rsidRDefault="00A40B5A" w:rsidP="0002576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</w:t>
      </w:r>
      <w:r w:rsidR="009506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0,0 рублей</w:t>
      </w:r>
    </w:p>
    <w:p w:rsidR="0095065C" w:rsidRDefault="00A40B5A" w:rsidP="0002576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506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0,0 рублей</w:t>
      </w:r>
    </w:p>
    <w:p w:rsidR="0095065C" w:rsidRDefault="00A40B5A" w:rsidP="0002576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506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2024 год -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0,0 рублей</w:t>
      </w:r>
    </w:p>
    <w:p w:rsidR="0002576F" w:rsidRDefault="0002576F" w:rsidP="0002576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финансируется за счет средств муниципального бюджета.</w:t>
      </w:r>
    </w:p>
    <w:p w:rsidR="00835BA4" w:rsidRDefault="00835BA4" w:rsidP="00835BA4">
      <w:pPr>
        <w:rPr>
          <w:sz w:val="28"/>
          <w:szCs w:val="28"/>
        </w:rPr>
      </w:pPr>
    </w:p>
    <w:p w:rsidR="002756C0" w:rsidRPr="001928C9" w:rsidRDefault="001324D4" w:rsidP="00835BA4">
      <w:pPr>
        <w:rPr>
          <w:rStyle w:val="a5"/>
          <w:bCs w:val="0"/>
          <w:sz w:val="28"/>
          <w:szCs w:val="28"/>
        </w:rPr>
      </w:pPr>
      <w:r>
        <w:rPr>
          <w:sz w:val="28"/>
          <w:szCs w:val="28"/>
        </w:rPr>
        <w:t xml:space="preserve"> 11</w:t>
      </w:r>
      <w:r w:rsidR="002756C0">
        <w:rPr>
          <w:sz w:val="28"/>
          <w:szCs w:val="28"/>
        </w:rPr>
        <w:t xml:space="preserve">)  в  </w:t>
      </w:r>
      <w:r w:rsidR="002756C0" w:rsidRPr="001928C9">
        <w:rPr>
          <w:sz w:val="28"/>
          <w:szCs w:val="28"/>
        </w:rPr>
        <w:t xml:space="preserve">Паспорте  подпрограммы  </w:t>
      </w:r>
      <w:r w:rsidR="002756C0" w:rsidRPr="001928C9">
        <w:rPr>
          <w:rStyle w:val="a5"/>
          <w:sz w:val="28"/>
          <w:szCs w:val="28"/>
        </w:rPr>
        <w:t>«</w:t>
      </w:r>
      <w:r w:rsidR="002756C0" w:rsidRPr="001928C9">
        <w:rPr>
          <w:bCs/>
          <w:sz w:val="28"/>
          <w:szCs w:val="28"/>
          <w:lang w:eastAsia="ru-RU"/>
        </w:rPr>
        <w:t>Содержание, ремонт и реконструкция сетей наружного уличного освещения на территории муниципального образования</w:t>
      </w:r>
      <w:r w:rsidR="002756C0" w:rsidRPr="001928C9">
        <w:rPr>
          <w:rStyle w:val="a5"/>
          <w:sz w:val="28"/>
          <w:szCs w:val="28"/>
        </w:rPr>
        <w:t>»</w:t>
      </w:r>
    </w:p>
    <w:p w:rsidR="002756C0" w:rsidRDefault="002756C0" w:rsidP="00835BA4">
      <w:pPr>
        <w:spacing w:line="270" w:lineRule="atLeast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изложить в новой редакции пункт:</w:t>
      </w: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5"/>
        <w:gridCol w:w="7076"/>
      </w:tblGrid>
      <w:tr w:rsidR="002756C0" w:rsidRPr="001B2DB3" w:rsidTr="002325A4">
        <w:trPr>
          <w:cantSplit/>
          <w:trHeight w:val="140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6C0" w:rsidRDefault="002756C0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ассигнований подпрограммы (по годам реализации и в разрезе источников финансирования)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6C0" w:rsidRDefault="002756C0" w:rsidP="00F91B42">
            <w:pPr>
              <w:pStyle w:val="a6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объем, финансирования подпрограммы,</w:t>
            </w:r>
          </w:p>
          <w:p w:rsidR="002756C0" w:rsidRDefault="008951DA" w:rsidP="00F91B42">
            <w:pPr>
              <w:pStyle w:val="a6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составляет    </w:t>
            </w:r>
            <w:r w:rsidR="0095065C">
              <w:rPr>
                <w:sz w:val="28"/>
                <w:szCs w:val="28"/>
              </w:rPr>
              <w:t>1501025</w:t>
            </w:r>
            <w:r w:rsidR="005E1754">
              <w:rPr>
                <w:sz w:val="28"/>
                <w:szCs w:val="28"/>
              </w:rPr>
              <w:t xml:space="preserve">,00  </w:t>
            </w:r>
            <w:r w:rsidR="002756C0">
              <w:rPr>
                <w:sz w:val="28"/>
                <w:szCs w:val="28"/>
              </w:rPr>
              <w:t>рублей;  в  том числе</w:t>
            </w:r>
            <w:r w:rsidR="00CE1807">
              <w:rPr>
                <w:sz w:val="28"/>
                <w:szCs w:val="28"/>
              </w:rPr>
              <w:t xml:space="preserve"> </w:t>
            </w:r>
            <w:r w:rsidR="002756C0">
              <w:rPr>
                <w:sz w:val="28"/>
                <w:szCs w:val="28"/>
              </w:rPr>
              <w:t>по годам:</w:t>
            </w:r>
          </w:p>
          <w:p w:rsidR="002756C0" w:rsidRDefault="005E1754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 137</w:t>
            </w:r>
            <w:r w:rsidR="008951D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510</w:t>
            </w:r>
            <w:r w:rsidR="008951DA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 </w:t>
            </w:r>
            <w:r w:rsidR="002756C0">
              <w:rPr>
                <w:sz w:val="28"/>
                <w:szCs w:val="28"/>
              </w:rPr>
              <w:t>рублей;</w:t>
            </w:r>
          </w:p>
          <w:p w:rsidR="002756C0" w:rsidRDefault="00835BA4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 268268</w:t>
            </w:r>
            <w:r w:rsidR="008951DA">
              <w:rPr>
                <w:sz w:val="28"/>
                <w:szCs w:val="28"/>
              </w:rPr>
              <w:t>,00</w:t>
            </w:r>
            <w:r w:rsidR="005E1754">
              <w:rPr>
                <w:sz w:val="28"/>
                <w:szCs w:val="28"/>
              </w:rPr>
              <w:t xml:space="preserve">   </w:t>
            </w:r>
            <w:r w:rsidR="002756C0">
              <w:rPr>
                <w:sz w:val="28"/>
                <w:szCs w:val="28"/>
              </w:rPr>
              <w:t xml:space="preserve">рублей; </w:t>
            </w:r>
          </w:p>
          <w:p w:rsidR="002756C0" w:rsidRDefault="00F33C71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 311</w:t>
            </w:r>
            <w:r w:rsidR="00835BA4">
              <w:rPr>
                <w:sz w:val="28"/>
                <w:szCs w:val="28"/>
              </w:rPr>
              <w:t>407</w:t>
            </w:r>
            <w:r w:rsidR="008951DA">
              <w:rPr>
                <w:sz w:val="28"/>
                <w:szCs w:val="28"/>
              </w:rPr>
              <w:t>,00</w:t>
            </w:r>
            <w:r w:rsidR="005E1754">
              <w:rPr>
                <w:sz w:val="28"/>
                <w:szCs w:val="28"/>
              </w:rPr>
              <w:t xml:space="preserve">   </w:t>
            </w:r>
            <w:r w:rsidR="002756C0">
              <w:rPr>
                <w:sz w:val="28"/>
                <w:szCs w:val="28"/>
              </w:rPr>
              <w:t xml:space="preserve">рублей; </w:t>
            </w:r>
          </w:p>
          <w:p w:rsidR="002756C0" w:rsidRDefault="005E1754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  <w:r w:rsidR="00A40B5A">
              <w:rPr>
                <w:sz w:val="28"/>
                <w:szCs w:val="28"/>
              </w:rPr>
              <w:t xml:space="preserve"> –  281280</w:t>
            </w:r>
            <w:r w:rsidR="008951DA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  </w:t>
            </w:r>
            <w:r w:rsidR="002756C0">
              <w:rPr>
                <w:sz w:val="28"/>
                <w:szCs w:val="28"/>
              </w:rPr>
              <w:t xml:space="preserve">рублей; </w:t>
            </w:r>
          </w:p>
          <w:p w:rsidR="002756C0" w:rsidRDefault="002756C0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</w:t>
            </w:r>
            <w:r w:rsidR="00A40B5A">
              <w:rPr>
                <w:sz w:val="28"/>
                <w:szCs w:val="28"/>
              </w:rPr>
              <w:t>од –  25128</w:t>
            </w:r>
            <w:r w:rsidR="00835BA4">
              <w:rPr>
                <w:sz w:val="28"/>
                <w:szCs w:val="28"/>
              </w:rPr>
              <w:t>0</w:t>
            </w:r>
            <w:r w:rsidR="005E1754">
              <w:rPr>
                <w:sz w:val="28"/>
                <w:szCs w:val="28"/>
              </w:rPr>
              <w:t>,0</w:t>
            </w:r>
            <w:r w:rsidR="00835BA4">
              <w:rPr>
                <w:sz w:val="28"/>
                <w:szCs w:val="28"/>
              </w:rPr>
              <w:t xml:space="preserve">0   </w:t>
            </w:r>
            <w:r>
              <w:rPr>
                <w:sz w:val="28"/>
                <w:szCs w:val="28"/>
              </w:rPr>
              <w:t xml:space="preserve">рублей; </w:t>
            </w:r>
          </w:p>
          <w:p w:rsidR="00A40B5A" w:rsidRDefault="00A40B5A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  251280,00  рублей</w:t>
            </w:r>
          </w:p>
          <w:p w:rsidR="00A40B5A" w:rsidRDefault="00A40B5A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 0,0 рублей</w:t>
            </w:r>
          </w:p>
          <w:p w:rsidR="00A40B5A" w:rsidRDefault="00A40B5A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 0,0 рублей</w:t>
            </w:r>
          </w:p>
          <w:p w:rsidR="00A40B5A" w:rsidRDefault="00A40B5A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  0,0 рублей</w:t>
            </w:r>
          </w:p>
          <w:p w:rsidR="002756C0" w:rsidRDefault="002756C0" w:rsidP="00D57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финансируется за счет средств муниципального бюджета </w:t>
            </w:r>
          </w:p>
        </w:tc>
      </w:tr>
    </w:tbl>
    <w:p w:rsidR="008B02AE" w:rsidRDefault="002756C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1754" w:rsidRDefault="002756C0" w:rsidP="005E1754">
      <w:pPr>
        <w:jc w:val="both"/>
        <w:rPr>
          <w:sz w:val="28"/>
          <w:szCs w:val="28"/>
        </w:rPr>
      </w:pPr>
      <w:r w:rsidRPr="0053596E">
        <w:rPr>
          <w:b/>
          <w:sz w:val="28"/>
          <w:szCs w:val="28"/>
        </w:rPr>
        <w:t xml:space="preserve">     </w:t>
      </w:r>
      <w:r w:rsidR="001324D4">
        <w:rPr>
          <w:sz w:val="28"/>
          <w:szCs w:val="28"/>
        </w:rPr>
        <w:t>12</w:t>
      </w:r>
      <w:r>
        <w:rPr>
          <w:sz w:val="28"/>
          <w:szCs w:val="28"/>
        </w:rPr>
        <w:t>)</w:t>
      </w:r>
      <w:r w:rsidRPr="0053596E">
        <w:rPr>
          <w:b/>
          <w:sz w:val="28"/>
          <w:szCs w:val="28"/>
        </w:rPr>
        <w:t xml:space="preserve"> </w:t>
      </w:r>
      <w:r w:rsidRPr="00835BA4">
        <w:rPr>
          <w:sz w:val="28"/>
          <w:szCs w:val="28"/>
        </w:rPr>
        <w:t xml:space="preserve">в </w:t>
      </w:r>
      <w:r w:rsidRPr="0053596E">
        <w:rPr>
          <w:b/>
          <w:sz w:val="28"/>
          <w:szCs w:val="28"/>
        </w:rPr>
        <w:t xml:space="preserve">  </w:t>
      </w:r>
      <w:r w:rsidRPr="00835BA4">
        <w:rPr>
          <w:sz w:val="28"/>
          <w:szCs w:val="28"/>
        </w:rPr>
        <w:t>Пункте   4. «Обоснование ресурсного обеспечения подпрограммы»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пункт:</w:t>
      </w:r>
      <w:r w:rsidR="005E1754">
        <w:rPr>
          <w:sz w:val="28"/>
          <w:szCs w:val="28"/>
        </w:rPr>
        <w:t xml:space="preserve"> </w:t>
      </w:r>
    </w:p>
    <w:p w:rsidR="002756C0" w:rsidRPr="005E1754" w:rsidRDefault="002756C0" w:rsidP="005E1754">
      <w:pPr>
        <w:jc w:val="both"/>
        <w:rPr>
          <w:sz w:val="28"/>
          <w:szCs w:val="28"/>
        </w:rPr>
      </w:pPr>
      <w:r w:rsidRPr="005E1754">
        <w:rPr>
          <w:bCs/>
          <w:sz w:val="28"/>
          <w:szCs w:val="28"/>
        </w:rPr>
        <w:t>Общий объем финансирования подпрограммы с</w:t>
      </w:r>
      <w:r w:rsidR="008951DA">
        <w:rPr>
          <w:bCs/>
          <w:sz w:val="28"/>
          <w:szCs w:val="28"/>
        </w:rPr>
        <w:t>оставляет 1</w:t>
      </w:r>
      <w:r w:rsidR="0095065C">
        <w:rPr>
          <w:bCs/>
          <w:sz w:val="28"/>
          <w:szCs w:val="28"/>
        </w:rPr>
        <w:t>501025</w:t>
      </w:r>
      <w:r w:rsidR="005E1754" w:rsidRPr="005E1754">
        <w:rPr>
          <w:bCs/>
          <w:sz w:val="28"/>
          <w:szCs w:val="28"/>
        </w:rPr>
        <w:t xml:space="preserve">,00 </w:t>
      </w:r>
      <w:proofErr w:type="gramStart"/>
      <w:r w:rsidRPr="005E1754">
        <w:rPr>
          <w:bCs/>
          <w:sz w:val="28"/>
          <w:szCs w:val="28"/>
        </w:rPr>
        <w:t>рублей</w:t>
      </w:r>
      <w:proofErr w:type="gramEnd"/>
      <w:r w:rsidRPr="005E1754">
        <w:rPr>
          <w:bCs/>
          <w:sz w:val="28"/>
          <w:szCs w:val="28"/>
        </w:rPr>
        <w:t xml:space="preserve">                                  в том числе по годам:</w:t>
      </w:r>
    </w:p>
    <w:p w:rsidR="002756C0" w:rsidRDefault="002756C0" w:rsidP="002756C0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2016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137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510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5E17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2756C0" w:rsidRPr="00591125" w:rsidRDefault="005E1754" w:rsidP="002756C0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756C0">
        <w:rPr>
          <w:rFonts w:ascii="Times New Roman" w:hAnsi="Times New Roman" w:cs="Times New Roman"/>
          <w:b w:val="0"/>
          <w:bCs w:val="0"/>
          <w:sz w:val="28"/>
          <w:szCs w:val="28"/>
        </w:rPr>
        <w:t>2017</w:t>
      </w:r>
      <w:r w:rsidR="002756C0"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835B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268268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C757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2756C0"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2756C0" w:rsidRDefault="005E1754" w:rsidP="002756C0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756C0">
        <w:rPr>
          <w:rFonts w:ascii="Times New Roman" w:hAnsi="Times New Roman" w:cs="Times New Roman"/>
          <w:b w:val="0"/>
          <w:bCs w:val="0"/>
          <w:sz w:val="28"/>
          <w:szCs w:val="28"/>
        </w:rPr>
        <w:t>2018</w:t>
      </w:r>
      <w:r w:rsidR="002756C0"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F33C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311</w:t>
      </w:r>
      <w:r w:rsidR="00835BA4">
        <w:rPr>
          <w:rFonts w:ascii="Times New Roman" w:hAnsi="Times New Roman" w:cs="Times New Roman"/>
          <w:b w:val="0"/>
          <w:bCs w:val="0"/>
          <w:sz w:val="28"/>
          <w:szCs w:val="28"/>
        </w:rPr>
        <w:t>407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C757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2756C0"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2756C0" w:rsidRDefault="008951DA" w:rsidP="002756C0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756C0">
        <w:rPr>
          <w:rFonts w:ascii="Times New Roman" w:hAnsi="Times New Roman" w:cs="Times New Roman"/>
          <w:b w:val="0"/>
          <w:bCs w:val="0"/>
          <w:sz w:val="28"/>
          <w:szCs w:val="28"/>
        </w:rPr>
        <w:t>2019</w:t>
      </w:r>
      <w:r w:rsidR="002756C0"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A40B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28128</w:t>
      </w:r>
      <w:r w:rsidR="00835BA4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C757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2756C0"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2756C0" w:rsidRDefault="008951DA" w:rsidP="002756C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A40B5A">
        <w:rPr>
          <w:bCs/>
          <w:sz w:val="28"/>
          <w:szCs w:val="28"/>
        </w:rPr>
        <w:t>2020 год -   25128</w:t>
      </w:r>
      <w:r w:rsidR="00C757CF">
        <w:rPr>
          <w:bCs/>
          <w:sz w:val="28"/>
          <w:szCs w:val="28"/>
        </w:rPr>
        <w:t>0,0</w:t>
      </w:r>
      <w:r w:rsidR="00835BA4">
        <w:rPr>
          <w:bCs/>
          <w:sz w:val="28"/>
          <w:szCs w:val="28"/>
        </w:rPr>
        <w:t>0</w:t>
      </w:r>
      <w:r w:rsidR="002756C0">
        <w:rPr>
          <w:bCs/>
          <w:sz w:val="28"/>
          <w:szCs w:val="28"/>
        </w:rPr>
        <w:t xml:space="preserve"> </w:t>
      </w:r>
      <w:r w:rsidR="00835BA4">
        <w:rPr>
          <w:bCs/>
          <w:sz w:val="28"/>
          <w:szCs w:val="28"/>
        </w:rPr>
        <w:t xml:space="preserve"> </w:t>
      </w:r>
      <w:r w:rsidR="002756C0">
        <w:rPr>
          <w:bCs/>
          <w:sz w:val="28"/>
          <w:szCs w:val="28"/>
        </w:rPr>
        <w:t>рублей;</w:t>
      </w:r>
    </w:p>
    <w:p w:rsidR="00A40B5A" w:rsidRDefault="00A40B5A" w:rsidP="002756C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2021 год -   251280,00  рублей</w:t>
      </w:r>
    </w:p>
    <w:p w:rsidR="00A40B5A" w:rsidRDefault="001840AC" w:rsidP="002756C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2022 год -   </w:t>
      </w:r>
      <w:r w:rsidR="00A40B5A">
        <w:rPr>
          <w:bCs/>
          <w:sz w:val="28"/>
          <w:szCs w:val="28"/>
        </w:rPr>
        <w:t>0,00  рублей</w:t>
      </w:r>
    </w:p>
    <w:p w:rsidR="001840AC" w:rsidRDefault="001840AC" w:rsidP="002756C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2023 год -   0,00 рублей</w:t>
      </w:r>
    </w:p>
    <w:p w:rsidR="001840AC" w:rsidRDefault="001840AC" w:rsidP="002756C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2024 год -   0,00 рублей</w:t>
      </w:r>
    </w:p>
    <w:p w:rsidR="002756C0" w:rsidRDefault="002756C0" w:rsidP="002756C0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финансируется за счет средств муниципального бюджета.</w:t>
      </w:r>
    </w:p>
    <w:p w:rsidR="002756C0" w:rsidRPr="00C75DAE" w:rsidRDefault="002756C0" w:rsidP="002756C0">
      <w:pPr>
        <w:jc w:val="both"/>
        <w:rPr>
          <w:sz w:val="28"/>
          <w:szCs w:val="28"/>
        </w:rPr>
      </w:pPr>
    </w:p>
    <w:p w:rsidR="002756C0" w:rsidRDefault="001324D4" w:rsidP="002756C0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2756C0">
        <w:rPr>
          <w:sz w:val="28"/>
          <w:szCs w:val="28"/>
        </w:rPr>
        <w:t xml:space="preserve">) </w:t>
      </w:r>
      <w:r w:rsidR="002756C0" w:rsidRPr="00A40B5A">
        <w:rPr>
          <w:sz w:val="28"/>
          <w:szCs w:val="28"/>
        </w:rPr>
        <w:t>Приложение № 1</w:t>
      </w:r>
      <w:r w:rsidR="002756C0">
        <w:rPr>
          <w:sz w:val="28"/>
          <w:szCs w:val="28"/>
        </w:rPr>
        <w:t xml:space="preserve"> к муниципальной программе изложить в новой редакции</w:t>
      </w:r>
    </w:p>
    <w:p w:rsidR="00835BA4" w:rsidRDefault="002C48D2" w:rsidP="002756C0">
      <w:pPr>
        <w:jc w:val="both"/>
        <w:rPr>
          <w:sz w:val="28"/>
          <w:szCs w:val="28"/>
        </w:rPr>
      </w:pPr>
      <w:r>
        <w:rPr>
          <w:sz w:val="28"/>
          <w:szCs w:val="28"/>
        </w:rPr>
        <w:t>(прилагается).</w:t>
      </w:r>
    </w:p>
    <w:p w:rsidR="002756C0" w:rsidRDefault="001324D4" w:rsidP="002756C0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2756C0">
        <w:rPr>
          <w:sz w:val="28"/>
          <w:szCs w:val="28"/>
        </w:rPr>
        <w:t xml:space="preserve">) </w:t>
      </w:r>
      <w:r w:rsidR="002756C0" w:rsidRPr="00A40B5A">
        <w:rPr>
          <w:sz w:val="28"/>
          <w:szCs w:val="28"/>
        </w:rPr>
        <w:t>Приложение № 2</w:t>
      </w:r>
      <w:r w:rsidR="002756C0">
        <w:rPr>
          <w:b/>
          <w:sz w:val="28"/>
          <w:szCs w:val="28"/>
        </w:rPr>
        <w:t xml:space="preserve"> </w:t>
      </w:r>
      <w:r w:rsidR="002756C0" w:rsidRPr="00D857A9">
        <w:rPr>
          <w:sz w:val="28"/>
          <w:szCs w:val="28"/>
        </w:rPr>
        <w:t>к муниципальной программе</w:t>
      </w:r>
      <w:r w:rsidR="002756C0">
        <w:rPr>
          <w:sz w:val="28"/>
          <w:szCs w:val="28"/>
        </w:rPr>
        <w:t xml:space="preserve"> изложить в новой редакции</w:t>
      </w:r>
    </w:p>
    <w:p w:rsidR="002C48D2" w:rsidRDefault="002C48D2" w:rsidP="002C48D2">
      <w:pPr>
        <w:jc w:val="both"/>
        <w:rPr>
          <w:sz w:val="28"/>
          <w:szCs w:val="28"/>
        </w:rPr>
      </w:pPr>
      <w:r>
        <w:rPr>
          <w:sz w:val="28"/>
          <w:szCs w:val="28"/>
        </w:rPr>
        <w:t>(прилагается).</w:t>
      </w:r>
    </w:p>
    <w:p w:rsidR="002C48D2" w:rsidRDefault="002C48D2" w:rsidP="002C48D2">
      <w:pPr>
        <w:jc w:val="both"/>
        <w:rPr>
          <w:sz w:val="28"/>
          <w:szCs w:val="28"/>
        </w:rPr>
      </w:pPr>
    </w:p>
    <w:p w:rsidR="002756C0" w:rsidRDefault="002756C0" w:rsidP="002C48D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756C0" w:rsidRDefault="002756C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840AC" w:rsidRPr="00CE1807" w:rsidRDefault="002756C0" w:rsidP="00CE180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</w:t>
      </w:r>
      <w:r w:rsidR="00611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области                            </w:t>
      </w:r>
      <w:r w:rsidR="0095065C">
        <w:rPr>
          <w:sz w:val="28"/>
          <w:szCs w:val="28"/>
        </w:rPr>
        <w:t xml:space="preserve">         </w:t>
      </w:r>
      <w:r w:rsidR="00CE1807">
        <w:rPr>
          <w:sz w:val="28"/>
          <w:szCs w:val="28"/>
        </w:rPr>
        <w:t xml:space="preserve">      </w:t>
      </w:r>
      <w:proofErr w:type="spellStart"/>
      <w:r w:rsidR="00CE1807">
        <w:rPr>
          <w:sz w:val="28"/>
          <w:szCs w:val="28"/>
        </w:rPr>
        <w:t>В.В.Якушев</w:t>
      </w:r>
      <w:proofErr w:type="spellEnd"/>
    </w:p>
    <w:p w:rsidR="003607CA" w:rsidRDefault="003607CA" w:rsidP="001840A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C48D2" w:rsidRDefault="002C48D2" w:rsidP="001840A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756C0" w:rsidRPr="00835BA4" w:rsidRDefault="002756C0" w:rsidP="001840A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35BA4">
        <w:rPr>
          <w:sz w:val="24"/>
          <w:szCs w:val="24"/>
        </w:rPr>
        <w:t xml:space="preserve">УТВЕРЖДЕНА </w:t>
      </w:r>
    </w:p>
    <w:p w:rsidR="002756C0" w:rsidRPr="00835BA4" w:rsidRDefault="002756C0" w:rsidP="002756C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35BA4">
        <w:rPr>
          <w:sz w:val="24"/>
          <w:szCs w:val="24"/>
        </w:rPr>
        <w:t xml:space="preserve">постановлением Администрации </w:t>
      </w:r>
    </w:p>
    <w:p w:rsidR="002756C0" w:rsidRPr="00835BA4" w:rsidRDefault="002756C0" w:rsidP="002756C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proofErr w:type="spellStart"/>
      <w:r w:rsidRPr="00835BA4">
        <w:rPr>
          <w:sz w:val="24"/>
          <w:szCs w:val="24"/>
        </w:rPr>
        <w:t>Городищенского</w:t>
      </w:r>
      <w:proofErr w:type="spellEnd"/>
      <w:r w:rsidRPr="00835BA4">
        <w:rPr>
          <w:sz w:val="24"/>
          <w:szCs w:val="24"/>
        </w:rPr>
        <w:t xml:space="preserve">  сельского поселения </w:t>
      </w:r>
    </w:p>
    <w:p w:rsidR="00DF068C" w:rsidRPr="00835BA4" w:rsidRDefault="002756C0" w:rsidP="002756C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proofErr w:type="spellStart"/>
      <w:r w:rsidRPr="00835BA4">
        <w:rPr>
          <w:sz w:val="24"/>
          <w:szCs w:val="24"/>
        </w:rPr>
        <w:t>Хиславичского</w:t>
      </w:r>
      <w:proofErr w:type="spellEnd"/>
      <w:r w:rsidRPr="00835BA4">
        <w:rPr>
          <w:sz w:val="24"/>
          <w:szCs w:val="24"/>
        </w:rPr>
        <w:t xml:space="preserve"> района Смоленской области</w:t>
      </w:r>
      <w:r w:rsidR="00DF068C" w:rsidRPr="00835BA4">
        <w:rPr>
          <w:sz w:val="24"/>
          <w:szCs w:val="24"/>
        </w:rPr>
        <w:t xml:space="preserve"> </w:t>
      </w:r>
    </w:p>
    <w:p w:rsidR="00DF068C" w:rsidRPr="00835BA4" w:rsidRDefault="008951DA" w:rsidP="002756C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35BA4">
        <w:rPr>
          <w:sz w:val="24"/>
          <w:szCs w:val="24"/>
        </w:rPr>
        <w:t>от 03.12.2015г. №31</w:t>
      </w:r>
      <w:r w:rsidR="00DF068C" w:rsidRPr="00835BA4">
        <w:rPr>
          <w:sz w:val="24"/>
          <w:szCs w:val="24"/>
        </w:rPr>
        <w:t xml:space="preserve">, в новой редакции </w:t>
      </w:r>
    </w:p>
    <w:p w:rsidR="00C2402E" w:rsidRPr="00835BA4" w:rsidRDefault="008951DA" w:rsidP="002756C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35BA4">
        <w:rPr>
          <w:sz w:val="24"/>
          <w:szCs w:val="24"/>
        </w:rPr>
        <w:t>постановлений</w:t>
      </w:r>
      <w:r w:rsidR="00C2402E" w:rsidRPr="00835BA4">
        <w:rPr>
          <w:sz w:val="24"/>
          <w:szCs w:val="24"/>
        </w:rPr>
        <w:t xml:space="preserve"> от 23.03.2016</w:t>
      </w:r>
      <w:r w:rsidR="00285A2B" w:rsidRPr="00835BA4">
        <w:rPr>
          <w:sz w:val="24"/>
          <w:szCs w:val="24"/>
        </w:rPr>
        <w:t>г</w:t>
      </w:r>
      <w:r w:rsidR="00C2402E" w:rsidRPr="00835BA4">
        <w:rPr>
          <w:sz w:val="24"/>
          <w:szCs w:val="24"/>
        </w:rPr>
        <w:t>.</w:t>
      </w:r>
      <w:r w:rsidR="00285A2B" w:rsidRPr="00835BA4">
        <w:rPr>
          <w:sz w:val="24"/>
          <w:szCs w:val="24"/>
        </w:rPr>
        <w:t xml:space="preserve"> </w:t>
      </w:r>
      <w:r w:rsidR="00C2402E" w:rsidRPr="00835BA4">
        <w:rPr>
          <w:sz w:val="24"/>
          <w:szCs w:val="24"/>
        </w:rPr>
        <w:t xml:space="preserve"> </w:t>
      </w:r>
      <w:r w:rsidR="00285A2B" w:rsidRPr="00835BA4">
        <w:rPr>
          <w:sz w:val="24"/>
          <w:szCs w:val="24"/>
        </w:rPr>
        <w:t>№</w:t>
      </w:r>
      <w:r w:rsidR="00C2402E" w:rsidRPr="00835BA4">
        <w:rPr>
          <w:sz w:val="24"/>
          <w:szCs w:val="24"/>
        </w:rPr>
        <w:t xml:space="preserve">23-в; </w:t>
      </w:r>
    </w:p>
    <w:p w:rsidR="00327BC0" w:rsidRPr="00835BA4" w:rsidRDefault="00C2402E" w:rsidP="00F33C7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35BA4">
        <w:rPr>
          <w:sz w:val="24"/>
          <w:szCs w:val="24"/>
        </w:rPr>
        <w:t>от 09.11.2016г.  № 62;</w:t>
      </w:r>
      <w:r w:rsidR="00F33C71">
        <w:rPr>
          <w:sz w:val="24"/>
          <w:szCs w:val="24"/>
        </w:rPr>
        <w:t xml:space="preserve"> </w:t>
      </w:r>
      <w:r w:rsidR="002756C0" w:rsidRPr="00835BA4">
        <w:rPr>
          <w:sz w:val="24"/>
          <w:szCs w:val="24"/>
        </w:rPr>
        <w:t xml:space="preserve">от </w:t>
      </w:r>
      <w:r w:rsidR="00B81FA2" w:rsidRPr="00835BA4">
        <w:rPr>
          <w:sz w:val="24"/>
          <w:szCs w:val="24"/>
        </w:rPr>
        <w:t xml:space="preserve"> 27</w:t>
      </w:r>
      <w:r w:rsidR="002756C0" w:rsidRPr="00835BA4">
        <w:rPr>
          <w:sz w:val="24"/>
          <w:szCs w:val="24"/>
        </w:rPr>
        <w:t>.</w:t>
      </w:r>
      <w:r w:rsidR="00E34F57" w:rsidRPr="00835BA4">
        <w:rPr>
          <w:sz w:val="24"/>
          <w:szCs w:val="24"/>
        </w:rPr>
        <w:t>02.2017</w:t>
      </w:r>
      <w:r w:rsidR="002756C0" w:rsidRPr="00835BA4">
        <w:rPr>
          <w:sz w:val="24"/>
          <w:szCs w:val="24"/>
        </w:rPr>
        <w:t xml:space="preserve">г. </w:t>
      </w:r>
      <w:r w:rsidRPr="00835BA4">
        <w:rPr>
          <w:sz w:val="24"/>
          <w:szCs w:val="24"/>
        </w:rPr>
        <w:t xml:space="preserve">  № </w:t>
      </w:r>
      <w:r w:rsidR="00E34F57" w:rsidRPr="00835BA4">
        <w:rPr>
          <w:sz w:val="24"/>
          <w:szCs w:val="24"/>
        </w:rPr>
        <w:t>7</w:t>
      </w:r>
      <w:r w:rsidR="00327BC0" w:rsidRPr="00835BA4">
        <w:rPr>
          <w:sz w:val="24"/>
          <w:szCs w:val="24"/>
        </w:rPr>
        <w:t xml:space="preserve">; </w:t>
      </w:r>
    </w:p>
    <w:p w:rsidR="0095065C" w:rsidRDefault="00FD58C1" w:rsidP="002756C0">
      <w:pPr>
        <w:jc w:val="right"/>
        <w:rPr>
          <w:sz w:val="24"/>
          <w:szCs w:val="24"/>
        </w:rPr>
      </w:pPr>
      <w:r>
        <w:rPr>
          <w:sz w:val="24"/>
          <w:szCs w:val="24"/>
        </w:rPr>
        <w:t>от 12</w:t>
      </w:r>
      <w:r w:rsidR="002F547C" w:rsidRPr="00835BA4">
        <w:rPr>
          <w:sz w:val="24"/>
          <w:szCs w:val="24"/>
        </w:rPr>
        <w:t>.02.2018г. № 7</w:t>
      </w:r>
      <w:r w:rsidR="00F33C71">
        <w:rPr>
          <w:sz w:val="24"/>
          <w:szCs w:val="24"/>
        </w:rPr>
        <w:t>; от 24.10.2018г. № 44</w:t>
      </w:r>
      <w:r w:rsidR="0095065C">
        <w:rPr>
          <w:sz w:val="24"/>
          <w:szCs w:val="24"/>
        </w:rPr>
        <w:t xml:space="preserve">; </w:t>
      </w:r>
    </w:p>
    <w:p w:rsidR="002C48D2" w:rsidRDefault="001840AC" w:rsidP="002756C0">
      <w:pPr>
        <w:jc w:val="right"/>
        <w:rPr>
          <w:sz w:val="24"/>
          <w:szCs w:val="24"/>
        </w:rPr>
      </w:pPr>
      <w:r>
        <w:rPr>
          <w:sz w:val="24"/>
          <w:szCs w:val="24"/>
        </w:rPr>
        <w:t>от 11</w:t>
      </w:r>
      <w:r w:rsidR="0095065C">
        <w:rPr>
          <w:sz w:val="24"/>
          <w:szCs w:val="24"/>
        </w:rPr>
        <w:t xml:space="preserve">.02.2019г. № </w:t>
      </w:r>
      <w:r>
        <w:rPr>
          <w:sz w:val="24"/>
          <w:szCs w:val="24"/>
        </w:rPr>
        <w:t>9</w:t>
      </w:r>
      <w:r w:rsidR="001324D4">
        <w:rPr>
          <w:sz w:val="24"/>
          <w:szCs w:val="24"/>
        </w:rPr>
        <w:t>; от 12.07.2019г. № 36</w:t>
      </w:r>
      <w:r w:rsidR="002C48D2">
        <w:rPr>
          <w:sz w:val="24"/>
          <w:szCs w:val="24"/>
        </w:rPr>
        <w:t xml:space="preserve">; </w:t>
      </w:r>
    </w:p>
    <w:p w:rsidR="002756C0" w:rsidRPr="00835BA4" w:rsidRDefault="002C48D2" w:rsidP="002756C0">
      <w:pPr>
        <w:jc w:val="right"/>
        <w:rPr>
          <w:sz w:val="24"/>
          <w:szCs w:val="24"/>
        </w:rPr>
      </w:pPr>
      <w:r>
        <w:rPr>
          <w:sz w:val="24"/>
          <w:szCs w:val="24"/>
        </w:rPr>
        <w:t>от 15.10.2019г. № 48</w:t>
      </w:r>
      <w:r w:rsidR="00F33C71">
        <w:rPr>
          <w:sz w:val="24"/>
          <w:szCs w:val="24"/>
        </w:rPr>
        <w:t xml:space="preserve"> </w:t>
      </w:r>
    </w:p>
    <w:p w:rsidR="00374BB1" w:rsidRPr="00835BA4" w:rsidRDefault="00374BB1" w:rsidP="002756C0">
      <w:pPr>
        <w:jc w:val="right"/>
        <w:rPr>
          <w:sz w:val="24"/>
          <w:szCs w:val="24"/>
        </w:rPr>
      </w:pPr>
    </w:p>
    <w:p w:rsidR="00374BB1" w:rsidRPr="00AF5167" w:rsidRDefault="00374BB1" w:rsidP="00374B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F5167">
        <w:rPr>
          <w:b/>
          <w:bCs/>
          <w:sz w:val="28"/>
          <w:szCs w:val="28"/>
        </w:rPr>
        <w:t>МУНИЦИПАЛЬНАЯ ПРОГРАММА</w:t>
      </w:r>
    </w:p>
    <w:p w:rsidR="00374BB1" w:rsidRPr="00575607" w:rsidRDefault="00374BB1" w:rsidP="00374BB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 w:rsidRPr="00575607">
        <w:rPr>
          <w:b/>
          <w:color w:val="000000"/>
          <w:sz w:val="28"/>
          <w:szCs w:val="28"/>
          <w:lang w:eastAsia="ru-RU"/>
        </w:rPr>
        <w:t>«Создание условий для обеспечения качественными услугами ЖКХ и благоустройство территории му</w:t>
      </w:r>
      <w:r>
        <w:rPr>
          <w:b/>
          <w:color w:val="000000"/>
          <w:sz w:val="28"/>
          <w:szCs w:val="28"/>
          <w:lang w:eastAsia="ru-RU"/>
        </w:rPr>
        <w:t xml:space="preserve">ниципального образования </w:t>
      </w:r>
      <w:proofErr w:type="spellStart"/>
      <w:r>
        <w:rPr>
          <w:b/>
          <w:color w:val="000000"/>
          <w:sz w:val="28"/>
          <w:szCs w:val="28"/>
          <w:lang w:eastAsia="ru-RU"/>
        </w:rPr>
        <w:t>Городищенского</w:t>
      </w:r>
      <w:proofErr w:type="spellEnd"/>
      <w:r>
        <w:rPr>
          <w:b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b/>
          <w:color w:val="000000"/>
          <w:sz w:val="28"/>
          <w:szCs w:val="28"/>
          <w:lang w:eastAsia="ru-RU"/>
        </w:rPr>
        <w:t>Хиславич</w:t>
      </w:r>
      <w:r w:rsidRPr="00575607">
        <w:rPr>
          <w:b/>
          <w:color w:val="000000"/>
          <w:sz w:val="28"/>
          <w:szCs w:val="28"/>
          <w:lang w:eastAsia="ru-RU"/>
        </w:rPr>
        <w:t>ского</w:t>
      </w:r>
      <w:proofErr w:type="spellEnd"/>
      <w:r w:rsidRPr="00575607">
        <w:rPr>
          <w:b/>
          <w:color w:val="000000"/>
          <w:sz w:val="28"/>
          <w:szCs w:val="28"/>
          <w:lang w:eastAsia="ru-RU"/>
        </w:rPr>
        <w:t xml:space="preserve"> района  Смоленской области» </w:t>
      </w:r>
    </w:p>
    <w:p w:rsidR="00374BB1" w:rsidRDefault="00374BB1" w:rsidP="002F54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74BB1" w:rsidRPr="00A4556A" w:rsidRDefault="00374BB1" w:rsidP="00374BB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4556A">
        <w:rPr>
          <w:b/>
          <w:bCs/>
          <w:sz w:val="28"/>
          <w:szCs w:val="28"/>
        </w:rPr>
        <w:t>ПАСПОРТ</w:t>
      </w:r>
    </w:p>
    <w:p w:rsidR="00374BB1" w:rsidRPr="00A4556A" w:rsidRDefault="00374BB1" w:rsidP="00374B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4556A">
        <w:rPr>
          <w:b/>
          <w:bCs/>
          <w:sz w:val="28"/>
          <w:szCs w:val="28"/>
        </w:rPr>
        <w:t xml:space="preserve">муниципальной программы </w:t>
      </w:r>
    </w:p>
    <w:p w:rsidR="00374BB1" w:rsidRPr="00575607" w:rsidRDefault="00374BB1" w:rsidP="00374BB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 w:rsidRPr="00575607">
        <w:rPr>
          <w:b/>
          <w:color w:val="000000"/>
          <w:sz w:val="28"/>
          <w:szCs w:val="28"/>
          <w:lang w:eastAsia="ru-RU"/>
        </w:rPr>
        <w:t>«Создание условий для обеспечения качественными услугами ЖКХ и благоустройство территории му</w:t>
      </w:r>
      <w:r>
        <w:rPr>
          <w:b/>
          <w:color w:val="000000"/>
          <w:sz w:val="28"/>
          <w:szCs w:val="28"/>
          <w:lang w:eastAsia="ru-RU"/>
        </w:rPr>
        <w:t xml:space="preserve">ниципального образования </w:t>
      </w:r>
      <w:proofErr w:type="spellStart"/>
      <w:r>
        <w:rPr>
          <w:b/>
          <w:color w:val="000000"/>
          <w:sz w:val="28"/>
          <w:szCs w:val="28"/>
          <w:lang w:eastAsia="ru-RU"/>
        </w:rPr>
        <w:t>Городищенского</w:t>
      </w:r>
      <w:proofErr w:type="spellEnd"/>
      <w:r>
        <w:rPr>
          <w:b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b/>
          <w:color w:val="000000"/>
          <w:sz w:val="28"/>
          <w:szCs w:val="28"/>
          <w:lang w:eastAsia="ru-RU"/>
        </w:rPr>
        <w:t>Хиславич</w:t>
      </w:r>
      <w:r w:rsidRPr="00575607">
        <w:rPr>
          <w:b/>
          <w:color w:val="000000"/>
          <w:sz w:val="28"/>
          <w:szCs w:val="28"/>
          <w:lang w:eastAsia="ru-RU"/>
        </w:rPr>
        <w:t>ского</w:t>
      </w:r>
      <w:proofErr w:type="spellEnd"/>
      <w:r w:rsidRPr="00575607">
        <w:rPr>
          <w:b/>
          <w:color w:val="000000"/>
          <w:sz w:val="28"/>
          <w:szCs w:val="28"/>
          <w:lang w:eastAsia="ru-RU"/>
        </w:rPr>
        <w:t xml:space="preserve"> района  Смоленской области» </w:t>
      </w:r>
    </w:p>
    <w:p w:rsidR="00374BB1" w:rsidRPr="00575607" w:rsidRDefault="00374BB1" w:rsidP="0059762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7088"/>
      </w:tblGrid>
      <w:tr w:rsidR="00374BB1" w:rsidRPr="00A4556A" w:rsidTr="002325A4">
        <w:tc>
          <w:tcPr>
            <w:tcW w:w="2835" w:type="dxa"/>
            <w:vAlign w:val="center"/>
          </w:tcPr>
          <w:p w:rsidR="00374BB1" w:rsidRPr="00D47278" w:rsidRDefault="00374BB1" w:rsidP="00F91B42">
            <w:pPr>
              <w:rPr>
                <w:sz w:val="28"/>
                <w:szCs w:val="28"/>
              </w:rPr>
            </w:pPr>
            <w:r w:rsidRPr="00D47278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D47278">
              <w:rPr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7088" w:type="dxa"/>
            <w:vAlign w:val="center"/>
          </w:tcPr>
          <w:p w:rsidR="00374BB1" w:rsidRPr="00A4556A" w:rsidRDefault="00374BB1" w:rsidP="00F91B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 w:rsidRPr="00A4556A">
              <w:rPr>
                <w:sz w:val="28"/>
                <w:szCs w:val="28"/>
              </w:rPr>
              <w:t xml:space="preserve"> сельского поселени</w:t>
            </w:r>
            <w:r>
              <w:rPr>
                <w:sz w:val="28"/>
                <w:szCs w:val="28"/>
              </w:rPr>
              <w:t xml:space="preserve">я </w:t>
            </w:r>
            <w:proofErr w:type="spellStart"/>
            <w:r>
              <w:rPr>
                <w:sz w:val="28"/>
                <w:szCs w:val="28"/>
              </w:rPr>
              <w:t>Хиславич</w:t>
            </w:r>
            <w:r w:rsidRPr="00A4556A">
              <w:rPr>
                <w:sz w:val="28"/>
                <w:szCs w:val="28"/>
              </w:rPr>
              <w:t>ского</w:t>
            </w:r>
            <w:proofErr w:type="spellEnd"/>
            <w:r w:rsidRPr="00A4556A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374BB1" w:rsidRPr="00A4556A" w:rsidTr="002325A4">
        <w:trPr>
          <w:trHeight w:val="691"/>
        </w:trPr>
        <w:tc>
          <w:tcPr>
            <w:tcW w:w="2835" w:type="dxa"/>
            <w:vAlign w:val="center"/>
          </w:tcPr>
          <w:p w:rsidR="00374BB1" w:rsidRPr="00A4556A" w:rsidRDefault="00374BB1" w:rsidP="00F91B42">
            <w:pPr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7088" w:type="dxa"/>
            <w:vAlign w:val="center"/>
          </w:tcPr>
          <w:p w:rsidR="00374BB1" w:rsidRPr="00A4556A" w:rsidRDefault="00374BB1" w:rsidP="00F91B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 w:rsidRPr="00A4556A">
              <w:rPr>
                <w:sz w:val="28"/>
                <w:szCs w:val="28"/>
              </w:rPr>
              <w:t xml:space="preserve"> сельского поселени</w:t>
            </w:r>
            <w:r>
              <w:rPr>
                <w:sz w:val="28"/>
                <w:szCs w:val="28"/>
              </w:rPr>
              <w:t xml:space="preserve">я </w:t>
            </w:r>
            <w:proofErr w:type="spellStart"/>
            <w:r>
              <w:rPr>
                <w:sz w:val="28"/>
                <w:szCs w:val="28"/>
              </w:rPr>
              <w:t>Хиславич</w:t>
            </w:r>
            <w:r w:rsidRPr="00A4556A">
              <w:rPr>
                <w:sz w:val="28"/>
                <w:szCs w:val="28"/>
              </w:rPr>
              <w:t>ского</w:t>
            </w:r>
            <w:proofErr w:type="spellEnd"/>
            <w:r w:rsidRPr="00A4556A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374BB1" w:rsidRPr="00A4556A" w:rsidTr="002325A4">
        <w:tc>
          <w:tcPr>
            <w:tcW w:w="2835" w:type="dxa"/>
            <w:vAlign w:val="center"/>
          </w:tcPr>
          <w:p w:rsidR="00374BB1" w:rsidRPr="00A4556A" w:rsidRDefault="00374BB1" w:rsidP="00F91B42">
            <w:pPr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7088" w:type="dxa"/>
            <w:vAlign w:val="center"/>
          </w:tcPr>
          <w:p w:rsidR="00374BB1" w:rsidRPr="00A4556A" w:rsidRDefault="00374BB1" w:rsidP="00F91B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 w:rsidRPr="00A4556A">
              <w:rPr>
                <w:sz w:val="28"/>
                <w:szCs w:val="28"/>
              </w:rPr>
              <w:t xml:space="preserve"> сельского поселени</w:t>
            </w:r>
            <w:r>
              <w:rPr>
                <w:sz w:val="28"/>
                <w:szCs w:val="28"/>
              </w:rPr>
              <w:t xml:space="preserve">я </w:t>
            </w:r>
            <w:proofErr w:type="spellStart"/>
            <w:r>
              <w:rPr>
                <w:sz w:val="28"/>
                <w:szCs w:val="28"/>
              </w:rPr>
              <w:t>Хиславич</w:t>
            </w:r>
            <w:r w:rsidRPr="00A4556A">
              <w:rPr>
                <w:sz w:val="28"/>
                <w:szCs w:val="28"/>
              </w:rPr>
              <w:t>ского</w:t>
            </w:r>
            <w:proofErr w:type="spellEnd"/>
            <w:r w:rsidRPr="00A4556A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374BB1" w:rsidRPr="00A4556A" w:rsidTr="002325A4">
        <w:tc>
          <w:tcPr>
            <w:tcW w:w="2835" w:type="dxa"/>
            <w:vAlign w:val="center"/>
          </w:tcPr>
          <w:p w:rsidR="00374BB1" w:rsidRPr="00D47278" w:rsidRDefault="00374BB1" w:rsidP="00F91B42">
            <w:pPr>
              <w:rPr>
                <w:sz w:val="28"/>
                <w:szCs w:val="28"/>
              </w:rPr>
            </w:pPr>
            <w:r w:rsidRPr="00D47278">
              <w:rPr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7088" w:type="dxa"/>
            <w:vAlign w:val="center"/>
          </w:tcPr>
          <w:p w:rsidR="00374BB1" w:rsidRDefault="00374BB1" w:rsidP="00CE1807">
            <w:pPr>
              <w:spacing w:line="270" w:lineRule="atLeast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- Подпрограмма «К</w:t>
            </w:r>
            <w:r>
              <w:rPr>
                <w:bCs/>
                <w:spacing w:val="-4"/>
                <w:sz w:val="28"/>
                <w:szCs w:val="28"/>
              </w:rPr>
              <w:t>апитальный и текущий ремонт муниципального жилищного фонда</w:t>
            </w:r>
            <w:r>
              <w:rPr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eastAsia="ru-RU"/>
              </w:rPr>
              <w:t>муниципального образования</w:t>
            </w:r>
            <w:r>
              <w:rPr>
                <w:rStyle w:val="a5"/>
                <w:b w:val="0"/>
                <w:sz w:val="28"/>
                <w:szCs w:val="28"/>
              </w:rPr>
              <w:t>»;</w:t>
            </w:r>
          </w:p>
          <w:p w:rsidR="001324D4" w:rsidRDefault="001324D4" w:rsidP="00F91B42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- Под</w:t>
            </w:r>
            <w:r w:rsidR="00503288">
              <w:rPr>
                <w:rStyle w:val="a5"/>
                <w:b w:val="0"/>
                <w:sz w:val="28"/>
                <w:szCs w:val="28"/>
              </w:rPr>
              <w:t xml:space="preserve">программа «Кадастровые работы </w:t>
            </w:r>
            <w:r w:rsidR="003D2032">
              <w:rPr>
                <w:rStyle w:val="a5"/>
                <w:b w:val="0"/>
                <w:sz w:val="28"/>
                <w:szCs w:val="28"/>
              </w:rPr>
              <w:t>и изготовление технических паспо</w:t>
            </w:r>
            <w:r w:rsidR="00503288">
              <w:rPr>
                <w:rStyle w:val="a5"/>
                <w:b w:val="0"/>
                <w:sz w:val="28"/>
                <w:szCs w:val="28"/>
              </w:rPr>
              <w:t>ртов</w:t>
            </w:r>
            <w:r w:rsidR="003D2032">
              <w:rPr>
                <w:rStyle w:val="a5"/>
                <w:b w:val="0"/>
                <w:sz w:val="28"/>
                <w:szCs w:val="28"/>
              </w:rPr>
              <w:t xml:space="preserve"> и иных документов жилищных помещений, находящихся в муниципальной собственности </w:t>
            </w:r>
            <w:proofErr w:type="spellStart"/>
            <w:r w:rsidR="003D2032">
              <w:rPr>
                <w:rStyle w:val="a5"/>
                <w:b w:val="0"/>
                <w:sz w:val="28"/>
                <w:szCs w:val="28"/>
              </w:rPr>
              <w:t>Городищенского</w:t>
            </w:r>
            <w:proofErr w:type="spellEnd"/>
            <w:r w:rsidR="003D2032">
              <w:rPr>
                <w:rStyle w:val="a5"/>
                <w:b w:val="0"/>
                <w:sz w:val="28"/>
                <w:szCs w:val="28"/>
              </w:rPr>
              <w:t xml:space="preserve"> сельского поселения </w:t>
            </w:r>
            <w:proofErr w:type="spellStart"/>
            <w:r w:rsidR="003D2032">
              <w:rPr>
                <w:rStyle w:val="a5"/>
                <w:b w:val="0"/>
                <w:sz w:val="28"/>
                <w:szCs w:val="28"/>
              </w:rPr>
              <w:t>Хислвичского</w:t>
            </w:r>
            <w:proofErr w:type="spellEnd"/>
            <w:r w:rsidR="003D2032">
              <w:rPr>
                <w:rStyle w:val="a5"/>
                <w:b w:val="0"/>
                <w:sz w:val="28"/>
                <w:szCs w:val="28"/>
              </w:rPr>
              <w:t xml:space="preserve"> района Смоленской области»</w:t>
            </w:r>
            <w:r w:rsidR="005F09EE">
              <w:rPr>
                <w:rStyle w:val="a5"/>
                <w:b w:val="0"/>
                <w:sz w:val="28"/>
                <w:szCs w:val="28"/>
              </w:rPr>
              <w:t>;</w:t>
            </w:r>
          </w:p>
          <w:p w:rsidR="00374BB1" w:rsidRDefault="00374BB1" w:rsidP="00CE1807">
            <w:pPr>
              <w:spacing w:line="270" w:lineRule="atLeast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- П</w:t>
            </w:r>
            <w:r w:rsidRPr="00575607">
              <w:rPr>
                <w:rStyle w:val="a5"/>
                <w:b w:val="0"/>
                <w:sz w:val="28"/>
                <w:szCs w:val="28"/>
              </w:rPr>
              <w:t>одпрограмм</w:t>
            </w:r>
            <w:r>
              <w:rPr>
                <w:rStyle w:val="a5"/>
                <w:b w:val="0"/>
                <w:sz w:val="28"/>
                <w:szCs w:val="28"/>
              </w:rPr>
              <w:t xml:space="preserve">а </w:t>
            </w:r>
            <w:r w:rsidRPr="00575607">
              <w:rPr>
                <w:rStyle w:val="a5"/>
                <w:b w:val="0"/>
                <w:sz w:val="28"/>
                <w:szCs w:val="28"/>
              </w:rPr>
              <w:t>«Комплексное развитие систем коммунальной инфраструктуры муниципального образования»</w:t>
            </w:r>
            <w:r>
              <w:rPr>
                <w:rStyle w:val="a5"/>
                <w:b w:val="0"/>
                <w:sz w:val="28"/>
                <w:szCs w:val="28"/>
              </w:rPr>
              <w:t>;</w:t>
            </w:r>
          </w:p>
          <w:p w:rsidR="00374BB1" w:rsidRDefault="00374BB1" w:rsidP="00F91B42">
            <w:pPr>
              <w:spacing w:line="270" w:lineRule="atLeast"/>
              <w:rPr>
                <w:rStyle w:val="a5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lastRenderedPageBreak/>
              <w:t>- П</w:t>
            </w:r>
            <w:r w:rsidRPr="00575607">
              <w:rPr>
                <w:rStyle w:val="a5"/>
                <w:b w:val="0"/>
                <w:sz w:val="28"/>
                <w:szCs w:val="28"/>
              </w:rPr>
              <w:t>одпрограмма «</w:t>
            </w:r>
            <w:r w:rsidRPr="00575607">
              <w:rPr>
                <w:sz w:val="28"/>
                <w:szCs w:val="28"/>
              </w:rPr>
              <w:t>Благоустройство территории муниципального образования</w:t>
            </w:r>
            <w:r w:rsidRPr="00575607">
              <w:rPr>
                <w:rStyle w:val="a5"/>
                <w:b w:val="0"/>
                <w:sz w:val="28"/>
                <w:szCs w:val="28"/>
              </w:rPr>
              <w:t>»;</w:t>
            </w:r>
          </w:p>
          <w:p w:rsidR="00374BB1" w:rsidRPr="00A4556A" w:rsidRDefault="00374BB1" w:rsidP="00F91B42">
            <w:pPr>
              <w:spacing w:line="270" w:lineRule="atLeast"/>
              <w:jc w:val="both"/>
              <w:rPr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- П</w:t>
            </w:r>
            <w:r w:rsidRPr="00575607">
              <w:rPr>
                <w:rStyle w:val="a5"/>
                <w:b w:val="0"/>
                <w:sz w:val="28"/>
                <w:szCs w:val="28"/>
              </w:rPr>
              <w:t>одпрограмм</w:t>
            </w:r>
            <w:r>
              <w:rPr>
                <w:rStyle w:val="a5"/>
                <w:b w:val="0"/>
                <w:sz w:val="28"/>
                <w:szCs w:val="28"/>
              </w:rPr>
              <w:t xml:space="preserve">а </w:t>
            </w:r>
            <w:r w:rsidRPr="00575607">
              <w:rPr>
                <w:rStyle w:val="a5"/>
                <w:sz w:val="28"/>
                <w:szCs w:val="28"/>
              </w:rPr>
              <w:t>«</w:t>
            </w:r>
            <w:r w:rsidRPr="00575607">
              <w:rPr>
                <w:bCs/>
                <w:sz w:val="28"/>
                <w:szCs w:val="28"/>
                <w:lang w:eastAsia="ru-RU"/>
              </w:rPr>
              <w:t>Содержание, ремонт и реконструкция уличного освещения на территории муниципального образования</w:t>
            </w:r>
            <w:r w:rsidRPr="00575607">
              <w:rPr>
                <w:rStyle w:val="a5"/>
                <w:b w:val="0"/>
                <w:sz w:val="28"/>
                <w:szCs w:val="28"/>
              </w:rPr>
              <w:t>»</w:t>
            </w:r>
            <w:r>
              <w:rPr>
                <w:rStyle w:val="a5"/>
                <w:b w:val="0"/>
                <w:sz w:val="28"/>
                <w:szCs w:val="28"/>
              </w:rPr>
              <w:t>.</w:t>
            </w:r>
          </w:p>
        </w:tc>
      </w:tr>
      <w:tr w:rsidR="00374BB1" w:rsidRPr="00A4556A" w:rsidTr="002325A4">
        <w:tc>
          <w:tcPr>
            <w:tcW w:w="2835" w:type="dxa"/>
            <w:vAlign w:val="center"/>
          </w:tcPr>
          <w:p w:rsidR="00374BB1" w:rsidRPr="00D47278" w:rsidRDefault="00374BB1" w:rsidP="00F91B42">
            <w:pPr>
              <w:rPr>
                <w:sz w:val="28"/>
                <w:szCs w:val="28"/>
              </w:rPr>
            </w:pPr>
            <w:r w:rsidRPr="00D47278">
              <w:rPr>
                <w:sz w:val="28"/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7088" w:type="dxa"/>
            <w:vAlign w:val="center"/>
          </w:tcPr>
          <w:p w:rsidR="00374BB1" w:rsidRPr="00A4556A" w:rsidRDefault="00374BB1" w:rsidP="00F91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приведения жилищного фонда и коммунальной инфраструктуры в соответствие со стандартами качества, обеспечивающими комфортные условия проживания населения муниципального образования</w:t>
            </w:r>
          </w:p>
        </w:tc>
      </w:tr>
      <w:tr w:rsidR="00374BB1" w:rsidRPr="00A4556A" w:rsidTr="002325A4">
        <w:tc>
          <w:tcPr>
            <w:tcW w:w="2835" w:type="dxa"/>
            <w:vAlign w:val="center"/>
          </w:tcPr>
          <w:p w:rsidR="00374BB1" w:rsidRPr="00A4556A" w:rsidRDefault="00374BB1" w:rsidP="00F91B42">
            <w:pPr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7088" w:type="dxa"/>
            <w:vAlign w:val="center"/>
          </w:tcPr>
          <w:p w:rsidR="00374BB1" w:rsidRDefault="00374BB1" w:rsidP="00F91B42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01A02">
              <w:rPr>
                <w:sz w:val="28"/>
                <w:szCs w:val="28"/>
              </w:rPr>
              <w:t>уров</w:t>
            </w:r>
            <w:r>
              <w:rPr>
                <w:sz w:val="28"/>
                <w:szCs w:val="28"/>
              </w:rPr>
              <w:t>е</w:t>
            </w:r>
            <w:r w:rsidRPr="00F01A02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ь</w:t>
            </w:r>
            <w:r w:rsidRPr="00F01A02">
              <w:rPr>
                <w:sz w:val="28"/>
                <w:szCs w:val="28"/>
              </w:rPr>
              <w:t xml:space="preserve"> износа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F01A02">
              <w:rPr>
                <w:sz w:val="28"/>
                <w:szCs w:val="28"/>
              </w:rPr>
              <w:t>жилищного фонда</w:t>
            </w:r>
            <w:r w:rsidR="00E34F57">
              <w:rPr>
                <w:sz w:val="28"/>
                <w:szCs w:val="28"/>
              </w:rPr>
              <w:t xml:space="preserve"> </w:t>
            </w:r>
            <w:proofErr w:type="spellStart"/>
            <w:r w:rsidR="00E34F57">
              <w:rPr>
                <w:sz w:val="28"/>
                <w:szCs w:val="28"/>
              </w:rPr>
              <w:t>Городищенского</w:t>
            </w:r>
            <w:proofErr w:type="spellEnd"/>
            <w:r w:rsidR="00E34F57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E34F57">
              <w:rPr>
                <w:sz w:val="28"/>
                <w:szCs w:val="28"/>
              </w:rPr>
              <w:t>Хиславичского</w:t>
            </w:r>
            <w:proofErr w:type="spellEnd"/>
            <w:r w:rsidR="00E34F57">
              <w:rPr>
                <w:sz w:val="28"/>
                <w:szCs w:val="28"/>
              </w:rPr>
              <w:t xml:space="preserve"> района Смоленской области;</w:t>
            </w:r>
          </w:p>
          <w:p w:rsidR="00374BB1" w:rsidRDefault="00374BB1" w:rsidP="002C48D2">
            <w:pPr>
              <w:rPr>
                <w:spacing w:val="8"/>
                <w:sz w:val="28"/>
                <w:szCs w:val="28"/>
              </w:rPr>
            </w:pPr>
            <w:r w:rsidRPr="00403779">
              <w:rPr>
                <w:spacing w:val="8"/>
                <w:sz w:val="28"/>
                <w:szCs w:val="28"/>
              </w:rPr>
              <w:t>- дол</w:t>
            </w:r>
            <w:r w:rsidR="00E34F57">
              <w:rPr>
                <w:spacing w:val="8"/>
                <w:sz w:val="28"/>
                <w:szCs w:val="28"/>
              </w:rPr>
              <w:t xml:space="preserve">я населения </w:t>
            </w:r>
            <w:proofErr w:type="spellStart"/>
            <w:r w:rsidR="00E34F57">
              <w:rPr>
                <w:spacing w:val="8"/>
                <w:sz w:val="28"/>
                <w:szCs w:val="28"/>
              </w:rPr>
              <w:t>Городищенского</w:t>
            </w:r>
            <w:proofErr w:type="spellEnd"/>
            <w:r w:rsidRPr="00403779">
              <w:rPr>
                <w:spacing w:val="8"/>
                <w:sz w:val="28"/>
                <w:szCs w:val="28"/>
              </w:rPr>
              <w:t xml:space="preserve"> сельского поселения</w:t>
            </w:r>
            <w:r w:rsidR="00E34F57"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 w:rsidR="00E34F57">
              <w:rPr>
                <w:spacing w:val="8"/>
                <w:sz w:val="28"/>
                <w:szCs w:val="28"/>
              </w:rPr>
              <w:t>Хиславичского</w:t>
            </w:r>
            <w:proofErr w:type="spellEnd"/>
            <w:r w:rsidR="00E34F57">
              <w:rPr>
                <w:spacing w:val="8"/>
                <w:sz w:val="28"/>
                <w:szCs w:val="28"/>
              </w:rPr>
              <w:t xml:space="preserve"> района Смоленской области</w:t>
            </w:r>
            <w:r w:rsidRPr="00403779">
              <w:rPr>
                <w:spacing w:val="8"/>
                <w:sz w:val="28"/>
                <w:szCs w:val="28"/>
              </w:rPr>
              <w:t>, обеспеченного питьевой водой надлежащего качества;</w:t>
            </w:r>
          </w:p>
          <w:p w:rsidR="00374BB1" w:rsidRPr="00403779" w:rsidRDefault="00374BB1" w:rsidP="002C48D2">
            <w:pPr>
              <w:rPr>
                <w:spacing w:val="8"/>
                <w:sz w:val="28"/>
                <w:szCs w:val="28"/>
              </w:rPr>
            </w:pPr>
            <w:r w:rsidRPr="00EA763C">
              <w:rPr>
                <w:sz w:val="28"/>
                <w:szCs w:val="28"/>
              </w:rPr>
              <w:t>- уровень благоустроенности муниципального образования</w:t>
            </w:r>
            <w:r w:rsidR="00E34F57">
              <w:rPr>
                <w:sz w:val="28"/>
                <w:szCs w:val="28"/>
              </w:rPr>
              <w:t xml:space="preserve"> </w:t>
            </w:r>
            <w:proofErr w:type="spellStart"/>
            <w:r w:rsidR="00E34F57">
              <w:rPr>
                <w:sz w:val="28"/>
                <w:szCs w:val="28"/>
              </w:rPr>
              <w:t>Городищенского</w:t>
            </w:r>
            <w:proofErr w:type="spellEnd"/>
            <w:r w:rsidR="00E34F57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E34F57">
              <w:rPr>
                <w:sz w:val="28"/>
                <w:szCs w:val="28"/>
              </w:rPr>
              <w:t>Хиславичского</w:t>
            </w:r>
            <w:proofErr w:type="spellEnd"/>
            <w:r w:rsidR="00E34F57">
              <w:rPr>
                <w:sz w:val="28"/>
                <w:szCs w:val="28"/>
              </w:rPr>
              <w:t xml:space="preserve"> района Смолен</w:t>
            </w:r>
            <w:r w:rsidR="00611C1A">
              <w:rPr>
                <w:sz w:val="28"/>
                <w:szCs w:val="28"/>
              </w:rPr>
              <w:t>с</w:t>
            </w:r>
            <w:r w:rsidR="00E34F57">
              <w:rPr>
                <w:sz w:val="28"/>
                <w:szCs w:val="28"/>
              </w:rPr>
              <w:t>кой области</w:t>
            </w:r>
            <w:r>
              <w:rPr>
                <w:sz w:val="28"/>
                <w:szCs w:val="28"/>
              </w:rPr>
              <w:t>;</w:t>
            </w:r>
          </w:p>
          <w:p w:rsidR="00374BB1" w:rsidRPr="000E0B16" w:rsidRDefault="00374BB1" w:rsidP="002C48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уровень технического состояния сете</w:t>
            </w:r>
            <w:r w:rsidR="00597621">
              <w:rPr>
                <w:sz w:val="28"/>
                <w:szCs w:val="28"/>
              </w:rPr>
              <w:t>й наружного уличного освещения.</w:t>
            </w:r>
          </w:p>
        </w:tc>
      </w:tr>
      <w:tr w:rsidR="00374BB1" w:rsidRPr="008A5111" w:rsidTr="002325A4">
        <w:tc>
          <w:tcPr>
            <w:tcW w:w="2835" w:type="dxa"/>
            <w:vAlign w:val="center"/>
          </w:tcPr>
          <w:p w:rsidR="00374BB1" w:rsidRPr="00A4556A" w:rsidRDefault="00374BB1" w:rsidP="00F91B42">
            <w:pPr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7088" w:type="dxa"/>
            <w:vAlign w:val="center"/>
          </w:tcPr>
          <w:p w:rsidR="00374BB1" w:rsidRPr="0082723A" w:rsidRDefault="0095065C" w:rsidP="00F91B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Девять этапов, 2016-2024</w:t>
            </w:r>
            <w:r w:rsidR="00374BB1">
              <w:rPr>
                <w:sz w:val="28"/>
                <w:szCs w:val="28"/>
              </w:rPr>
              <w:t xml:space="preserve"> годы</w:t>
            </w:r>
          </w:p>
        </w:tc>
      </w:tr>
      <w:tr w:rsidR="00374BB1" w:rsidRPr="008A5111" w:rsidTr="002325A4">
        <w:tc>
          <w:tcPr>
            <w:tcW w:w="2835" w:type="dxa"/>
            <w:vAlign w:val="center"/>
          </w:tcPr>
          <w:p w:rsidR="00374BB1" w:rsidRDefault="00374BB1" w:rsidP="00F91B42">
            <w:pPr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Pr="00A4556A" w:rsidRDefault="001840AC" w:rsidP="00F91B42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vAlign w:val="center"/>
          </w:tcPr>
          <w:p w:rsidR="00374BB1" w:rsidRDefault="00374BB1" w:rsidP="00F91B42">
            <w:pPr>
              <w:autoSpaceDE w:val="0"/>
              <w:autoSpaceDN w:val="0"/>
              <w:adjustRightInd w:val="0"/>
              <w:jc w:val="both"/>
              <w:rPr>
                <w:rStyle w:val="a5"/>
                <w:b w:val="0"/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lastRenderedPageBreak/>
              <w:t>Объем бюджетных ассигнований на реализацию муниципальной программы сост</w:t>
            </w:r>
            <w:r w:rsidR="00C2402E">
              <w:rPr>
                <w:sz w:val="28"/>
                <w:szCs w:val="28"/>
              </w:rPr>
              <w:t xml:space="preserve">авляет </w:t>
            </w:r>
            <w:r w:rsidR="00C757CF">
              <w:rPr>
                <w:sz w:val="28"/>
                <w:szCs w:val="28"/>
              </w:rPr>
              <w:t> </w:t>
            </w:r>
            <w:r w:rsidR="002C48D2">
              <w:rPr>
                <w:sz w:val="28"/>
                <w:szCs w:val="28"/>
              </w:rPr>
              <w:t>31</w:t>
            </w:r>
            <w:r w:rsidR="005F09EE">
              <w:rPr>
                <w:sz w:val="28"/>
                <w:szCs w:val="28"/>
              </w:rPr>
              <w:t>12</w:t>
            </w:r>
            <w:r w:rsidR="001D7068">
              <w:rPr>
                <w:sz w:val="28"/>
                <w:szCs w:val="28"/>
              </w:rPr>
              <w:t>205</w:t>
            </w:r>
            <w:r w:rsidR="00C757CF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</w:t>
            </w:r>
            <w:r w:rsidR="00C757CF">
              <w:rPr>
                <w:sz w:val="28"/>
                <w:szCs w:val="28"/>
              </w:rPr>
              <w:t xml:space="preserve"> </w:t>
            </w:r>
            <w:r w:rsidRPr="00A4556A">
              <w:rPr>
                <w:sz w:val="28"/>
                <w:szCs w:val="28"/>
              </w:rPr>
              <w:t>рублей, в то</w:t>
            </w:r>
            <w:r>
              <w:rPr>
                <w:sz w:val="28"/>
                <w:szCs w:val="28"/>
              </w:rPr>
              <w:t>м числе на реализацию:</w:t>
            </w:r>
            <w:r>
              <w:rPr>
                <w:rStyle w:val="a5"/>
                <w:b w:val="0"/>
                <w:sz w:val="28"/>
                <w:szCs w:val="28"/>
              </w:rPr>
              <w:t xml:space="preserve"> </w:t>
            </w:r>
          </w:p>
          <w:p w:rsidR="005F09EE" w:rsidRDefault="00374BB1" w:rsidP="00F91B42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- подпрограммы «К</w:t>
            </w:r>
            <w:r>
              <w:rPr>
                <w:bCs/>
                <w:spacing w:val="-4"/>
                <w:sz w:val="28"/>
                <w:szCs w:val="28"/>
              </w:rPr>
              <w:t>апитальный и текущий ремонт муниципального жилищного фонда</w:t>
            </w:r>
            <w:r>
              <w:rPr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eastAsia="ru-RU"/>
              </w:rPr>
              <w:t>муниципального образования</w:t>
            </w:r>
            <w:r>
              <w:rPr>
                <w:rStyle w:val="a5"/>
                <w:b w:val="0"/>
                <w:sz w:val="28"/>
                <w:szCs w:val="28"/>
              </w:rPr>
              <w:t xml:space="preserve">» </w:t>
            </w:r>
            <w:r w:rsidR="001D7068">
              <w:rPr>
                <w:sz w:val="28"/>
                <w:szCs w:val="28"/>
              </w:rPr>
              <w:t>- 6</w:t>
            </w:r>
            <w:r w:rsidR="00C757CF">
              <w:rPr>
                <w:sz w:val="28"/>
                <w:szCs w:val="28"/>
              </w:rPr>
              <w:t xml:space="preserve">000,00 </w:t>
            </w:r>
            <w:r>
              <w:rPr>
                <w:sz w:val="28"/>
                <w:szCs w:val="28"/>
              </w:rPr>
              <w:t xml:space="preserve"> рублей</w:t>
            </w:r>
            <w:r>
              <w:rPr>
                <w:rStyle w:val="a5"/>
                <w:b w:val="0"/>
                <w:sz w:val="28"/>
                <w:szCs w:val="28"/>
              </w:rPr>
              <w:t>;</w:t>
            </w:r>
          </w:p>
          <w:p w:rsidR="00374BB1" w:rsidRPr="00FA2878" w:rsidRDefault="005F09EE" w:rsidP="00F91B42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- </w:t>
            </w:r>
            <w:r w:rsidR="00374BB1">
              <w:rPr>
                <w:rStyle w:val="a5"/>
                <w:b w:val="0"/>
                <w:sz w:val="28"/>
                <w:szCs w:val="28"/>
              </w:rPr>
              <w:t xml:space="preserve"> </w:t>
            </w:r>
            <w:r>
              <w:rPr>
                <w:rStyle w:val="a5"/>
                <w:b w:val="0"/>
                <w:sz w:val="28"/>
                <w:szCs w:val="28"/>
              </w:rPr>
              <w:t xml:space="preserve">подпрограмма «Кадастровые работы и изготовление технических паспортов и иных документов жилых помещений, находящихся в муниципальной собственности </w:t>
            </w:r>
            <w:proofErr w:type="spellStart"/>
            <w:r>
              <w:rPr>
                <w:rStyle w:val="a5"/>
                <w:b w:val="0"/>
                <w:sz w:val="28"/>
                <w:szCs w:val="28"/>
              </w:rPr>
              <w:t>Городищенского</w:t>
            </w:r>
            <w:proofErr w:type="spellEnd"/>
            <w:r>
              <w:rPr>
                <w:rStyle w:val="a5"/>
                <w:b w:val="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Style w:val="a5"/>
                <w:b w:val="0"/>
                <w:sz w:val="28"/>
                <w:szCs w:val="28"/>
              </w:rPr>
              <w:t>Хислвичского</w:t>
            </w:r>
            <w:proofErr w:type="spellEnd"/>
            <w:r>
              <w:rPr>
                <w:rStyle w:val="a5"/>
                <w:b w:val="0"/>
                <w:sz w:val="28"/>
                <w:szCs w:val="28"/>
              </w:rPr>
              <w:t xml:space="preserve"> района Смоленской области» - 20000,00 рублей; </w:t>
            </w:r>
          </w:p>
          <w:p w:rsidR="00374BB1" w:rsidRDefault="00374BB1" w:rsidP="00F91B42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- п</w:t>
            </w:r>
            <w:r w:rsidRPr="00575607">
              <w:rPr>
                <w:rStyle w:val="a5"/>
                <w:b w:val="0"/>
                <w:sz w:val="28"/>
                <w:szCs w:val="28"/>
              </w:rPr>
              <w:t>одпрограмм</w:t>
            </w:r>
            <w:r>
              <w:rPr>
                <w:rStyle w:val="a5"/>
                <w:b w:val="0"/>
                <w:sz w:val="28"/>
                <w:szCs w:val="28"/>
              </w:rPr>
              <w:t xml:space="preserve">ы </w:t>
            </w:r>
            <w:r w:rsidRPr="00575607">
              <w:rPr>
                <w:rStyle w:val="a5"/>
                <w:b w:val="0"/>
                <w:sz w:val="28"/>
                <w:szCs w:val="28"/>
              </w:rPr>
              <w:t>«Комплексное развитие систем коммунальной инфраструктуры муниципального образования»</w:t>
            </w:r>
            <w:r>
              <w:rPr>
                <w:rStyle w:val="a5"/>
                <w:b w:val="0"/>
                <w:sz w:val="28"/>
                <w:szCs w:val="28"/>
              </w:rPr>
              <w:t xml:space="preserve"> </w:t>
            </w:r>
            <w:r w:rsidR="001D7068">
              <w:rPr>
                <w:sz w:val="28"/>
                <w:szCs w:val="28"/>
              </w:rPr>
              <w:t>- 1 111450</w:t>
            </w:r>
            <w:r w:rsidR="00C757CF">
              <w:rPr>
                <w:sz w:val="28"/>
                <w:szCs w:val="28"/>
              </w:rPr>
              <w:t xml:space="preserve">,00 </w:t>
            </w:r>
            <w:r w:rsidRPr="002B5F6B">
              <w:rPr>
                <w:sz w:val="28"/>
                <w:szCs w:val="28"/>
              </w:rPr>
              <w:t>рублей</w:t>
            </w:r>
            <w:r>
              <w:rPr>
                <w:rStyle w:val="a5"/>
                <w:b w:val="0"/>
                <w:sz w:val="28"/>
                <w:szCs w:val="28"/>
              </w:rPr>
              <w:t>;</w:t>
            </w:r>
          </w:p>
          <w:p w:rsidR="00374BB1" w:rsidRDefault="00374BB1" w:rsidP="00F91B42">
            <w:pPr>
              <w:spacing w:line="270" w:lineRule="atLeast"/>
              <w:rPr>
                <w:rStyle w:val="a5"/>
                <w:sz w:val="28"/>
                <w:szCs w:val="28"/>
              </w:rPr>
            </w:pPr>
            <w:r w:rsidRPr="00575607">
              <w:rPr>
                <w:rStyle w:val="a5"/>
                <w:b w:val="0"/>
                <w:sz w:val="28"/>
                <w:szCs w:val="28"/>
              </w:rPr>
              <w:t>- подпрограмма «</w:t>
            </w:r>
            <w:r w:rsidRPr="00575607">
              <w:rPr>
                <w:sz w:val="28"/>
                <w:szCs w:val="28"/>
              </w:rPr>
              <w:t>Благоустройство территории муниципального образования</w:t>
            </w:r>
            <w:r w:rsidRPr="00575607">
              <w:rPr>
                <w:rStyle w:val="a5"/>
                <w:b w:val="0"/>
                <w:sz w:val="28"/>
                <w:szCs w:val="28"/>
              </w:rPr>
              <w:t>»</w:t>
            </w:r>
            <w:r>
              <w:rPr>
                <w:rStyle w:val="a5"/>
                <w:b w:val="0"/>
                <w:sz w:val="28"/>
                <w:szCs w:val="28"/>
              </w:rPr>
              <w:t xml:space="preserve"> </w:t>
            </w:r>
            <w:r w:rsidR="002C48D2">
              <w:rPr>
                <w:sz w:val="28"/>
                <w:szCs w:val="28"/>
              </w:rPr>
              <w:t>- 4</w:t>
            </w:r>
            <w:r w:rsidR="001D7068">
              <w:rPr>
                <w:sz w:val="28"/>
                <w:szCs w:val="28"/>
              </w:rPr>
              <w:t>73730</w:t>
            </w:r>
            <w:r w:rsidR="00C757CF">
              <w:rPr>
                <w:sz w:val="28"/>
                <w:szCs w:val="28"/>
              </w:rPr>
              <w:t xml:space="preserve">,00 </w:t>
            </w:r>
            <w:r w:rsidRPr="002B5F6B">
              <w:rPr>
                <w:sz w:val="28"/>
                <w:szCs w:val="28"/>
              </w:rPr>
              <w:t>рублей</w:t>
            </w:r>
            <w:r w:rsidRPr="00575607">
              <w:rPr>
                <w:rStyle w:val="a5"/>
                <w:b w:val="0"/>
                <w:sz w:val="28"/>
                <w:szCs w:val="28"/>
              </w:rPr>
              <w:t>;</w:t>
            </w:r>
          </w:p>
          <w:p w:rsidR="00374BB1" w:rsidRPr="002B5F6B" w:rsidRDefault="00374BB1" w:rsidP="00F91B4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F6B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- подпрограмма </w:t>
            </w:r>
            <w:r w:rsidRPr="002B5F6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«</w:t>
            </w:r>
            <w:r w:rsidRPr="002B5F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Содержание, ремонт и реконструкция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сетей наружного </w:t>
            </w:r>
            <w:r w:rsidRPr="002B5F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уличного освещения на территории </w:t>
            </w:r>
            <w:r w:rsidRPr="002B5F6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муниципального образования</w:t>
            </w:r>
            <w:r w:rsidRPr="002B5F6B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F33C71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 w:rsidR="001D7068">
              <w:rPr>
                <w:rFonts w:ascii="Times New Roman" w:hAnsi="Times New Roman" w:cs="Times New Roman"/>
                <w:sz w:val="28"/>
                <w:szCs w:val="28"/>
              </w:rPr>
              <w:t>501025</w:t>
            </w:r>
            <w:r w:rsidR="00C757C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2B5F6B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374BB1" w:rsidRPr="00D47278" w:rsidRDefault="00374BB1" w:rsidP="00F91B4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278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47278"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 по годам составляет:</w:t>
            </w:r>
          </w:p>
          <w:tbl>
            <w:tblPr>
              <w:tblW w:w="61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26"/>
              <w:gridCol w:w="2088"/>
              <w:gridCol w:w="2410"/>
            </w:tblGrid>
            <w:tr w:rsidR="00374BB1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BB1" w:rsidRPr="00D47278" w:rsidRDefault="00374BB1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BB1" w:rsidRPr="00D47278" w:rsidRDefault="00374BB1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374BB1" w:rsidRPr="00D47278" w:rsidRDefault="00374BB1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BB1" w:rsidRPr="00D47278" w:rsidRDefault="00374BB1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374BB1" w:rsidRPr="00D47278" w:rsidRDefault="00374BB1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374BB1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BB1" w:rsidRPr="00D47278" w:rsidRDefault="00374BB1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BB1" w:rsidRPr="00D47278" w:rsidRDefault="00374BB1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346</w:t>
                  </w:r>
                  <w:r w:rsidR="00AE17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510</w:t>
                  </w:r>
                  <w:r w:rsidR="00C757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BB1" w:rsidRPr="00D47278" w:rsidRDefault="00374BB1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AE17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46510</w:t>
                  </w:r>
                  <w:r w:rsidR="00C757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,00</w:t>
                  </w:r>
                </w:p>
              </w:tc>
            </w:tr>
            <w:tr w:rsidR="00374BB1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BB1" w:rsidRDefault="00374BB1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BB1" w:rsidRDefault="00710856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390268</w:t>
                  </w:r>
                  <w:r w:rsidR="00C757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BB1" w:rsidRDefault="00710856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390268</w:t>
                  </w:r>
                  <w:r w:rsidR="00C757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,00</w:t>
                  </w:r>
                </w:p>
              </w:tc>
            </w:tr>
            <w:tr w:rsidR="00374BB1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BB1" w:rsidRDefault="00374BB1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 w:rsidR="00C757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BB1" w:rsidRDefault="00F33C71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75</w:t>
                  </w:r>
                  <w:r w:rsidR="007108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8469</w:t>
                  </w:r>
                  <w:r w:rsidR="00C757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BB1" w:rsidRDefault="00F33C71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75</w:t>
                  </w:r>
                  <w:r w:rsidR="007108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8469</w:t>
                  </w:r>
                  <w:r w:rsidR="00C757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,00</w:t>
                  </w:r>
                </w:p>
              </w:tc>
            </w:tr>
            <w:tr w:rsidR="00374BB1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BB1" w:rsidRDefault="00C757CF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BB1" w:rsidRDefault="002C48D2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="000033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1D70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0054</w:t>
                  </w:r>
                  <w:r w:rsidR="00E34F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BB1" w:rsidRDefault="002C48D2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="000033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1D70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0054</w:t>
                  </w:r>
                  <w:r w:rsidR="00E34F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,00</w:t>
                  </w:r>
                </w:p>
              </w:tc>
            </w:tr>
            <w:tr w:rsidR="00374BB1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BB1" w:rsidRDefault="00C757CF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BB1" w:rsidRDefault="001D7068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473837</w:t>
                  </w:r>
                  <w:r w:rsidR="00E34F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  <w:r w:rsidR="007108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BB1" w:rsidRDefault="001D7068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477383</w:t>
                  </w:r>
                  <w:r w:rsidR="00E34F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  <w:r w:rsidR="007108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4C19E6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9E6" w:rsidRDefault="004C19E6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9E6" w:rsidRDefault="001D7068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409521,00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9E6" w:rsidRDefault="001D7068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409521,00</w:t>
                  </w:r>
                </w:p>
              </w:tc>
            </w:tr>
            <w:tr w:rsidR="004C19E6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9E6" w:rsidRDefault="004C19E6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9E6" w:rsidRDefault="001D7068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9E6" w:rsidRDefault="001D7068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4C19E6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9E6" w:rsidRDefault="004C19E6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9E6" w:rsidRDefault="001D7068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9E6" w:rsidRDefault="001D7068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4C19E6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9E6" w:rsidRDefault="004C19E6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9E6" w:rsidRDefault="001D7068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9E6" w:rsidRDefault="001D7068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374BB1" w:rsidRPr="00D47278" w:rsidRDefault="00374BB1" w:rsidP="00F91B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17BA" w:rsidRPr="00A4556A" w:rsidTr="002325A4">
        <w:tc>
          <w:tcPr>
            <w:tcW w:w="2835" w:type="dxa"/>
            <w:vAlign w:val="center"/>
          </w:tcPr>
          <w:p w:rsidR="00AE17BA" w:rsidRPr="00A4556A" w:rsidRDefault="00AE17BA" w:rsidP="00F91B42">
            <w:pPr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AE17BA" w:rsidRPr="00A4556A" w:rsidRDefault="00AE17BA" w:rsidP="00F91B42">
            <w:pPr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88" w:type="dxa"/>
            <w:vAlign w:val="center"/>
          </w:tcPr>
          <w:p w:rsidR="00AE17BA" w:rsidRDefault="00AE17BA" w:rsidP="00611C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строительство и реконструкция в </w:t>
            </w:r>
            <w:proofErr w:type="spellStart"/>
            <w:r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района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сетей газоснабжения;</w:t>
            </w:r>
          </w:p>
          <w:p w:rsidR="00AE17BA" w:rsidRDefault="00AE17BA" w:rsidP="00611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единое управление комплексным благоустройством территории муниципального образования </w:t>
            </w:r>
            <w:proofErr w:type="spellStart"/>
            <w:r>
              <w:rPr>
                <w:spacing w:val="8"/>
                <w:sz w:val="28"/>
                <w:szCs w:val="28"/>
              </w:rPr>
              <w:t>Городищенского</w:t>
            </w:r>
            <w:proofErr w:type="spellEnd"/>
            <w:r>
              <w:rPr>
                <w:spacing w:val="8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pacing w:val="8"/>
                <w:sz w:val="28"/>
                <w:szCs w:val="28"/>
              </w:rPr>
              <w:t>Хиславичского</w:t>
            </w:r>
            <w:proofErr w:type="spellEnd"/>
            <w:r>
              <w:rPr>
                <w:spacing w:val="8"/>
                <w:sz w:val="28"/>
                <w:szCs w:val="28"/>
              </w:rPr>
              <w:t xml:space="preserve"> района Смоленской области</w:t>
            </w:r>
            <w:r>
              <w:rPr>
                <w:sz w:val="28"/>
                <w:szCs w:val="28"/>
              </w:rPr>
              <w:t>.</w:t>
            </w:r>
          </w:p>
          <w:p w:rsidR="00AE17BA" w:rsidRDefault="00AE17BA" w:rsidP="00611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улучшение состояния территории муниципального образования </w:t>
            </w:r>
            <w:proofErr w:type="spellStart"/>
            <w:r>
              <w:rPr>
                <w:spacing w:val="8"/>
                <w:sz w:val="28"/>
                <w:szCs w:val="28"/>
              </w:rPr>
              <w:t>Городищенского</w:t>
            </w:r>
            <w:proofErr w:type="spellEnd"/>
            <w:r>
              <w:rPr>
                <w:spacing w:val="8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pacing w:val="8"/>
                <w:sz w:val="28"/>
                <w:szCs w:val="28"/>
              </w:rPr>
              <w:t>Хиславичского</w:t>
            </w:r>
            <w:proofErr w:type="spellEnd"/>
            <w:r>
              <w:rPr>
                <w:spacing w:val="8"/>
                <w:sz w:val="28"/>
                <w:szCs w:val="28"/>
              </w:rPr>
              <w:t xml:space="preserve"> района Смоленской области</w:t>
            </w:r>
            <w:r>
              <w:rPr>
                <w:sz w:val="28"/>
                <w:szCs w:val="28"/>
              </w:rPr>
              <w:t>;</w:t>
            </w:r>
          </w:p>
          <w:p w:rsidR="00AE17BA" w:rsidRDefault="00AE17BA" w:rsidP="00611C1A">
            <w:pPr>
              <w:pStyle w:val="ConsNormal"/>
              <w:widowControl/>
              <w:tabs>
                <w:tab w:val="num" w:pos="0"/>
                <w:tab w:val="num" w:pos="34"/>
              </w:tabs>
              <w:ind w:left="34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привитие жителям сельского поселения любви и уважения к своему населенному пункту, к соблюдению чистоты и порядка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района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17BA" w:rsidRDefault="00AE17BA" w:rsidP="00611C1A">
            <w:pPr>
              <w:pStyle w:val="ConsNormal"/>
              <w:widowControl/>
              <w:tabs>
                <w:tab w:val="num" w:pos="0"/>
                <w:tab w:val="num" w:pos="34"/>
              </w:tabs>
              <w:ind w:left="34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приведение территории мест захоронения в соответствие с требованиями санитарно-эпидемиологических и экологических норм;</w:t>
            </w:r>
          </w:p>
          <w:p w:rsidR="00AE17BA" w:rsidRDefault="00AE17BA" w:rsidP="00611C1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надежное функционирование сетей наружного уличного освещения на территории муниципального образования;</w:t>
            </w:r>
          </w:p>
          <w:p w:rsidR="00AE17BA" w:rsidRDefault="00AE17BA" w:rsidP="00611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- реконструкция сетей наружного уличного освещения в целях экономии бюджета, установка энергосберегающих светильников.</w:t>
            </w:r>
          </w:p>
        </w:tc>
      </w:tr>
    </w:tbl>
    <w:p w:rsidR="00374BB1" w:rsidRDefault="00374BB1" w:rsidP="00374BB1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74BB1" w:rsidRDefault="00374BB1" w:rsidP="00374BB1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74BB1" w:rsidRPr="0086074F" w:rsidRDefault="00374BB1" w:rsidP="00374BB1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86074F">
        <w:rPr>
          <w:rFonts w:ascii="Times New Roman" w:hAnsi="Times New Roman" w:cs="Times New Roman"/>
          <w:sz w:val="28"/>
          <w:szCs w:val="28"/>
        </w:rPr>
        <w:t>Общая характеристика социально-</w:t>
      </w:r>
      <w:r>
        <w:rPr>
          <w:rFonts w:ascii="Times New Roman" w:hAnsi="Times New Roman" w:cs="Times New Roman"/>
          <w:sz w:val="28"/>
          <w:szCs w:val="28"/>
        </w:rPr>
        <w:t>экономической сферы реализации муниципальной</w:t>
      </w:r>
      <w:r w:rsidRPr="0086074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74BB1" w:rsidRPr="00A4556A" w:rsidRDefault="00374BB1" w:rsidP="00374BB1">
      <w:pPr>
        <w:ind w:firstLine="567"/>
        <w:jc w:val="both"/>
        <w:rPr>
          <w:color w:val="000000"/>
          <w:lang w:eastAsia="ru-RU"/>
        </w:rPr>
      </w:pPr>
    </w:p>
    <w:p w:rsidR="00374BB1" w:rsidRPr="00D773BE" w:rsidRDefault="00374BB1" w:rsidP="00374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Сельское хозяйство – одна из самых важных отраслей экономики </w:t>
      </w:r>
      <w:proofErr w:type="spellStart"/>
      <w:r w:rsidR="00AE17BA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AE17BA">
        <w:rPr>
          <w:rFonts w:ascii="Times New Roman" w:hAnsi="Times New Roman" w:cs="Times New Roman"/>
          <w:sz w:val="28"/>
          <w:szCs w:val="28"/>
        </w:rPr>
        <w:t xml:space="preserve"> </w:t>
      </w:r>
      <w:r w:rsidRPr="00D773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D773BE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в целом</w:t>
      </w:r>
      <w:r w:rsidRPr="00D773BE">
        <w:rPr>
          <w:rFonts w:ascii="Times New Roman" w:hAnsi="Times New Roman" w:cs="Times New Roman"/>
          <w:sz w:val="28"/>
          <w:szCs w:val="28"/>
        </w:rPr>
        <w:t>.</w:t>
      </w:r>
    </w:p>
    <w:p w:rsidR="00374BB1" w:rsidRDefault="00374BB1" w:rsidP="00374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>За последнее десятилетие в результате резкого спада сельскохозяйственного производства и ухудшения финансового положения отрасли социальная сфера на селе находится в кризисном состоянии, увеличилось отставание села от города по уровню и условиям жизни.</w:t>
      </w:r>
    </w:p>
    <w:p w:rsidR="00374BB1" w:rsidRPr="00D773BE" w:rsidRDefault="00374BB1" w:rsidP="00374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Стремительно ухудшается демографическая ситуация. Население  </w:t>
      </w:r>
      <w:proofErr w:type="spellStart"/>
      <w:r w:rsidR="00502FF6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D773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D773BE">
        <w:rPr>
          <w:rFonts w:ascii="Times New Roman" w:hAnsi="Times New Roman" w:cs="Times New Roman"/>
          <w:sz w:val="28"/>
          <w:szCs w:val="28"/>
        </w:rPr>
        <w:t xml:space="preserve"> района Смоленской области за последнее десятилетие сократилось. Значительно увеличил</w:t>
      </w:r>
      <w:r>
        <w:rPr>
          <w:rFonts w:ascii="Times New Roman" w:hAnsi="Times New Roman" w:cs="Times New Roman"/>
          <w:sz w:val="28"/>
          <w:szCs w:val="28"/>
        </w:rPr>
        <w:t>ась общая смертность населения.</w:t>
      </w:r>
    </w:p>
    <w:p w:rsidR="00374BB1" w:rsidRPr="00D773BE" w:rsidRDefault="00374BB1" w:rsidP="00374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Исходя из задач социально-экономической </w:t>
      </w:r>
      <w:proofErr w:type="gramStart"/>
      <w:r w:rsidRPr="00D773BE"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 w:rsidRPr="00D773BE">
        <w:rPr>
          <w:rFonts w:ascii="Times New Roman" w:hAnsi="Times New Roman" w:cs="Times New Roman"/>
          <w:sz w:val="28"/>
          <w:szCs w:val="28"/>
        </w:rPr>
        <w:t xml:space="preserve"> ближайший период и долгосрочную перспективу, для преодоления критического положения в сфере социального развития села необходимо проведение упреждающих мероприятий.</w:t>
      </w:r>
    </w:p>
    <w:p w:rsidR="00374BB1" w:rsidRPr="00D773BE" w:rsidRDefault="00374BB1" w:rsidP="00374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Таким образом, необходимость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773BE">
        <w:rPr>
          <w:rFonts w:ascii="Times New Roman" w:hAnsi="Times New Roman" w:cs="Times New Roman"/>
          <w:sz w:val="28"/>
          <w:szCs w:val="28"/>
        </w:rPr>
        <w:t xml:space="preserve">рограммы и ее финансирования за счет средств бюджета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D773BE">
        <w:rPr>
          <w:rFonts w:ascii="Times New Roman" w:hAnsi="Times New Roman" w:cs="Times New Roman"/>
          <w:sz w:val="28"/>
          <w:szCs w:val="28"/>
        </w:rPr>
        <w:t xml:space="preserve"> обусловлена:</w:t>
      </w:r>
    </w:p>
    <w:p w:rsidR="00374BB1" w:rsidRPr="00D773BE" w:rsidRDefault="00374BB1" w:rsidP="00374BB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социально-политической остротой проблемы и ее значением. </w:t>
      </w:r>
      <w:proofErr w:type="gramStart"/>
      <w:r w:rsidRPr="00D773BE">
        <w:rPr>
          <w:rFonts w:ascii="Times New Roman" w:hAnsi="Times New Roman" w:cs="Times New Roman"/>
          <w:sz w:val="28"/>
          <w:szCs w:val="28"/>
        </w:rPr>
        <w:t xml:space="preserve">Для устойчивого социально-экономического развития </w:t>
      </w:r>
      <w:proofErr w:type="spellStart"/>
      <w:r w:rsidR="000033EA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0033EA">
        <w:rPr>
          <w:rFonts w:ascii="Times New Roman" w:hAnsi="Times New Roman" w:cs="Times New Roman"/>
          <w:sz w:val="28"/>
          <w:szCs w:val="28"/>
        </w:rPr>
        <w:t xml:space="preserve"> </w:t>
      </w:r>
      <w:r w:rsidRPr="00D773B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02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D773BE">
        <w:rPr>
          <w:rFonts w:ascii="Times New Roman" w:hAnsi="Times New Roman" w:cs="Times New Roman"/>
          <w:sz w:val="28"/>
          <w:szCs w:val="28"/>
        </w:rPr>
        <w:t xml:space="preserve"> необходима финансовая поддержка развития социальной сферы и инженерной инфраструктуры на селе, а также несельскохозяйственных видов деятельности в сельской местности, расширения рынка труда, развития процессов самоуправления в сельской местности в целях активизации человеческого потенциала;</w:t>
      </w:r>
      <w:proofErr w:type="gramEnd"/>
    </w:p>
    <w:p w:rsidR="00374BB1" w:rsidRPr="00D773BE" w:rsidRDefault="00374BB1" w:rsidP="00374BB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>необходимостью приоритетной финансовой поддержки развития социальной сферы и инженерного обустройства сельских территорий.</w:t>
      </w:r>
    </w:p>
    <w:p w:rsidR="00374BB1" w:rsidRPr="00E574DC" w:rsidRDefault="00374BB1" w:rsidP="00374BB1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 w:rsidRPr="00E574DC">
        <w:rPr>
          <w:sz w:val="28"/>
          <w:szCs w:val="28"/>
        </w:rPr>
        <w:t xml:space="preserve">Основными проблемами жилищно-коммунального хозяйства </w:t>
      </w:r>
      <w:r>
        <w:rPr>
          <w:sz w:val="28"/>
          <w:szCs w:val="28"/>
        </w:rPr>
        <w:t>муниципального образования</w:t>
      </w:r>
      <w:r w:rsidRPr="00E574DC">
        <w:rPr>
          <w:sz w:val="28"/>
          <w:szCs w:val="28"/>
        </w:rPr>
        <w:t xml:space="preserve"> являются высокая изношенность коммунальной инфраструктуры, техническое состояние жилищного фонда, низкий уровень модернизации объектов жилищно-коммунальной сферы, отсутствие стимулов для привлечения инвесторов, что в целом оказывает негативное влияние на финансово-экономическое положение ЖКХ, препятствует переходу на полную оплату населением жилищно-коммунальных услуг.</w:t>
      </w:r>
    </w:p>
    <w:p w:rsidR="00374BB1" w:rsidRPr="00E574DC" w:rsidRDefault="00374BB1" w:rsidP="00374BB1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 w:rsidRPr="00E574DC">
        <w:rPr>
          <w:sz w:val="28"/>
          <w:szCs w:val="28"/>
        </w:rPr>
        <w:t>Следствием износа и технологической отсталости объектов коммунальной инфраструктуры является низкое качество предоставляемых коммунальных услуг, не соответствующее запросам потребителей. Планово-предупредительный ремонт сетей и оборудования систем водоснабжения, коммунальной энергетики практически полностью уступил место аварийно-восстановительным работам, что ведет к снижению надежности работы объектов коммунальной инфраструктуры.</w:t>
      </w:r>
    </w:p>
    <w:p w:rsidR="00374BB1" w:rsidRPr="00E574DC" w:rsidRDefault="00374BB1" w:rsidP="00374BB1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 w:rsidRPr="00E574DC">
        <w:rPr>
          <w:sz w:val="28"/>
          <w:szCs w:val="28"/>
        </w:rPr>
        <w:t>Вследствие суммарных потерь в тепловых и электрических сетях, системах водоснабжения и водоотведения и других непроизводительных расходов сохраняется высокий уровень</w:t>
      </w:r>
      <w:r w:rsidR="00502FF6">
        <w:rPr>
          <w:sz w:val="28"/>
          <w:szCs w:val="28"/>
        </w:rPr>
        <w:t xml:space="preserve"> </w:t>
      </w:r>
      <w:r w:rsidRPr="00E574DC">
        <w:rPr>
          <w:sz w:val="28"/>
          <w:szCs w:val="28"/>
        </w:rPr>
        <w:t xml:space="preserve"> </w:t>
      </w:r>
      <w:proofErr w:type="spellStart"/>
      <w:r w:rsidRPr="00E574DC">
        <w:rPr>
          <w:sz w:val="28"/>
          <w:szCs w:val="28"/>
        </w:rPr>
        <w:t>затратности</w:t>
      </w:r>
      <w:proofErr w:type="spellEnd"/>
      <w:r w:rsidR="00502FF6">
        <w:rPr>
          <w:sz w:val="28"/>
          <w:szCs w:val="28"/>
        </w:rPr>
        <w:t xml:space="preserve"> </w:t>
      </w:r>
      <w:r w:rsidRPr="00E574DC">
        <w:rPr>
          <w:sz w:val="28"/>
          <w:szCs w:val="28"/>
        </w:rPr>
        <w:t xml:space="preserve"> предприятий жилищно-коммунального хозяйства, отсутствуют экономические стимулы для снижения издержек на производство услуг. Кроме того, требуется разработка схем и перспективных </w:t>
      </w:r>
      <w:r w:rsidRPr="00E574DC">
        <w:rPr>
          <w:sz w:val="28"/>
          <w:szCs w:val="28"/>
        </w:rPr>
        <w:lastRenderedPageBreak/>
        <w:t>планов развития тепл</w:t>
      </w:r>
      <w:proofErr w:type="gramStart"/>
      <w:r w:rsidRPr="00E574DC">
        <w:rPr>
          <w:sz w:val="28"/>
          <w:szCs w:val="28"/>
        </w:rPr>
        <w:t>о-</w:t>
      </w:r>
      <w:proofErr w:type="gramEnd"/>
      <w:r w:rsidRPr="00E574DC">
        <w:rPr>
          <w:sz w:val="28"/>
          <w:szCs w:val="28"/>
        </w:rPr>
        <w:t>, водо-,</w:t>
      </w:r>
      <w:r>
        <w:rPr>
          <w:sz w:val="28"/>
          <w:szCs w:val="28"/>
        </w:rPr>
        <w:t xml:space="preserve"> газо-,</w:t>
      </w:r>
      <w:r w:rsidRPr="00E574DC">
        <w:rPr>
          <w:sz w:val="28"/>
          <w:szCs w:val="28"/>
        </w:rPr>
        <w:t xml:space="preserve"> электроснабжения, водоотведения </w:t>
      </w:r>
      <w:r>
        <w:rPr>
          <w:sz w:val="28"/>
          <w:szCs w:val="28"/>
        </w:rPr>
        <w:t>населенных пунктов муниципального образования</w:t>
      </w:r>
      <w:r w:rsidRPr="00E574DC">
        <w:rPr>
          <w:sz w:val="28"/>
          <w:szCs w:val="28"/>
        </w:rPr>
        <w:t xml:space="preserve">. </w:t>
      </w:r>
    </w:p>
    <w:p w:rsidR="00374BB1" w:rsidRDefault="00374BB1" w:rsidP="00374BB1">
      <w:pPr>
        <w:pStyle w:val="text3cl"/>
        <w:spacing w:before="0" w:after="0"/>
        <w:ind w:firstLine="567"/>
        <w:jc w:val="both"/>
        <w:rPr>
          <w:rFonts w:ascii="Verdana" w:hAnsi="Verdana"/>
          <w:color w:val="494949"/>
          <w:sz w:val="18"/>
          <w:szCs w:val="18"/>
        </w:rPr>
      </w:pPr>
      <w:r w:rsidRPr="00E574DC">
        <w:rPr>
          <w:sz w:val="28"/>
          <w:szCs w:val="28"/>
        </w:rPr>
        <w:t>Целесообразность использования программно-целевого метода вызвана необходимостью ускоренного перехода к устойчивому функционированию жилищно-коммунального комплекса</w:t>
      </w:r>
      <w:r>
        <w:rPr>
          <w:rFonts w:ascii="Verdana" w:hAnsi="Verdana"/>
          <w:color w:val="494949"/>
          <w:sz w:val="18"/>
          <w:szCs w:val="18"/>
        </w:rPr>
        <w:t>.</w:t>
      </w:r>
    </w:p>
    <w:p w:rsidR="00374BB1" w:rsidRDefault="00374BB1" w:rsidP="0037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BB1" w:rsidRDefault="00374BB1" w:rsidP="00CE180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55A8">
        <w:rPr>
          <w:rFonts w:ascii="Times New Roman" w:hAnsi="Times New Roman" w:cs="Times New Roman"/>
          <w:sz w:val="28"/>
          <w:szCs w:val="28"/>
        </w:rPr>
        <w:t>2. Основные цели, целевые показатели, описание ожидаемых конечных результатов, сроки и этапы реализации муниципальной программы</w:t>
      </w:r>
    </w:p>
    <w:p w:rsidR="00374BB1" w:rsidRDefault="00374BB1" w:rsidP="00374BB1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D529C">
        <w:rPr>
          <w:rFonts w:ascii="Times New Roman" w:hAnsi="Times New Roman" w:cs="Times New Roman"/>
          <w:b w:val="0"/>
          <w:sz w:val="28"/>
          <w:szCs w:val="28"/>
        </w:rPr>
        <w:t>Основной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целью муниципальной программы является </w:t>
      </w:r>
      <w:r w:rsidRPr="004D529C">
        <w:rPr>
          <w:rFonts w:ascii="Times New Roman" w:hAnsi="Times New Roman" w:cs="Times New Roman"/>
          <w:b w:val="0"/>
          <w:sz w:val="28"/>
          <w:szCs w:val="28"/>
        </w:rPr>
        <w:t>создание условий для приведения жилищного фонда и коммунальной инфраструктуры в соответствие со стандартами качества, обеспечивающими комфортные условия проживания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населения муниципального образования</w:t>
      </w:r>
      <w:r w:rsidRPr="004D529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374BB1" w:rsidRPr="000E0B16" w:rsidRDefault="00374BB1" w:rsidP="00374BB1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E0B16">
        <w:rPr>
          <w:rFonts w:ascii="Times New Roman" w:hAnsi="Times New Roman" w:cs="Times New Roman"/>
          <w:b w:val="0"/>
          <w:sz w:val="28"/>
          <w:szCs w:val="28"/>
        </w:rPr>
        <w:t xml:space="preserve">Для реализации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0E0B16">
        <w:rPr>
          <w:rFonts w:ascii="Times New Roman" w:hAnsi="Times New Roman" w:cs="Times New Roman"/>
          <w:b w:val="0"/>
          <w:sz w:val="28"/>
          <w:szCs w:val="28"/>
        </w:rPr>
        <w:t>программы необходимо учитывать следующие целевые показатели:</w:t>
      </w:r>
    </w:p>
    <w:p w:rsidR="00374BB1" w:rsidRDefault="00374BB1" w:rsidP="00374BB1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A02">
        <w:rPr>
          <w:sz w:val="28"/>
          <w:szCs w:val="28"/>
        </w:rPr>
        <w:t>уров</w:t>
      </w:r>
      <w:r>
        <w:rPr>
          <w:sz w:val="28"/>
          <w:szCs w:val="28"/>
        </w:rPr>
        <w:t>е</w:t>
      </w:r>
      <w:r w:rsidRPr="00F01A02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F01A02">
        <w:rPr>
          <w:sz w:val="28"/>
          <w:szCs w:val="28"/>
        </w:rPr>
        <w:t xml:space="preserve"> износа </w:t>
      </w:r>
      <w:r>
        <w:rPr>
          <w:sz w:val="28"/>
          <w:szCs w:val="28"/>
        </w:rPr>
        <w:t xml:space="preserve">муниципального </w:t>
      </w:r>
      <w:r w:rsidRPr="00F01A02">
        <w:rPr>
          <w:sz w:val="28"/>
          <w:szCs w:val="28"/>
        </w:rPr>
        <w:t>жилищного фонда</w:t>
      </w:r>
      <w:r>
        <w:rPr>
          <w:sz w:val="28"/>
          <w:szCs w:val="28"/>
        </w:rPr>
        <w:t>;</w:t>
      </w:r>
    </w:p>
    <w:p w:rsidR="00374BB1" w:rsidRDefault="00374BB1" w:rsidP="00374BB1">
      <w:pPr>
        <w:jc w:val="both"/>
        <w:rPr>
          <w:spacing w:val="8"/>
          <w:sz w:val="28"/>
          <w:szCs w:val="28"/>
        </w:rPr>
      </w:pPr>
      <w:r w:rsidRPr="00403779">
        <w:rPr>
          <w:spacing w:val="8"/>
          <w:sz w:val="28"/>
          <w:szCs w:val="28"/>
        </w:rPr>
        <w:t>- дол</w:t>
      </w:r>
      <w:r>
        <w:rPr>
          <w:spacing w:val="8"/>
          <w:sz w:val="28"/>
          <w:szCs w:val="28"/>
        </w:rPr>
        <w:t>я</w:t>
      </w:r>
      <w:r w:rsidR="00502FF6">
        <w:rPr>
          <w:spacing w:val="8"/>
          <w:sz w:val="28"/>
          <w:szCs w:val="28"/>
        </w:rPr>
        <w:t xml:space="preserve"> населения </w:t>
      </w:r>
      <w:proofErr w:type="spellStart"/>
      <w:r w:rsidR="00502FF6">
        <w:rPr>
          <w:spacing w:val="8"/>
          <w:sz w:val="28"/>
          <w:szCs w:val="28"/>
        </w:rPr>
        <w:t>Городищенского</w:t>
      </w:r>
      <w:proofErr w:type="spellEnd"/>
      <w:r w:rsidRPr="00403779">
        <w:rPr>
          <w:spacing w:val="8"/>
          <w:sz w:val="28"/>
          <w:szCs w:val="28"/>
        </w:rPr>
        <w:t xml:space="preserve"> сельского поселения, обеспеченного питьевой водой надлежащего качества;</w:t>
      </w:r>
    </w:p>
    <w:p w:rsidR="00374BB1" w:rsidRPr="00403779" w:rsidRDefault="00374BB1" w:rsidP="00374BB1">
      <w:pPr>
        <w:jc w:val="both"/>
        <w:rPr>
          <w:spacing w:val="8"/>
          <w:sz w:val="28"/>
          <w:szCs w:val="28"/>
        </w:rPr>
      </w:pPr>
      <w:r w:rsidRPr="00EA763C">
        <w:rPr>
          <w:sz w:val="28"/>
          <w:szCs w:val="28"/>
        </w:rPr>
        <w:t>- уровень благоустроенности муниципального образования</w:t>
      </w:r>
      <w:r>
        <w:rPr>
          <w:sz w:val="28"/>
          <w:szCs w:val="28"/>
        </w:rPr>
        <w:t>;</w:t>
      </w:r>
    </w:p>
    <w:p w:rsidR="00374BB1" w:rsidRPr="000E0B16" w:rsidRDefault="00374BB1" w:rsidP="00374BB1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E0B16">
        <w:rPr>
          <w:rFonts w:ascii="Times New Roman" w:hAnsi="Times New Roman" w:cs="Times New Roman"/>
          <w:b w:val="0"/>
          <w:sz w:val="28"/>
          <w:szCs w:val="28"/>
        </w:rPr>
        <w:t>- уровень технического состояния сетей наружного уличного освещения.</w:t>
      </w:r>
    </w:p>
    <w:p w:rsidR="00374BB1" w:rsidRPr="00A44473" w:rsidRDefault="00374BB1" w:rsidP="00374BB1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44473">
        <w:rPr>
          <w:rFonts w:ascii="Times New Roman" w:hAnsi="Times New Roman"/>
          <w:b w:val="0"/>
          <w:sz w:val="28"/>
          <w:szCs w:val="28"/>
        </w:rPr>
        <w:t>В результате</w:t>
      </w:r>
      <w:r>
        <w:rPr>
          <w:rFonts w:ascii="Times New Roman" w:hAnsi="Times New Roman"/>
          <w:b w:val="0"/>
          <w:sz w:val="28"/>
          <w:szCs w:val="28"/>
        </w:rPr>
        <w:t xml:space="preserve"> реализации Программы ожидается:</w:t>
      </w:r>
    </w:p>
    <w:p w:rsidR="00374BB1" w:rsidRPr="00BF4394" w:rsidRDefault="00374BB1" w:rsidP="001320A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F4394">
        <w:rPr>
          <w:rFonts w:ascii="Times New Roman" w:hAnsi="Times New Roman" w:cs="Times New Roman"/>
          <w:sz w:val="28"/>
          <w:szCs w:val="28"/>
        </w:rPr>
        <w:t>- снижение удельного веса ветхого и аварийного муниципального жилищного фонда к общей площади муниципального жилищного фонда;</w:t>
      </w:r>
    </w:p>
    <w:p w:rsidR="00374BB1" w:rsidRPr="00BF4394" w:rsidRDefault="00374BB1" w:rsidP="001320A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F4394">
        <w:rPr>
          <w:rFonts w:ascii="Times New Roman" w:hAnsi="Times New Roman" w:cs="Times New Roman"/>
          <w:sz w:val="28"/>
          <w:szCs w:val="28"/>
        </w:rPr>
        <w:t>- строите</w:t>
      </w:r>
      <w:r>
        <w:rPr>
          <w:rFonts w:ascii="Times New Roman" w:hAnsi="Times New Roman" w:cs="Times New Roman"/>
          <w:sz w:val="28"/>
          <w:szCs w:val="28"/>
        </w:rPr>
        <w:t>ль</w:t>
      </w:r>
      <w:r w:rsidR="00502FF6">
        <w:rPr>
          <w:rFonts w:ascii="Times New Roman" w:hAnsi="Times New Roman" w:cs="Times New Roman"/>
          <w:sz w:val="28"/>
          <w:szCs w:val="28"/>
        </w:rPr>
        <w:t xml:space="preserve">ство и реконструкция в </w:t>
      </w:r>
      <w:proofErr w:type="spellStart"/>
      <w:r w:rsidR="00502FF6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</w:t>
      </w:r>
      <w:r w:rsidRPr="00BF439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F4394">
        <w:rPr>
          <w:rFonts w:ascii="Times New Roman" w:hAnsi="Times New Roman" w:cs="Times New Roman"/>
          <w:sz w:val="28"/>
          <w:szCs w:val="28"/>
        </w:rPr>
        <w:t xml:space="preserve"> района Смоленской области сетей газоснабжения;</w:t>
      </w:r>
    </w:p>
    <w:p w:rsidR="00374BB1" w:rsidRPr="00BF4394" w:rsidRDefault="00374BB1" w:rsidP="001320A7">
      <w:pPr>
        <w:ind w:firstLine="567"/>
        <w:rPr>
          <w:sz w:val="28"/>
          <w:szCs w:val="28"/>
        </w:rPr>
      </w:pPr>
      <w:r w:rsidRPr="00BF4394">
        <w:rPr>
          <w:sz w:val="28"/>
          <w:szCs w:val="28"/>
        </w:rPr>
        <w:t>- снижение уровня износа основных фондов коммунальной инфраструктуры</w:t>
      </w:r>
    </w:p>
    <w:p w:rsidR="00374BB1" w:rsidRPr="00BF4394" w:rsidRDefault="00374BB1" w:rsidP="001320A7">
      <w:pPr>
        <w:ind w:firstLine="567"/>
        <w:rPr>
          <w:sz w:val="28"/>
          <w:szCs w:val="28"/>
        </w:rPr>
      </w:pPr>
      <w:r w:rsidRPr="00BF4394">
        <w:rPr>
          <w:sz w:val="28"/>
          <w:szCs w:val="28"/>
        </w:rPr>
        <w:t>- единое управление комплексным благоустройством территории му</w:t>
      </w:r>
      <w:r>
        <w:rPr>
          <w:sz w:val="28"/>
          <w:szCs w:val="28"/>
        </w:rPr>
        <w:t>ни</w:t>
      </w:r>
      <w:r w:rsidR="00502FF6">
        <w:rPr>
          <w:sz w:val="28"/>
          <w:szCs w:val="28"/>
        </w:rPr>
        <w:t xml:space="preserve">ципального образования </w:t>
      </w:r>
      <w:proofErr w:type="spellStart"/>
      <w:r w:rsidR="00502FF6">
        <w:rPr>
          <w:sz w:val="28"/>
          <w:szCs w:val="28"/>
        </w:rPr>
        <w:t>Городищенск</w:t>
      </w:r>
      <w:r w:rsidRPr="00BF4394">
        <w:rPr>
          <w:sz w:val="28"/>
          <w:szCs w:val="28"/>
        </w:rPr>
        <w:t>о</w:t>
      </w:r>
      <w:r w:rsidR="00502FF6"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</w:t>
      </w:r>
      <w:r w:rsidRPr="00BF4394">
        <w:rPr>
          <w:sz w:val="28"/>
          <w:szCs w:val="28"/>
        </w:rPr>
        <w:t>ского</w:t>
      </w:r>
      <w:proofErr w:type="spellEnd"/>
      <w:r w:rsidRPr="00BF4394">
        <w:rPr>
          <w:sz w:val="28"/>
          <w:szCs w:val="28"/>
        </w:rPr>
        <w:t xml:space="preserve"> района Смоленской области.</w:t>
      </w:r>
    </w:p>
    <w:p w:rsidR="00374BB1" w:rsidRPr="00BF4394" w:rsidRDefault="00374BB1" w:rsidP="001320A7">
      <w:pPr>
        <w:ind w:firstLine="567"/>
        <w:rPr>
          <w:sz w:val="28"/>
          <w:szCs w:val="28"/>
        </w:rPr>
      </w:pPr>
      <w:r w:rsidRPr="00BF4394">
        <w:rPr>
          <w:sz w:val="28"/>
          <w:szCs w:val="28"/>
        </w:rPr>
        <w:t>- улучшение состояния территории му</w:t>
      </w:r>
      <w:r>
        <w:rPr>
          <w:sz w:val="28"/>
          <w:szCs w:val="28"/>
        </w:rPr>
        <w:t>ницип</w:t>
      </w:r>
      <w:r w:rsidR="00502FF6">
        <w:rPr>
          <w:sz w:val="28"/>
          <w:szCs w:val="28"/>
        </w:rPr>
        <w:t xml:space="preserve">ального образования </w:t>
      </w:r>
      <w:proofErr w:type="spellStart"/>
      <w:r w:rsidR="00502FF6">
        <w:rPr>
          <w:sz w:val="28"/>
          <w:szCs w:val="28"/>
        </w:rPr>
        <w:t>Городищенског</w:t>
      </w:r>
      <w:r w:rsidRPr="00BF4394"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 w:rsidRPr="00BF4394">
        <w:rPr>
          <w:sz w:val="28"/>
          <w:szCs w:val="28"/>
        </w:rPr>
        <w:t xml:space="preserve"> района Смоленской области;</w:t>
      </w:r>
    </w:p>
    <w:p w:rsidR="00374BB1" w:rsidRPr="00BF4394" w:rsidRDefault="00374BB1" w:rsidP="001320A7">
      <w:pPr>
        <w:pStyle w:val="ConsNormal"/>
        <w:widowControl/>
        <w:tabs>
          <w:tab w:val="num" w:pos="0"/>
          <w:tab w:val="num" w:pos="34"/>
        </w:tabs>
        <w:ind w:right="0" w:firstLine="567"/>
        <w:rPr>
          <w:rFonts w:ascii="Times New Roman" w:hAnsi="Times New Roman" w:cs="Times New Roman"/>
          <w:sz w:val="28"/>
          <w:szCs w:val="28"/>
        </w:rPr>
      </w:pPr>
      <w:r w:rsidRPr="00BF4394">
        <w:rPr>
          <w:rFonts w:ascii="Times New Roman" w:hAnsi="Times New Roman" w:cs="Times New Roman"/>
          <w:sz w:val="28"/>
          <w:szCs w:val="28"/>
        </w:rPr>
        <w:t>- привитие жителям сельского поселения любви и уважения к своему населенному пункту, к соблюдению чистоты и порядка на территории му</w:t>
      </w:r>
      <w:r w:rsidR="00502FF6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proofErr w:type="spellStart"/>
      <w:r w:rsidR="00502FF6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</w:t>
      </w:r>
      <w:r w:rsidRPr="00BF439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F4394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374BB1" w:rsidRPr="00BF4394" w:rsidRDefault="00374BB1" w:rsidP="001320A7">
      <w:pPr>
        <w:pStyle w:val="ConsNormal"/>
        <w:widowControl/>
        <w:tabs>
          <w:tab w:val="num" w:pos="0"/>
          <w:tab w:val="num" w:pos="34"/>
        </w:tabs>
        <w:ind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39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приведение территории мест захоронения в соответствие с требованиями санитарно-эпидемиологических и экологических норм;</w:t>
      </w:r>
    </w:p>
    <w:p w:rsidR="00374BB1" w:rsidRPr="00BF4394" w:rsidRDefault="00374BB1" w:rsidP="001320A7">
      <w:pPr>
        <w:ind w:firstLine="567"/>
        <w:rPr>
          <w:sz w:val="28"/>
          <w:szCs w:val="28"/>
          <w:lang w:eastAsia="ru-RU"/>
        </w:rPr>
      </w:pPr>
      <w:r w:rsidRPr="00BF4394">
        <w:rPr>
          <w:sz w:val="28"/>
          <w:szCs w:val="28"/>
          <w:lang w:eastAsia="ru-RU"/>
        </w:rPr>
        <w:t>- надежное функционирование сетей наружного уличного освещения на территории муниципального образования;</w:t>
      </w:r>
    </w:p>
    <w:p w:rsidR="00374BB1" w:rsidRPr="00BF4394" w:rsidRDefault="00374BB1" w:rsidP="001320A7">
      <w:pPr>
        <w:pStyle w:val="ConsPlusTitle"/>
        <w:widowControl/>
        <w:ind w:firstLine="567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F4394">
        <w:rPr>
          <w:rFonts w:ascii="Times New Roman" w:hAnsi="Times New Roman" w:cs="Times New Roman"/>
          <w:b w:val="0"/>
          <w:sz w:val="28"/>
          <w:szCs w:val="28"/>
        </w:rPr>
        <w:t>- реконструкция сетей наружного уличного освещения в целях экономии бюджета, установка энергосберегающих светильников.</w:t>
      </w:r>
    </w:p>
    <w:p w:rsidR="00374BB1" w:rsidRPr="00BF4394" w:rsidRDefault="00374BB1" w:rsidP="00374B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4394">
        <w:rPr>
          <w:sz w:val="28"/>
          <w:szCs w:val="28"/>
        </w:rPr>
        <w:t>Муниципальную программу предполагается реализовывать в</w:t>
      </w:r>
      <w:r w:rsidR="00663ACF">
        <w:rPr>
          <w:sz w:val="28"/>
          <w:szCs w:val="28"/>
        </w:rPr>
        <w:t xml:space="preserve"> дев</w:t>
      </w:r>
      <w:r w:rsidR="00597621">
        <w:rPr>
          <w:sz w:val="28"/>
          <w:szCs w:val="28"/>
        </w:rPr>
        <w:t>ять этапов - в 2016 -</w:t>
      </w:r>
      <w:r w:rsidR="002C48D2">
        <w:rPr>
          <w:sz w:val="28"/>
          <w:szCs w:val="28"/>
        </w:rPr>
        <w:t xml:space="preserve"> </w:t>
      </w:r>
      <w:r w:rsidR="00597621">
        <w:rPr>
          <w:sz w:val="28"/>
          <w:szCs w:val="28"/>
        </w:rPr>
        <w:t>2024</w:t>
      </w:r>
      <w:r>
        <w:rPr>
          <w:sz w:val="28"/>
          <w:szCs w:val="28"/>
        </w:rPr>
        <w:t>годы.</w:t>
      </w:r>
    </w:p>
    <w:p w:rsidR="00374BB1" w:rsidRPr="00A4556A" w:rsidRDefault="00374BB1" w:rsidP="00374B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74BB1" w:rsidRDefault="00374BB1" w:rsidP="00611C1A">
      <w:pPr>
        <w:pStyle w:val="ConsPlusCell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 Обобщенная характеристика основных мероприятий муниципальной</w:t>
      </w:r>
      <w:r w:rsidRPr="00E3658E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, подпрограмм</w:t>
      </w:r>
    </w:p>
    <w:p w:rsidR="00374BB1" w:rsidRPr="00CA78FF" w:rsidRDefault="00374BB1" w:rsidP="00374BB1">
      <w:pPr>
        <w:ind w:firstLine="567"/>
        <w:jc w:val="both"/>
        <w:rPr>
          <w:color w:val="333333"/>
          <w:sz w:val="28"/>
          <w:szCs w:val="28"/>
          <w:lang w:eastAsia="ru-RU"/>
        </w:rPr>
      </w:pPr>
      <w:r w:rsidRPr="00CA78FF">
        <w:rPr>
          <w:color w:val="000000"/>
          <w:sz w:val="28"/>
          <w:szCs w:val="28"/>
          <w:lang w:eastAsia="ru-RU"/>
        </w:rPr>
        <w:lastRenderedPageBreak/>
        <w:t xml:space="preserve">Основные предполагаемые мероприятия по реализации муниципальной  программы предусматривают решение конкретных задач, взаимосвязанных и скоординированных по времени, ресурсам и исполнителям и включают следующие основные направления: </w:t>
      </w:r>
    </w:p>
    <w:p w:rsidR="00374BB1" w:rsidRDefault="00374BB1" w:rsidP="00374BB1">
      <w:pPr>
        <w:spacing w:line="270" w:lineRule="atLeast"/>
        <w:jc w:val="both"/>
        <w:rPr>
          <w:rStyle w:val="a5"/>
          <w:b w:val="0"/>
          <w:sz w:val="28"/>
          <w:szCs w:val="28"/>
        </w:rPr>
      </w:pPr>
      <w:r w:rsidRPr="002B5F6B">
        <w:rPr>
          <w:sz w:val="28"/>
          <w:szCs w:val="28"/>
        </w:rPr>
        <w:t>-</w:t>
      </w:r>
      <w:r>
        <w:rPr>
          <w:rStyle w:val="a5"/>
          <w:b w:val="0"/>
          <w:sz w:val="28"/>
          <w:szCs w:val="28"/>
        </w:rPr>
        <w:t xml:space="preserve"> мероприятия по к</w:t>
      </w:r>
      <w:r w:rsidRPr="00575607">
        <w:rPr>
          <w:bCs/>
          <w:spacing w:val="-4"/>
          <w:sz w:val="28"/>
          <w:szCs w:val="28"/>
        </w:rPr>
        <w:t>апитальн</w:t>
      </w:r>
      <w:r>
        <w:rPr>
          <w:bCs/>
          <w:spacing w:val="-4"/>
          <w:sz w:val="28"/>
          <w:szCs w:val="28"/>
        </w:rPr>
        <w:t>ому</w:t>
      </w:r>
      <w:r w:rsidRPr="00575607">
        <w:rPr>
          <w:bCs/>
          <w:spacing w:val="-4"/>
          <w:sz w:val="28"/>
          <w:szCs w:val="28"/>
        </w:rPr>
        <w:t xml:space="preserve"> и текущ</w:t>
      </w:r>
      <w:r>
        <w:rPr>
          <w:bCs/>
          <w:spacing w:val="-4"/>
          <w:sz w:val="28"/>
          <w:szCs w:val="28"/>
        </w:rPr>
        <w:t>ему</w:t>
      </w:r>
      <w:r w:rsidRPr="00575607">
        <w:rPr>
          <w:bCs/>
          <w:spacing w:val="-4"/>
          <w:sz w:val="28"/>
          <w:szCs w:val="28"/>
        </w:rPr>
        <w:t xml:space="preserve"> ремонт</w:t>
      </w:r>
      <w:r>
        <w:rPr>
          <w:bCs/>
          <w:spacing w:val="-4"/>
          <w:sz w:val="28"/>
          <w:szCs w:val="28"/>
        </w:rPr>
        <w:t>у</w:t>
      </w:r>
      <w:r w:rsidRPr="00575607">
        <w:rPr>
          <w:bCs/>
          <w:spacing w:val="-4"/>
          <w:sz w:val="28"/>
          <w:szCs w:val="28"/>
        </w:rPr>
        <w:t xml:space="preserve"> муниципального жилищного фонда</w:t>
      </w:r>
      <w:r w:rsidRPr="00575607">
        <w:rPr>
          <w:bCs/>
          <w:spacing w:val="-2"/>
          <w:sz w:val="28"/>
          <w:szCs w:val="28"/>
        </w:rPr>
        <w:t xml:space="preserve"> </w:t>
      </w:r>
      <w:r w:rsidRPr="00575607">
        <w:rPr>
          <w:bCs/>
          <w:sz w:val="28"/>
          <w:szCs w:val="28"/>
          <w:lang w:eastAsia="ru-RU"/>
        </w:rPr>
        <w:t>муниципального образования</w:t>
      </w:r>
      <w:r>
        <w:rPr>
          <w:rStyle w:val="a5"/>
          <w:b w:val="0"/>
          <w:sz w:val="28"/>
          <w:szCs w:val="28"/>
        </w:rPr>
        <w:t xml:space="preserve">; </w:t>
      </w:r>
    </w:p>
    <w:p w:rsidR="00374BB1" w:rsidRDefault="00374BB1" w:rsidP="00374BB1">
      <w:pPr>
        <w:spacing w:line="270" w:lineRule="atLeast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- мероприятия по к</w:t>
      </w:r>
      <w:r w:rsidRPr="00575607">
        <w:rPr>
          <w:rStyle w:val="a5"/>
          <w:b w:val="0"/>
          <w:sz w:val="28"/>
          <w:szCs w:val="28"/>
        </w:rPr>
        <w:t>омплексно</w:t>
      </w:r>
      <w:r>
        <w:rPr>
          <w:rStyle w:val="a5"/>
          <w:b w:val="0"/>
          <w:sz w:val="28"/>
          <w:szCs w:val="28"/>
        </w:rPr>
        <w:t>му</w:t>
      </w:r>
      <w:r w:rsidRPr="00575607">
        <w:rPr>
          <w:rStyle w:val="a5"/>
          <w:b w:val="0"/>
          <w:sz w:val="28"/>
          <w:szCs w:val="28"/>
        </w:rPr>
        <w:t xml:space="preserve"> развити</w:t>
      </w:r>
      <w:r>
        <w:rPr>
          <w:rStyle w:val="a5"/>
          <w:b w:val="0"/>
          <w:sz w:val="28"/>
          <w:szCs w:val="28"/>
        </w:rPr>
        <w:t>ю</w:t>
      </w:r>
      <w:r w:rsidRPr="00575607">
        <w:rPr>
          <w:rStyle w:val="a5"/>
          <w:b w:val="0"/>
          <w:sz w:val="28"/>
          <w:szCs w:val="28"/>
        </w:rPr>
        <w:t xml:space="preserve"> систем коммунальной инфраструктуры муниципального образования</w:t>
      </w:r>
      <w:r>
        <w:rPr>
          <w:rStyle w:val="a5"/>
          <w:b w:val="0"/>
          <w:sz w:val="28"/>
          <w:szCs w:val="28"/>
        </w:rPr>
        <w:t>;</w:t>
      </w:r>
    </w:p>
    <w:p w:rsidR="00374BB1" w:rsidRDefault="00374BB1" w:rsidP="00374BB1">
      <w:pPr>
        <w:spacing w:line="270" w:lineRule="atLeast"/>
        <w:rPr>
          <w:rStyle w:val="a5"/>
          <w:sz w:val="28"/>
          <w:szCs w:val="28"/>
        </w:rPr>
      </w:pPr>
      <w:r w:rsidRPr="00575607">
        <w:rPr>
          <w:rStyle w:val="a5"/>
          <w:b w:val="0"/>
          <w:sz w:val="28"/>
          <w:szCs w:val="28"/>
        </w:rPr>
        <w:t xml:space="preserve">- </w:t>
      </w:r>
      <w:r>
        <w:rPr>
          <w:rStyle w:val="a5"/>
          <w:b w:val="0"/>
          <w:sz w:val="28"/>
          <w:szCs w:val="28"/>
        </w:rPr>
        <w:t>мероприятия по б</w:t>
      </w:r>
      <w:r w:rsidRPr="00575607">
        <w:rPr>
          <w:sz w:val="28"/>
          <w:szCs w:val="28"/>
        </w:rPr>
        <w:t>лагоустройств</w:t>
      </w:r>
      <w:r>
        <w:rPr>
          <w:sz w:val="28"/>
          <w:szCs w:val="28"/>
        </w:rPr>
        <w:t>у</w:t>
      </w:r>
      <w:r w:rsidRPr="00575607">
        <w:rPr>
          <w:sz w:val="28"/>
          <w:szCs w:val="28"/>
        </w:rPr>
        <w:t xml:space="preserve"> территории муниципального образования</w:t>
      </w:r>
      <w:r w:rsidRPr="00575607">
        <w:rPr>
          <w:rStyle w:val="a5"/>
          <w:b w:val="0"/>
          <w:sz w:val="28"/>
          <w:szCs w:val="28"/>
        </w:rPr>
        <w:t>;</w:t>
      </w:r>
    </w:p>
    <w:p w:rsidR="00374BB1" w:rsidRPr="003F6D40" w:rsidRDefault="00374BB1" w:rsidP="00374BB1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B5F6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мероприятия по с</w:t>
      </w:r>
      <w:r w:rsidRPr="002B5F6B">
        <w:rPr>
          <w:rFonts w:ascii="Times New Roman" w:hAnsi="Times New Roman" w:cs="Times New Roman"/>
          <w:bCs/>
          <w:sz w:val="28"/>
          <w:szCs w:val="28"/>
        </w:rPr>
        <w:t>одержани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2B5F6B">
        <w:rPr>
          <w:rFonts w:ascii="Times New Roman" w:hAnsi="Times New Roman" w:cs="Times New Roman"/>
          <w:bCs/>
          <w:sz w:val="28"/>
          <w:szCs w:val="28"/>
        </w:rPr>
        <w:t>, ремонт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2B5F6B">
        <w:rPr>
          <w:rFonts w:ascii="Times New Roman" w:hAnsi="Times New Roman" w:cs="Times New Roman"/>
          <w:bCs/>
          <w:sz w:val="28"/>
          <w:szCs w:val="28"/>
        </w:rPr>
        <w:t xml:space="preserve"> и реконструкци</w:t>
      </w:r>
      <w:r>
        <w:rPr>
          <w:rFonts w:ascii="Times New Roman" w:hAnsi="Times New Roman" w:cs="Times New Roman"/>
          <w:bCs/>
          <w:sz w:val="28"/>
          <w:szCs w:val="28"/>
        </w:rPr>
        <w:t>и сетей</w:t>
      </w:r>
      <w:r w:rsidRPr="002B5F6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наружного </w:t>
      </w:r>
      <w:r w:rsidRPr="002B5F6B">
        <w:rPr>
          <w:rFonts w:ascii="Times New Roman" w:hAnsi="Times New Roman" w:cs="Times New Roman"/>
          <w:bCs/>
          <w:sz w:val="28"/>
          <w:szCs w:val="28"/>
        </w:rPr>
        <w:t>уличного освещения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3ACF" w:rsidRDefault="00663ACF" w:rsidP="00374BB1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4BB1" w:rsidRDefault="00374BB1" w:rsidP="00374BB1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4. </w:t>
      </w:r>
      <w:r w:rsidRPr="00F64946">
        <w:rPr>
          <w:rFonts w:ascii="Times New Roman" w:hAnsi="Times New Roman" w:cs="Times New Roman"/>
          <w:b/>
          <w:bCs/>
          <w:sz w:val="28"/>
          <w:szCs w:val="28"/>
        </w:rPr>
        <w:t>Обос</w:t>
      </w:r>
      <w:r>
        <w:rPr>
          <w:rFonts w:ascii="Times New Roman" w:hAnsi="Times New Roman" w:cs="Times New Roman"/>
          <w:b/>
          <w:bCs/>
          <w:sz w:val="28"/>
          <w:szCs w:val="28"/>
        </w:rPr>
        <w:t>нование ресурсного обеспечения муниципальной</w:t>
      </w:r>
      <w:r w:rsidRPr="00F64946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374BB1" w:rsidRPr="00F64946" w:rsidRDefault="00374BB1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Муниципальная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стабильности, повышения уровня и качества жизни населения </w:t>
      </w:r>
      <w:r w:rsidRPr="006342F4">
        <w:rPr>
          <w:rFonts w:ascii="Times New Roman" w:hAnsi="Times New Roman" w:cs="Times New Roman"/>
          <w:b w:val="0"/>
          <w:noProof/>
          <w:sz w:val="28"/>
          <w:szCs w:val="28"/>
        </w:rPr>
        <w:t>муниципального образования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74BB1" w:rsidRDefault="00374BB1" w:rsidP="00374B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4556A">
        <w:rPr>
          <w:sz w:val="28"/>
          <w:szCs w:val="28"/>
        </w:rPr>
        <w:t>Объем бюджетных ассигнований на реализацию муниципал</w:t>
      </w:r>
      <w:r>
        <w:rPr>
          <w:sz w:val="28"/>
          <w:szCs w:val="28"/>
        </w:rPr>
        <w:t xml:space="preserve">ьной программы составляет </w:t>
      </w:r>
      <w:r w:rsidR="002C48D2">
        <w:rPr>
          <w:sz w:val="28"/>
          <w:szCs w:val="28"/>
        </w:rPr>
        <w:t>31</w:t>
      </w:r>
      <w:r w:rsidR="000033EA">
        <w:rPr>
          <w:sz w:val="28"/>
          <w:szCs w:val="28"/>
        </w:rPr>
        <w:t>12</w:t>
      </w:r>
      <w:r w:rsidR="001D7068">
        <w:rPr>
          <w:sz w:val="28"/>
          <w:szCs w:val="28"/>
        </w:rPr>
        <w:t>205</w:t>
      </w:r>
      <w:r w:rsidR="00C757CF">
        <w:rPr>
          <w:sz w:val="28"/>
          <w:szCs w:val="28"/>
        </w:rPr>
        <w:t xml:space="preserve">,00 </w:t>
      </w:r>
      <w:r w:rsidRPr="00A4556A">
        <w:rPr>
          <w:sz w:val="28"/>
          <w:szCs w:val="28"/>
        </w:rPr>
        <w:t xml:space="preserve"> рублей, </w:t>
      </w:r>
      <w:r>
        <w:rPr>
          <w:sz w:val="28"/>
          <w:szCs w:val="28"/>
        </w:rPr>
        <w:t>из них</w:t>
      </w:r>
      <w:r w:rsidRPr="00A4556A">
        <w:rPr>
          <w:sz w:val="28"/>
          <w:szCs w:val="28"/>
        </w:rPr>
        <w:t xml:space="preserve"> на реализацию:</w:t>
      </w:r>
    </w:p>
    <w:p w:rsidR="000033EA" w:rsidRDefault="00374BB1" w:rsidP="00374BB1">
      <w:pPr>
        <w:spacing w:line="270" w:lineRule="atLeast"/>
        <w:ind w:firstLine="567"/>
        <w:jc w:val="both"/>
        <w:rPr>
          <w:rStyle w:val="a5"/>
          <w:b w:val="0"/>
          <w:sz w:val="28"/>
          <w:szCs w:val="28"/>
        </w:rPr>
      </w:pPr>
      <w:r>
        <w:rPr>
          <w:sz w:val="28"/>
          <w:szCs w:val="28"/>
        </w:rPr>
        <w:t>- </w:t>
      </w:r>
      <w:r>
        <w:rPr>
          <w:rStyle w:val="a5"/>
          <w:b w:val="0"/>
          <w:sz w:val="28"/>
          <w:szCs w:val="28"/>
        </w:rPr>
        <w:t xml:space="preserve"> подпрограммы «К</w:t>
      </w:r>
      <w:r>
        <w:rPr>
          <w:bCs/>
          <w:spacing w:val="-4"/>
          <w:sz w:val="28"/>
          <w:szCs w:val="28"/>
        </w:rPr>
        <w:t>апитальный и текущий ремонт муниципального жилищного фонда</w:t>
      </w:r>
      <w:r>
        <w:rPr>
          <w:bCs/>
          <w:spacing w:val="-2"/>
          <w:sz w:val="28"/>
          <w:szCs w:val="28"/>
        </w:rPr>
        <w:t xml:space="preserve"> </w:t>
      </w:r>
      <w:r>
        <w:rPr>
          <w:bCs/>
          <w:sz w:val="28"/>
          <w:szCs w:val="28"/>
          <w:lang w:eastAsia="ru-RU"/>
        </w:rPr>
        <w:t>муниципального образования</w:t>
      </w:r>
      <w:r>
        <w:rPr>
          <w:rStyle w:val="a5"/>
          <w:b w:val="0"/>
          <w:sz w:val="28"/>
          <w:szCs w:val="28"/>
        </w:rPr>
        <w:t xml:space="preserve">» </w:t>
      </w:r>
      <w:r w:rsidR="001D7068">
        <w:rPr>
          <w:sz w:val="28"/>
          <w:szCs w:val="28"/>
        </w:rPr>
        <w:t>- 6</w:t>
      </w:r>
      <w:r w:rsidR="00502FF6">
        <w:rPr>
          <w:sz w:val="28"/>
          <w:szCs w:val="28"/>
        </w:rPr>
        <w:t>000</w:t>
      </w:r>
      <w:r w:rsidR="00C757CF">
        <w:rPr>
          <w:sz w:val="28"/>
          <w:szCs w:val="28"/>
        </w:rPr>
        <w:t xml:space="preserve">,00 </w:t>
      </w:r>
      <w:r>
        <w:rPr>
          <w:sz w:val="28"/>
          <w:szCs w:val="28"/>
        </w:rPr>
        <w:t xml:space="preserve"> рублей</w:t>
      </w:r>
      <w:r>
        <w:rPr>
          <w:rStyle w:val="a5"/>
          <w:b w:val="0"/>
          <w:sz w:val="28"/>
          <w:szCs w:val="28"/>
        </w:rPr>
        <w:t>;</w:t>
      </w:r>
    </w:p>
    <w:p w:rsidR="00374BB1" w:rsidRPr="00AF60E7" w:rsidRDefault="000033EA" w:rsidP="00374BB1">
      <w:pPr>
        <w:spacing w:line="270" w:lineRule="atLeast"/>
        <w:ind w:firstLine="567"/>
        <w:jc w:val="both"/>
        <w:rPr>
          <w:bCs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- </w:t>
      </w:r>
      <w:r w:rsidR="00374BB1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 xml:space="preserve">подпрограмма «Кадастровые работы и изготовление технических паспортов и иных документов жилищных помещений, находящихся в муниципальной собственности </w:t>
      </w:r>
      <w:proofErr w:type="spellStart"/>
      <w:r>
        <w:rPr>
          <w:rStyle w:val="a5"/>
          <w:b w:val="0"/>
          <w:sz w:val="28"/>
          <w:szCs w:val="28"/>
        </w:rPr>
        <w:t>Городищенского</w:t>
      </w:r>
      <w:proofErr w:type="spellEnd"/>
      <w:r>
        <w:rPr>
          <w:rStyle w:val="a5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Style w:val="a5"/>
          <w:b w:val="0"/>
          <w:sz w:val="28"/>
          <w:szCs w:val="28"/>
        </w:rPr>
        <w:t>Хислвичского</w:t>
      </w:r>
      <w:proofErr w:type="spellEnd"/>
      <w:r>
        <w:rPr>
          <w:rStyle w:val="a5"/>
          <w:b w:val="0"/>
          <w:sz w:val="28"/>
          <w:szCs w:val="28"/>
        </w:rPr>
        <w:t xml:space="preserve"> района Смоленской области» - 20000,00;</w:t>
      </w:r>
    </w:p>
    <w:p w:rsidR="00374BB1" w:rsidRDefault="00374BB1" w:rsidP="000033EA">
      <w:pPr>
        <w:spacing w:line="270" w:lineRule="atLeast"/>
        <w:ind w:firstLine="567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- п</w:t>
      </w:r>
      <w:r w:rsidRPr="00575607">
        <w:rPr>
          <w:rStyle w:val="a5"/>
          <w:b w:val="0"/>
          <w:sz w:val="28"/>
          <w:szCs w:val="28"/>
        </w:rPr>
        <w:t>одпрограмм</w:t>
      </w:r>
      <w:r>
        <w:rPr>
          <w:rStyle w:val="a5"/>
          <w:b w:val="0"/>
          <w:sz w:val="28"/>
          <w:szCs w:val="28"/>
        </w:rPr>
        <w:t xml:space="preserve">ы </w:t>
      </w:r>
      <w:r w:rsidRPr="00575607">
        <w:rPr>
          <w:rStyle w:val="a5"/>
          <w:b w:val="0"/>
          <w:sz w:val="28"/>
          <w:szCs w:val="28"/>
        </w:rPr>
        <w:t>«Комплексное развитие систем коммунальной инфраструктуры муниципального образования»</w:t>
      </w:r>
      <w:r>
        <w:rPr>
          <w:rStyle w:val="a5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1D7068">
        <w:rPr>
          <w:sz w:val="28"/>
          <w:szCs w:val="28"/>
        </w:rPr>
        <w:t>1111450</w:t>
      </w:r>
      <w:r w:rsidR="00DC6D78">
        <w:rPr>
          <w:sz w:val="28"/>
          <w:szCs w:val="28"/>
        </w:rPr>
        <w:t>,00</w:t>
      </w:r>
      <w:r w:rsidR="00C757CF">
        <w:rPr>
          <w:sz w:val="28"/>
          <w:szCs w:val="28"/>
        </w:rPr>
        <w:t xml:space="preserve"> </w:t>
      </w:r>
      <w:r w:rsidRPr="002B5F6B">
        <w:rPr>
          <w:sz w:val="28"/>
          <w:szCs w:val="28"/>
        </w:rPr>
        <w:t>рублей</w:t>
      </w:r>
      <w:r>
        <w:rPr>
          <w:rStyle w:val="a5"/>
          <w:b w:val="0"/>
          <w:sz w:val="28"/>
          <w:szCs w:val="28"/>
        </w:rPr>
        <w:t>;</w:t>
      </w:r>
    </w:p>
    <w:p w:rsidR="00374BB1" w:rsidRDefault="00374BB1" w:rsidP="00374BB1">
      <w:pPr>
        <w:spacing w:line="270" w:lineRule="atLeast"/>
        <w:ind w:firstLine="567"/>
        <w:rPr>
          <w:rStyle w:val="a5"/>
          <w:sz w:val="28"/>
          <w:szCs w:val="28"/>
        </w:rPr>
      </w:pPr>
      <w:r w:rsidRPr="00575607">
        <w:rPr>
          <w:rStyle w:val="a5"/>
          <w:b w:val="0"/>
          <w:sz w:val="28"/>
          <w:szCs w:val="28"/>
        </w:rPr>
        <w:t>- подпрограмма «</w:t>
      </w:r>
      <w:r w:rsidRPr="00575607">
        <w:rPr>
          <w:sz w:val="28"/>
          <w:szCs w:val="28"/>
        </w:rPr>
        <w:t>Благоустройство территории муниципального образования</w:t>
      </w:r>
      <w:r w:rsidRPr="00575607">
        <w:rPr>
          <w:rStyle w:val="a5"/>
          <w:b w:val="0"/>
          <w:sz w:val="28"/>
          <w:szCs w:val="28"/>
        </w:rPr>
        <w:t>»</w:t>
      </w:r>
      <w:r>
        <w:rPr>
          <w:rStyle w:val="a5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2C48D2">
        <w:rPr>
          <w:sz w:val="28"/>
          <w:szCs w:val="28"/>
        </w:rPr>
        <w:t>4</w:t>
      </w:r>
      <w:r w:rsidR="001D7068">
        <w:rPr>
          <w:sz w:val="28"/>
          <w:szCs w:val="28"/>
        </w:rPr>
        <w:t>73730</w:t>
      </w:r>
      <w:r w:rsidR="00DC6D78">
        <w:rPr>
          <w:sz w:val="28"/>
          <w:szCs w:val="28"/>
        </w:rPr>
        <w:t>,</w:t>
      </w:r>
      <w:r w:rsidR="00405B46">
        <w:rPr>
          <w:sz w:val="28"/>
          <w:szCs w:val="28"/>
        </w:rPr>
        <w:t xml:space="preserve">00 </w:t>
      </w:r>
      <w:r w:rsidRPr="002B5F6B">
        <w:rPr>
          <w:sz w:val="28"/>
          <w:szCs w:val="28"/>
        </w:rPr>
        <w:t xml:space="preserve"> рублей</w:t>
      </w:r>
      <w:r w:rsidRPr="00575607">
        <w:rPr>
          <w:rStyle w:val="a5"/>
          <w:b w:val="0"/>
          <w:sz w:val="28"/>
          <w:szCs w:val="28"/>
        </w:rPr>
        <w:t>;</w:t>
      </w:r>
    </w:p>
    <w:p w:rsidR="00374BB1" w:rsidRDefault="00374BB1" w:rsidP="00374BB1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F6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- подпрограмма </w:t>
      </w:r>
      <w:r w:rsidRPr="002B5F6B">
        <w:rPr>
          <w:rStyle w:val="a5"/>
          <w:rFonts w:ascii="Times New Roman" w:hAnsi="Times New Roman" w:cs="Times New Roman"/>
          <w:sz w:val="28"/>
          <w:szCs w:val="28"/>
        </w:rPr>
        <w:t>«</w:t>
      </w:r>
      <w:r w:rsidRPr="002B5F6B">
        <w:rPr>
          <w:rFonts w:ascii="Times New Roman" w:hAnsi="Times New Roman" w:cs="Times New Roman"/>
          <w:bCs/>
          <w:sz w:val="28"/>
          <w:szCs w:val="28"/>
        </w:rPr>
        <w:t>Содержание, ремонт и реконструкция уличного освещения на территории муниципального образования</w:t>
      </w:r>
      <w:r w:rsidRPr="002B5F6B">
        <w:rPr>
          <w:rStyle w:val="a5"/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33C71">
        <w:rPr>
          <w:rFonts w:ascii="Times New Roman" w:hAnsi="Times New Roman" w:cs="Times New Roman"/>
          <w:sz w:val="28"/>
          <w:szCs w:val="28"/>
        </w:rPr>
        <w:t>1</w:t>
      </w:r>
      <w:r w:rsidR="001D7068">
        <w:rPr>
          <w:rFonts w:ascii="Times New Roman" w:hAnsi="Times New Roman" w:cs="Times New Roman"/>
          <w:sz w:val="28"/>
          <w:szCs w:val="28"/>
        </w:rPr>
        <w:t>501025</w:t>
      </w:r>
      <w:r w:rsidR="00DC6D78">
        <w:rPr>
          <w:rFonts w:ascii="Times New Roman" w:hAnsi="Times New Roman" w:cs="Times New Roman"/>
          <w:sz w:val="28"/>
          <w:szCs w:val="28"/>
        </w:rPr>
        <w:t xml:space="preserve">,00 </w:t>
      </w:r>
      <w:r w:rsidRPr="002B5F6B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374BB1" w:rsidRPr="0053596E" w:rsidRDefault="00374BB1" w:rsidP="00374BB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Общий объем финансир</w:t>
      </w:r>
      <w:r w:rsidR="00C2402E">
        <w:rPr>
          <w:sz w:val="28"/>
          <w:szCs w:val="28"/>
        </w:rPr>
        <w:t>ов</w:t>
      </w:r>
      <w:r w:rsidR="009E6134">
        <w:rPr>
          <w:sz w:val="28"/>
          <w:szCs w:val="28"/>
        </w:rPr>
        <w:t>ани</w:t>
      </w:r>
      <w:r w:rsidR="002C48D2">
        <w:rPr>
          <w:sz w:val="28"/>
          <w:szCs w:val="28"/>
        </w:rPr>
        <w:t>я программы составляет   31</w:t>
      </w:r>
      <w:r w:rsidR="000033EA">
        <w:rPr>
          <w:sz w:val="28"/>
          <w:szCs w:val="28"/>
        </w:rPr>
        <w:t>12</w:t>
      </w:r>
      <w:r w:rsidR="001D7068">
        <w:rPr>
          <w:sz w:val="28"/>
          <w:szCs w:val="28"/>
        </w:rPr>
        <w:t>205</w:t>
      </w:r>
      <w:r w:rsidR="001B2473">
        <w:rPr>
          <w:sz w:val="28"/>
          <w:szCs w:val="28"/>
        </w:rPr>
        <w:t xml:space="preserve">,00 </w:t>
      </w:r>
      <w:r>
        <w:rPr>
          <w:sz w:val="28"/>
          <w:szCs w:val="28"/>
        </w:rPr>
        <w:t xml:space="preserve">рублей, </w:t>
      </w:r>
    </w:p>
    <w:p w:rsidR="00374BB1" w:rsidRPr="003F6D40" w:rsidRDefault="00374BB1" w:rsidP="00374BB1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374BB1" w:rsidRDefault="00374BB1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2016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E6134">
        <w:rPr>
          <w:rFonts w:ascii="Times New Roman" w:hAnsi="Times New Roman" w:cs="Times New Roman"/>
          <w:b w:val="0"/>
          <w:bCs w:val="0"/>
          <w:sz w:val="28"/>
          <w:szCs w:val="28"/>
        </w:rPr>
        <w:t>346</w:t>
      </w:r>
      <w:r w:rsidR="00405B46">
        <w:rPr>
          <w:rFonts w:ascii="Times New Roman" w:hAnsi="Times New Roman" w:cs="Times New Roman"/>
          <w:b w:val="0"/>
          <w:bCs w:val="0"/>
          <w:sz w:val="28"/>
          <w:szCs w:val="28"/>
        </w:rPr>
        <w:t>510</w:t>
      </w:r>
      <w:r w:rsidR="009E6134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1B24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ей. </w:t>
      </w:r>
    </w:p>
    <w:p w:rsidR="00374BB1" w:rsidRDefault="00374BB1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2017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–</w:t>
      </w:r>
      <w:r w:rsidR="00FB7D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390268</w:t>
      </w:r>
      <w:r w:rsidR="001B24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,00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рублей</w:t>
      </w:r>
    </w:p>
    <w:p w:rsidR="00374BB1" w:rsidRPr="003F6D40" w:rsidRDefault="002C48D2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</w:t>
      </w:r>
      <w:r w:rsidR="00F33C71">
        <w:rPr>
          <w:rFonts w:ascii="Times New Roman" w:hAnsi="Times New Roman" w:cs="Times New Roman"/>
          <w:b w:val="0"/>
          <w:bCs w:val="0"/>
          <w:sz w:val="28"/>
          <w:szCs w:val="28"/>
        </w:rPr>
        <w:t>2018году  - 75</w:t>
      </w:r>
      <w:r w:rsidR="00FB7D69">
        <w:rPr>
          <w:rFonts w:ascii="Times New Roman" w:hAnsi="Times New Roman" w:cs="Times New Roman"/>
          <w:b w:val="0"/>
          <w:bCs w:val="0"/>
          <w:sz w:val="28"/>
          <w:szCs w:val="28"/>
        </w:rPr>
        <w:t>8469</w:t>
      </w:r>
      <w:r w:rsidR="001B24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,00  </w:t>
      </w:r>
      <w:r w:rsidR="00374B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рублей    </w:t>
      </w:r>
    </w:p>
    <w:p w:rsidR="00374BB1" w:rsidRPr="003F6D40" w:rsidRDefault="00374BB1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C48D2">
        <w:rPr>
          <w:rFonts w:ascii="Times New Roman" w:hAnsi="Times New Roman" w:cs="Times New Roman"/>
          <w:b w:val="0"/>
          <w:bCs w:val="0"/>
          <w:sz w:val="28"/>
          <w:szCs w:val="28"/>
        </w:rPr>
        <w:t>в 2019 году  - 7</w:t>
      </w:r>
      <w:r w:rsidR="000033EA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9C38C5">
        <w:rPr>
          <w:rFonts w:ascii="Times New Roman" w:hAnsi="Times New Roman" w:cs="Times New Roman"/>
          <w:b w:val="0"/>
          <w:bCs w:val="0"/>
          <w:sz w:val="28"/>
          <w:szCs w:val="28"/>
        </w:rPr>
        <w:t>0054</w:t>
      </w:r>
      <w:r w:rsidR="001B24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,00  </w:t>
      </w:r>
      <w:r w:rsidRPr="003F6D40">
        <w:rPr>
          <w:rFonts w:ascii="Times New Roman" w:hAnsi="Times New Roman" w:cs="Times New Roman"/>
          <w:b w:val="0"/>
          <w:bCs w:val="0"/>
          <w:sz w:val="28"/>
          <w:szCs w:val="28"/>
        </w:rPr>
        <w:t>рублей.</w:t>
      </w:r>
    </w:p>
    <w:p w:rsidR="00374BB1" w:rsidRDefault="009C38C5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2020 году  - 477383</w:t>
      </w:r>
      <w:r w:rsidR="001B2473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FB7D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  </w:t>
      </w:r>
      <w:r w:rsidR="00374BB1">
        <w:rPr>
          <w:rFonts w:ascii="Times New Roman" w:hAnsi="Times New Roman" w:cs="Times New Roman"/>
          <w:b w:val="0"/>
          <w:bCs w:val="0"/>
          <w:sz w:val="28"/>
          <w:szCs w:val="28"/>
        </w:rPr>
        <w:t>рублей.</w:t>
      </w:r>
    </w:p>
    <w:p w:rsidR="009C38C5" w:rsidRDefault="009C38C5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2021 году  - 409 521,00 рублей.</w:t>
      </w:r>
    </w:p>
    <w:p w:rsidR="009C38C5" w:rsidRDefault="009C38C5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2022 году  - 0,0 рублей</w:t>
      </w:r>
    </w:p>
    <w:p w:rsidR="009C38C5" w:rsidRDefault="009C38C5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2023 году  - 0,0 рублей</w:t>
      </w:r>
    </w:p>
    <w:p w:rsidR="009C38C5" w:rsidRDefault="009C38C5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2024 году  - 0,0 рублей</w:t>
      </w:r>
    </w:p>
    <w:p w:rsidR="00374BB1" w:rsidRDefault="00374BB1" w:rsidP="00374B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финансируется за счет средств муниципального бюджета. </w:t>
      </w:r>
    </w:p>
    <w:p w:rsidR="00D57178" w:rsidRDefault="00D57178" w:rsidP="00CE1807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74BB1" w:rsidRPr="002C48D2" w:rsidRDefault="00B81FA2" w:rsidP="00405B46">
      <w:pPr>
        <w:pStyle w:val="ConsPlusTitle"/>
        <w:ind w:firstLine="708"/>
        <w:jc w:val="both"/>
        <w:rPr>
          <w:rStyle w:val="a5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</w:t>
      </w:r>
      <w:r w:rsidR="00D571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35B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374BB1" w:rsidRPr="002C48D2">
        <w:rPr>
          <w:rStyle w:val="a5"/>
          <w:rFonts w:ascii="Times New Roman" w:hAnsi="Times New Roman" w:cs="Times New Roman"/>
          <w:b/>
          <w:sz w:val="28"/>
          <w:szCs w:val="28"/>
        </w:rPr>
        <w:t>ПАСПОРТ</w:t>
      </w:r>
    </w:p>
    <w:p w:rsidR="00374BB1" w:rsidRPr="002C48D2" w:rsidRDefault="00374BB1" w:rsidP="00374BB1">
      <w:pPr>
        <w:spacing w:line="270" w:lineRule="atLeast"/>
        <w:jc w:val="center"/>
        <w:rPr>
          <w:b/>
        </w:rPr>
      </w:pPr>
      <w:r w:rsidRPr="002C48D2">
        <w:rPr>
          <w:rStyle w:val="a5"/>
          <w:sz w:val="28"/>
          <w:szCs w:val="28"/>
        </w:rPr>
        <w:lastRenderedPageBreak/>
        <w:t>подпрограммы</w:t>
      </w:r>
    </w:p>
    <w:p w:rsidR="00374BB1" w:rsidRPr="002C48D2" w:rsidRDefault="00374BB1" w:rsidP="00374BB1">
      <w:pPr>
        <w:spacing w:line="270" w:lineRule="atLeast"/>
        <w:jc w:val="center"/>
        <w:rPr>
          <w:rStyle w:val="a5"/>
        </w:rPr>
      </w:pPr>
      <w:r w:rsidRPr="002C48D2">
        <w:rPr>
          <w:rStyle w:val="a5"/>
          <w:sz w:val="28"/>
          <w:szCs w:val="28"/>
        </w:rPr>
        <w:t>«К</w:t>
      </w:r>
      <w:r w:rsidRPr="002C48D2">
        <w:rPr>
          <w:b/>
          <w:bCs/>
          <w:spacing w:val="-4"/>
          <w:sz w:val="28"/>
          <w:szCs w:val="28"/>
        </w:rPr>
        <w:t>апитальный и текущий ремонт муниципального жилищного фонда</w:t>
      </w:r>
      <w:r w:rsidRPr="002C48D2">
        <w:rPr>
          <w:b/>
          <w:bCs/>
          <w:spacing w:val="-2"/>
          <w:sz w:val="28"/>
          <w:szCs w:val="28"/>
        </w:rPr>
        <w:t xml:space="preserve"> </w:t>
      </w:r>
      <w:r w:rsidRPr="002C48D2">
        <w:rPr>
          <w:b/>
          <w:bCs/>
          <w:sz w:val="28"/>
          <w:szCs w:val="28"/>
          <w:lang w:eastAsia="ru-RU"/>
        </w:rPr>
        <w:t>муниципального образования</w:t>
      </w:r>
      <w:r w:rsidRPr="002C48D2">
        <w:rPr>
          <w:rStyle w:val="a5"/>
          <w:sz w:val="28"/>
          <w:szCs w:val="28"/>
        </w:rPr>
        <w:t xml:space="preserve">» </w:t>
      </w:r>
    </w:p>
    <w:p w:rsidR="00374BB1" w:rsidRPr="001F3FFF" w:rsidRDefault="00374BB1" w:rsidP="00374BB1">
      <w:pPr>
        <w:spacing w:line="270" w:lineRule="atLeast"/>
        <w:jc w:val="center"/>
      </w:pP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5"/>
        <w:gridCol w:w="6790"/>
      </w:tblGrid>
      <w:tr w:rsidR="00374BB1" w:rsidTr="00F91B42">
        <w:trPr>
          <w:cantSplit/>
          <w:trHeight w:val="100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374BB1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исполнители подпрограммы 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405B46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 w:rsidR="00374BB1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374BB1">
              <w:rPr>
                <w:sz w:val="28"/>
                <w:szCs w:val="28"/>
              </w:rPr>
              <w:t>Хиславичского</w:t>
            </w:r>
            <w:proofErr w:type="spellEnd"/>
            <w:r w:rsidR="00374BB1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374BB1" w:rsidTr="00F91B42">
        <w:trPr>
          <w:cantSplit/>
          <w:trHeight w:val="60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374BB1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основных мероприятий  подпрограммы</w:t>
            </w:r>
          </w:p>
        </w:tc>
        <w:tc>
          <w:tcPr>
            <w:tcW w:w="6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405B46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 w:rsidR="00374BB1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374BB1">
              <w:rPr>
                <w:sz w:val="28"/>
                <w:szCs w:val="28"/>
              </w:rPr>
              <w:t>Хиславичского</w:t>
            </w:r>
            <w:proofErr w:type="spellEnd"/>
            <w:r w:rsidR="00374BB1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374BB1" w:rsidTr="00F91B42">
        <w:trPr>
          <w:cantSplit/>
          <w:trHeight w:val="40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374BB1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374BB1" w:rsidP="002C48D2">
            <w:pPr>
              <w:pStyle w:val="consplusnormal0"/>
              <w:spacing w:before="0" w:beforeAutospacing="0" w:after="0" w:afterAutospacing="0"/>
              <w:ind w:left="1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стандартов качества жилищных условий граждан проживающих на территории муниципального образования и создание безопасных условий для их проживания.</w:t>
            </w:r>
          </w:p>
        </w:tc>
      </w:tr>
      <w:tr w:rsidR="00374BB1" w:rsidTr="00F91B42">
        <w:trPr>
          <w:cantSplit/>
          <w:trHeight w:val="60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374BB1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реализации подпрограммы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374BB1" w:rsidP="002C48D2">
            <w:pPr>
              <w:suppressAutoHyphens w:val="0"/>
              <w:ind w:left="131"/>
              <w:rPr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- сбор и обобщение информации о </w:t>
            </w:r>
            <w:r>
              <w:rPr>
                <w:color w:val="000000"/>
                <w:spacing w:val="-4"/>
                <w:sz w:val="28"/>
                <w:szCs w:val="28"/>
                <w:lang w:eastAsia="ru-RU"/>
              </w:rPr>
              <w:t>проведении капитального и текущего ремонта муниципального жилищного фонда;</w:t>
            </w:r>
          </w:p>
          <w:p w:rsidR="00374BB1" w:rsidRDefault="00374BB1" w:rsidP="002C48D2">
            <w:pPr>
              <w:suppressAutoHyphens w:val="0"/>
              <w:ind w:left="1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уровень износа муниципального жилищного фонда;</w:t>
            </w:r>
          </w:p>
          <w:p w:rsidR="00374BB1" w:rsidRDefault="00374BB1" w:rsidP="002C48D2">
            <w:pPr>
              <w:suppressAutoHyphens w:val="0"/>
              <w:ind w:left="1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безопасности и комфортности проживания граждан.</w:t>
            </w:r>
          </w:p>
        </w:tc>
      </w:tr>
      <w:tr w:rsidR="00374BB1" w:rsidTr="00F91B42">
        <w:trPr>
          <w:cantSplit/>
          <w:trHeight w:val="60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4BB1" w:rsidRDefault="00374BB1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(этапы) реализации подпрограммы 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4BB1" w:rsidRDefault="009C38C5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девять</w:t>
            </w:r>
            <w:r w:rsidR="00A524D2">
              <w:rPr>
                <w:sz w:val="28"/>
                <w:szCs w:val="28"/>
              </w:rPr>
              <w:t xml:space="preserve"> этапов, 2016-2024</w:t>
            </w:r>
            <w:r w:rsidR="00374BB1">
              <w:rPr>
                <w:sz w:val="28"/>
                <w:szCs w:val="28"/>
              </w:rPr>
              <w:t xml:space="preserve"> годы </w:t>
            </w:r>
          </w:p>
        </w:tc>
      </w:tr>
      <w:tr w:rsidR="00374BB1" w:rsidTr="00F91B42">
        <w:trPr>
          <w:cantSplit/>
          <w:trHeight w:val="1400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BB1" w:rsidRDefault="00374BB1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ассигнований подпрограммы (по годам реализации и в разрезе источников финансирования)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BB1" w:rsidRDefault="00374BB1" w:rsidP="002C48D2">
            <w:pPr>
              <w:pStyle w:val="a6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подпрограммы</w:t>
            </w:r>
            <w:r w:rsidR="00FB7D69">
              <w:rPr>
                <w:sz w:val="28"/>
                <w:szCs w:val="28"/>
              </w:rPr>
              <w:t>, соста</w:t>
            </w:r>
            <w:r w:rsidR="00A524D2">
              <w:rPr>
                <w:sz w:val="28"/>
                <w:szCs w:val="28"/>
              </w:rPr>
              <w:t>вляет 6</w:t>
            </w:r>
            <w:r w:rsidR="00405B46">
              <w:rPr>
                <w:sz w:val="28"/>
                <w:szCs w:val="28"/>
              </w:rPr>
              <w:t>000</w:t>
            </w:r>
            <w:r w:rsidR="005B4ED8">
              <w:rPr>
                <w:sz w:val="28"/>
                <w:szCs w:val="28"/>
              </w:rPr>
              <w:t>,00</w:t>
            </w:r>
            <w:r w:rsidR="00405B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 в том числе</w:t>
            </w:r>
            <w:r w:rsidR="00CE18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годам:</w:t>
            </w:r>
          </w:p>
          <w:p w:rsidR="00374BB1" w:rsidRDefault="00374BB1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</w:t>
            </w:r>
            <w:r w:rsidR="001B2473">
              <w:rPr>
                <w:sz w:val="28"/>
                <w:szCs w:val="28"/>
              </w:rPr>
              <w:t xml:space="preserve"> -</w:t>
            </w:r>
            <w:r w:rsidR="005B4ED8">
              <w:rPr>
                <w:sz w:val="28"/>
                <w:szCs w:val="28"/>
              </w:rPr>
              <w:t xml:space="preserve"> 1</w:t>
            </w:r>
            <w:r w:rsidR="00405B46">
              <w:rPr>
                <w:sz w:val="28"/>
                <w:szCs w:val="28"/>
              </w:rPr>
              <w:t>000</w:t>
            </w:r>
            <w:r w:rsidR="005B4ED8">
              <w:rPr>
                <w:sz w:val="28"/>
                <w:szCs w:val="28"/>
              </w:rPr>
              <w:t>,00</w:t>
            </w:r>
            <w:r w:rsidR="00405B46">
              <w:rPr>
                <w:sz w:val="28"/>
                <w:szCs w:val="28"/>
              </w:rPr>
              <w:t xml:space="preserve"> </w:t>
            </w:r>
            <w:r w:rsidR="001B24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1B24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рублей.</w:t>
            </w:r>
          </w:p>
          <w:p w:rsidR="00374BB1" w:rsidRDefault="001B2473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 -</w:t>
            </w:r>
            <w:r w:rsidR="00E34F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1000</w:t>
            </w:r>
            <w:r w:rsidR="005B4ED8">
              <w:rPr>
                <w:sz w:val="28"/>
                <w:szCs w:val="28"/>
              </w:rPr>
              <w:t>,00</w:t>
            </w:r>
            <w:r w:rsidR="00405B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374B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374BB1">
              <w:rPr>
                <w:sz w:val="28"/>
                <w:szCs w:val="28"/>
              </w:rPr>
              <w:t>рублей</w:t>
            </w:r>
          </w:p>
          <w:p w:rsidR="00374BB1" w:rsidRDefault="005B4ED8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 - </w:t>
            </w:r>
            <w:r w:rsidR="001B2473">
              <w:rPr>
                <w:sz w:val="28"/>
                <w:szCs w:val="28"/>
              </w:rPr>
              <w:t>1000</w:t>
            </w:r>
            <w:r>
              <w:rPr>
                <w:sz w:val="28"/>
                <w:szCs w:val="28"/>
              </w:rPr>
              <w:t>,00</w:t>
            </w:r>
            <w:r w:rsidR="00405B46">
              <w:rPr>
                <w:sz w:val="28"/>
                <w:szCs w:val="28"/>
              </w:rPr>
              <w:t xml:space="preserve">   </w:t>
            </w:r>
            <w:r w:rsidR="001B2473">
              <w:rPr>
                <w:sz w:val="28"/>
                <w:szCs w:val="28"/>
              </w:rPr>
              <w:t xml:space="preserve"> </w:t>
            </w:r>
            <w:r w:rsidR="00374BB1">
              <w:rPr>
                <w:sz w:val="28"/>
                <w:szCs w:val="28"/>
              </w:rPr>
              <w:t>рублей</w:t>
            </w:r>
          </w:p>
          <w:p w:rsidR="00374BB1" w:rsidRDefault="001B2473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 - 1000</w:t>
            </w:r>
            <w:r w:rsidR="005B4ED8">
              <w:rPr>
                <w:sz w:val="28"/>
                <w:szCs w:val="28"/>
              </w:rPr>
              <w:t>,00</w:t>
            </w:r>
            <w:r w:rsidR="00405B4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="00374BB1">
              <w:rPr>
                <w:sz w:val="28"/>
                <w:szCs w:val="28"/>
              </w:rPr>
              <w:t xml:space="preserve"> рублей</w:t>
            </w:r>
          </w:p>
          <w:p w:rsidR="00374BB1" w:rsidRDefault="001B2473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 - </w:t>
            </w:r>
            <w:r w:rsidR="00FB7D69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0,0</w:t>
            </w:r>
            <w:r w:rsidR="00FB7D69">
              <w:rPr>
                <w:sz w:val="28"/>
                <w:szCs w:val="28"/>
              </w:rPr>
              <w:t>0</w:t>
            </w:r>
            <w:r w:rsidR="00405B46">
              <w:rPr>
                <w:sz w:val="28"/>
                <w:szCs w:val="28"/>
              </w:rPr>
              <w:t xml:space="preserve">  </w:t>
            </w:r>
            <w:r w:rsidR="00FB7D69">
              <w:rPr>
                <w:sz w:val="28"/>
                <w:szCs w:val="28"/>
              </w:rPr>
              <w:t xml:space="preserve">   </w:t>
            </w:r>
            <w:r w:rsidR="00374BB1">
              <w:rPr>
                <w:sz w:val="28"/>
                <w:szCs w:val="28"/>
              </w:rPr>
              <w:t>рублей</w:t>
            </w:r>
          </w:p>
          <w:p w:rsidR="00A524D2" w:rsidRDefault="009C42F0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1000,00     рублей</w:t>
            </w:r>
          </w:p>
          <w:p w:rsidR="009C42F0" w:rsidRDefault="009C42F0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  рублей</w:t>
            </w:r>
          </w:p>
          <w:p w:rsidR="009C42F0" w:rsidRDefault="009C42F0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 0,0   рублей</w:t>
            </w:r>
          </w:p>
          <w:p w:rsidR="009C42F0" w:rsidRDefault="009C42F0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-  0,0   рублей </w:t>
            </w:r>
          </w:p>
        </w:tc>
      </w:tr>
    </w:tbl>
    <w:p w:rsidR="00374BB1" w:rsidRPr="00860F35" w:rsidRDefault="00374BB1" w:rsidP="00374BB1">
      <w:pPr>
        <w:ind w:firstLine="567"/>
        <w:jc w:val="both"/>
        <w:rPr>
          <w:b/>
          <w:bCs/>
          <w:spacing w:val="-1"/>
          <w:sz w:val="28"/>
          <w:szCs w:val="28"/>
        </w:rPr>
      </w:pPr>
    </w:p>
    <w:p w:rsidR="00374BB1" w:rsidRDefault="00374BB1" w:rsidP="00374BB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Общая характеристика социально-экономической сферы реализации подпрограммы</w:t>
      </w:r>
    </w:p>
    <w:p w:rsidR="00374BB1" w:rsidRDefault="00374BB1" w:rsidP="00374BB1">
      <w:pPr>
        <w:spacing w:line="270" w:lineRule="atLeast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Перед органами местного самоуправления муниципального образования стоит задача по </w:t>
      </w:r>
      <w:r>
        <w:rPr>
          <w:sz w:val="28"/>
          <w:szCs w:val="28"/>
        </w:rPr>
        <w:t>организации строительства и содержания муниципального жилищного фонда, создание условий для жилищного строительства</w:t>
      </w:r>
      <w:r>
        <w:rPr>
          <w:sz w:val="28"/>
          <w:szCs w:val="28"/>
          <w:lang w:eastAsia="ru-RU"/>
        </w:rPr>
        <w:t>.</w:t>
      </w:r>
    </w:p>
    <w:p w:rsidR="00374BB1" w:rsidRDefault="00374BB1" w:rsidP="00374BB1">
      <w:pPr>
        <w:spacing w:line="27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Состояние жилищного фонда и наличие жилья для различных категорий граждан наглядно отражают уровень жизни населения и социальный климат в обществе.</w:t>
      </w:r>
    </w:p>
    <w:p w:rsidR="00374BB1" w:rsidRDefault="00374BB1" w:rsidP="00374BB1">
      <w:pPr>
        <w:spacing w:line="27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Серьезной проблемой является выполнение органами местного самоуправления муниципальных образований обязательств по обеспечению жильем малообеспеченных слоев населения. В муниципальном образовании жилье социального использования не строится. Причиной такого положения дел является отсутствие у муниципалитетов финансовых возможностей для строительства жилья социального использования. </w:t>
      </w:r>
    </w:p>
    <w:p w:rsidR="00374BB1" w:rsidRDefault="00374BB1" w:rsidP="00374BB1">
      <w:pPr>
        <w:spacing w:line="27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скорейшего решения проблемы развития жилищного строительства определяет целесообразность использования программно-целевого метода для решения указанной проблемы, поскольку она:</w:t>
      </w:r>
    </w:p>
    <w:p w:rsidR="00374BB1" w:rsidRDefault="00374BB1" w:rsidP="00CE1807">
      <w:pPr>
        <w:spacing w:line="270" w:lineRule="atLeast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– не может быть </w:t>
      </w:r>
      <w:proofErr w:type="gramStart"/>
      <w:r>
        <w:rPr>
          <w:sz w:val="28"/>
          <w:szCs w:val="28"/>
        </w:rPr>
        <w:t>решена</w:t>
      </w:r>
      <w:proofErr w:type="gramEnd"/>
      <w:r>
        <w:rPr>
          <w:sz w:val="28"/>
          <w:szCs w:val="28"/>
        </w:rPr>
        <w:t xml:space="preserve"> без привлечения средств федерального и областного бюджетов;</w:t>
      </w:r>
    </w:p>
    <w:p w:rsidR="00374BB1" w:rsidRDefault="00374BB1" w:rsidP="00CE1807">
      <w:pPr>
        <w:spacing w:line="270" w:lineRule="atLeast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– не может быть </w:t>
      </w:r>
      <w:proofErr w:type="gramStart"/>
      <w:r>
        <w:rPr>
          <w:sz w:val="28"/>
          <w:szCs w:val="28"/>
        </w:rPr>
        <w:t>решена</w:t>
      </w:r>
      <w:proofErr w:type="gramEnd"/>
      <w:r>
        <w:rPr>
          <w:sz w:val="28"/>
          <w:szCs w:val="28"/>
        </w:rPr>
        <w:t xml:space="preserve"> в течение одного года и требует значительных бюджетных расходов в течение нескольких лет;</w:t>
      </w:r>
    </w:p>
    <w:p w:rsidR="00374BB1" w:rsidRDefault="00374BB1" w:rsidP="00CE1807">
      <w:pPr>
        <w:spacing w:line="270" w:lineRule="atLeast"/>
        <w:ind w:firstLine="284"/>
        <w:rPr>
          <w:sz w:val="28"/>
          <w:szCs w:val="28"/>
        </w:rPr>
      </w:pPr>
      <w:r>
        <w:rPr>
          <w:sz w:val="28"/>
          <w:szCs w:val="28"/>
        </w:rPr>
        <w:t>– требует координации действий по снижению барьеров, сдерживающих развитие жилищного строительства;</w:t>
      </w:r>
    </w:p>
    <w:p w:rsidR="00374BB1" w:rsidRDefault="00374BB1" w:rsidP="00CE1807">
      <w:pPr>
        <w:spacing w:line="270" w:lineRule="atLeast"/>
        <w:ind w:firstLine="284"/>
        <w:rPr>
          <w:sz w:val="28"/>
          <w:szCs w:val="28"/>
        </w:rPr>
      </w:pPr>
      <w:r>
        <w:rPr>
          <w:sz w:val="28"/>
          <w:szCs w:val="28"/>
        </w:rPr>
        <w:t>– носит комплексный характер и ее решение окажет положительное влияние на социальное благополучие населения, общее экономическое развитие и рост производства в муниципальном образовании.</w:t>
      </w:r>
    </w:p>
    <w:p w:rsidR="00374BB1" w:rsidRDefault="00374BB1" w:rsidP="00CE1807">
      <w:pPr>
        <w:shd w:val="clear" w:color="auto" w:fill="FFFFFF"/>
        <w:ind w:left="1368" w:firstLine="284"/>
        <w:rPr>
          <w:b/>
          <w:spacing w:val="1"/>
          <w:sz w:val="28"/>
          <w:szCs w:val="28"/>
        </w:rPr>
      </w:pPr>
    </w:p>
    <w:p w:rsidR="00374BB1" w:rsidRDefault="00374BB1" w:rsidP="00374BB1">
      <w:pPr>
        <w:shd w:val="clear" w:color="auto" w:fill="FFFFFF"/>
        <w:ind w:left="1368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2. Цели и целевые показатели реализации подпрограммы</w:t>
      </w:r>
    </w:p>
    <w:p w:rsidR="00374BB1" w:rsidRDefault="00374BB1" w:rsidP="00374BB1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Основной целью настоящей подпрограммы является обеспечение стандартов качества жилищных условий граждан проживающих на территории муниципального образования и создание безопасных условий для их проживания.</w:t>
      </w:r>
    </w:p>
    <w:p w:rsidR="00374BB1" w:rsidRDefault="00374BB1" w:rsidP="00374BB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реализации данной подпрограммы необходимо учитывать следующие целевые показатели:</w:t>
      </w:r>
    </w:p>
    <w:p w:rsidR="00374BB1" w:rsidRDefault="00374BB1" w:rsidP="001320A7">
      <w:pPr>
        <w:suppressAutoHyphens w:val="0"/>
        <w:ind w:firstLine="567"/>
        <w:rPr>
          <w:color w:val="000000"/>
          <w:spacing w:val="-4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сбор и обобщение информации о </w:t>
      </w:r>
      <w:r>
        <w:rPr>
          <w:color w:val="000000"/>
          <w:spacing w:val="-4"/>
          <w:sz w:val="28"/>
          <w:szCs w:val="28"/>
          <w:lang w:eastAsia="ru-RU"/>
        </w:rPr>
        <w:t>проведении капитального и текущего ремонта муниципального жилищного фонда;</w:t>
      </w:r>
    </w:p>
    <w:p w:rsidR="00374BB1" w:rsidRDefault="00374BB1" w:rsidP="001320A7">
      <w:pPr>
        <w:suppressAutoHyphens w:val="0"/>
        <w:ind w:firstLine="567"/>
        <w:rPr>
          <w:sz w:val="28"/>
          <w:szCs w:val="28"/>
        </w:rPr>
      </w:pPr>
      <w:r>
        <w:rPr>
          <w:sz w:val="28"/>
          <w:szCs w:val="28"/>
        </w:rPr>
        <w:t>- уровень износа муниципального жилищного фонда;</w:t>
      </w:r>
    </w:p>
    <w:p w:rsidR="00374BB1" w:rsidRDefault="00374BB1" w:rsidP="001320A7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повышение безопасности и комфортности проживания граждан.</w:t>
      </w:r>
    </w:p>
    <w:p w:rsidR="00374BB1" w:rsidRDefault="00374BB1" w:rsidP="00374BB1">
      <w:pPr>
        <w:ind w:firstLine="567"/>
        <w:rPr>
          <w:b/>
          <w:bCs/>
          <w:spacing w:val="-1"/>
          <w:sz w:val="28"/>
          <w:szCs w:val="28"/>
        </w:rPr>
      </w:pPr>
    </w:p>
    <w:p w:rsidR="00374BB1" w:rsidRDefault="00374BB1" w:rsidP="00374BB1">
      <w:pPr>
        <w:ind w:firstLine="708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3. Перечень основных мероприятий подпрограммы</w:t>
      </w:r>
    </w:p>
    <w:p w:rsidR="00374BB1" w:rsidRDefault="00374BB1" w:rsidP="00374BB1">
      <w:pPr>
        <w:ind w:firstLine="567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Для обеспечения подпрограммы предлагается регулярно проводить следующее мероприятие строительство, </w:t>
      </w:r>
      <w:r>
        <w:rPr>
          <w:bCs/>
          <w:sz w:val="28"/>
          <w:szCs w:val="28"/>
          <w:lang w:eastAsia="ru-RU"/>
        </w:rPr>
        <w:t xml:space="preserve">содержание, капитальный и текущий ремонт муниципального жилищного фонда. </w:t>
      </w:r>
    </w:p>
    <w:p w:rsidR="00374BB1" w:rsidRDefault="00374BB1" w:rsidP="00374BB1">
      <w:pPr>
        <w:ind w:firstLine="567"/>
        <w:jc w:val="both"/>
        <w:rPr>
          <w:b/>
          <w:bCs/>
          <w:spacing w:val="-1"/>
          <w:sz w:val="28"/>
          <w:szCs w:val="28"/>
        </w:rPr>
      </w:pPr>
    </w:p>
    <w:p w:rsidR="00374BB1" w:rsidRDefault="00374BB1" w:rsidP="00374BB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4. Обоснование ресурсного обеспечения подпрограммы</w:t>
      </w:r>
    </w:p>
    <w:p w:rsidR="00374BB1" w:rsidRPr="0053596E" w:rsidRDefault="00374BB1" w:rsidP="00E34F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Общий объем финансирования подпрограммы составляет </w:t>
      </w:r>
      <w:r w:rsidR="00E34F57">
        <w:rPr>
          <w:sz w:val="28"/>
          <w:szCs w:val="28"/>
        </w:rPr>
        <w:t xml:space="preserve">  </w:t>
      </w:r>
      <w:r w:rsidR="009C42F0">
        <w:rPr>
          <w:sz w:val="28"/>
          <w:szCs w:val="28"/>
        </w:rPr>
        <w:t>6</w:t>
      </w:r>
      <w:r w:rsidR="005B4ED8">
        <w:rPr>
          <w:sz w:val="28"/>
          <w:szCs w:val="28"/>
        </w:rPr>
        <w:t>00</w:t>
      </w:r>
      <w:r w:rsidR="00E34F57">
        <w:rPr>
          <w:sz w:val="28"/>
          <w:szCs w:val="28"/>
        </w:rPr>
        <w:t>0</w:t>
      </w:r>
      <w:r w:rsidR="00C81F53">
        <w:rPr>
          <w:sz w:val="28"/>
          <w:szCs w:val="28"/>
        </w:rPr>
        <w:t>,00</w:t>
      </w:r>
      <w:r w:rsidR="00E34F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</w:t>
      </w:r>
    </w:p>
    <w:p w:rsidR="00374BB1" w:rsidRDefault="00374BB1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том числе по годам:</w:t>
      </w:r>
    </w:p>
    <w:p w:rsidR="00374BB1" w:rsidRDefault="005B4ED8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- 2016 год – 100</w:t>
      </w:r>
      <w:r w:rsidR="008F69D0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C81F53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8F69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4BB1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74BB1" w:rsidRDefault="005B4ED8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- 2017 год – 1000</w:t>
      </w:r>
      <w:r w:rsidR="00C81F53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374B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374BB1" w:rsidRDefault="00FB7D69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- 2018 год – </w:t>
      </w:r>
      <w:r w:rsidR="005B4ED8">
        <w:rPr>
          <w:rFonts w:ascii="Times New Roman" w:hAnsi="Times New Roman" w:cs="Times New Roman"/>
          <w:b w:val="0"/>
          <w:bCs w:val="0"/>
          <w:sz w:val="28"/>
          <w:szCs w:val="28"/>
        </w:rPr>
        <w:t>1000</w:t>
      </w:r>
      <w:r w:rsidR="00C81F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,00 </w:t>
      </w:r>
      <w:r w:rsidR="00374BB1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74BB1" w:rsidRDefault="00374BB1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</w:t>
      </w:r>
      <w:r w:rsidR="00FB7D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19 год – </w:t>
      </w:r>
      <w:r w:rsidR="005B4ED8">
        <w:rPr>
          <w:rFonts w:ascii="Times New Roman" w:hAnsi="Times New Roman" w:cs="Times New Roman"/>
          <w:b w:val="0"/>
          <w:bCs w:val="0"/>
          <w:sz w:val="28"/>
          <w:szCs w:val="28"/>
        </w:rPr>
        <w:t>1000</w:t>
      </w:r>
      <w:r w:rsidR="00C81F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,00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74BB1" w:rsidRDefault="00FB7D69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- 2020 год – 100</w:t>
      </w:r>
      <w:r w:rsidR="00C81F53"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C81F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4BB1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9C42F0" w:rsidRDefault="009C42F0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- 2021 год -  1000,00 рублей</w:t>
      </w:r>
    </w:p>
    <w:p w:rsidR="009C42F0" w:rsidRDefault="009C42F0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- 2022 год -  0,0 рублей</w:t>
      </w:r>
    </w:p>
    <w:p w:rsidR="00374BB1" w:rsidRDefault="009C42F0" w:rsidP="009C42F0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- 2023 год -  0,0 рублей</w:t>
      </w:r>
    </w:p>
    <w:p w:rsidR="009C42F0" w:rsidRDefault="009C42F0" w:rsidP="009C42F0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- 2024 год -  0,0 рублей</w:t>
      </w:r>
    </w:p>
    <w:p w:rsidR="00D57178" w:rsidRDefault="00D57178" w:rsidP="00374BB1">
      <w:pPr>
        <w:spacing w:line="270" w:lineRule="atLeast"/>
        <w:jc w:val="center"/>
        <w:rPr>
          <w:rStyle w:val="a5"/>
          <w:sz w:val="28"/>
          <w:szCs w:val="28"/>
        </w:rPr>
      </w:pPr>
    </w:p>
    <w:p w:rsidR="00374BB1" w:rsidRPr="002C48D2" w:rsidRDefault="00374BB1" w:rsidP="00374BB1">
      <w:pPr>
        <w:spacing w:line="270" w:lineRule="atLeast"/>
        <w:jc w:val="center"/>
        <w:rPr>
          <w:rStyle w:val="a5"/>
          <w:sz w:val="28"/>
          <w:szCs w:val="28"/>
        </w:rPr>
      </w:pPr>
      <w:r w:rsidRPr="002C48D2">
        <w:rPr>
          <w:rStyle w:val="a5"/>
          <w:sz w:val="28"/>
          <w:szCs w:val="28"/>
        </w:rPr>
        <w:t>ПАСПОРТ</w:t>
      </w:r>
    </w:p>
    <w:p w:rsidR="00374BB1" w:rsidRPr="002C48D2" w:rsidRDefault="00374BB1" w:rsidP="00374BB1">
      <w:pPr>
        <w:spacing w:line="270" w:lineRule="atLeast"/>
        <w:jc w:val="center"/>
      </w:pPr>
      <w:r w:rsidRPr="002C48D2">
        <w:rPr>
          <w:rStyle w:val="a5"/>
          <w:sz w:val="28"/>
          <w:szCs w:val="28"/>
        </w:rPr>
        <w:t>подпрограммы</w:t>
      </w:r>
    </w:p>
    <w:p w:rsidR="00374BB1" w:rsidRPr="002C48D2" w:rsidRDefault="00374BB1" w:rsidP="00374BB1">
      <w:pPr>
        <w:spacing w:line="270" w:lineRule="atLeast"/>
        <w:jc w:val="center"/>
        <w:rPr>
          <w:rStyle w:val="a5"/>
        </w:rPr>
      </w:pPr>
      <w:r w:rsidRPr="002C48D2">
        <w:rPr>
          <w:rStyle w:val="a5"/>
          <w:sz w:val="28"/>
          <w:szCs w:val="28"/>
        </w:rPr>
        <w:t>«Комплексное развитие систем коммунальной инфраструктуры муниципального образования»</w:t>
      </w:r>
    </w:p>
    <w:p w:rsidR="00374BB1" w:rsidRPr="00597621" w:rsidRDefault="00374BB1" w:rsidP="00374BB1">
      <w:pPr>
        <w:spacing w:line="270" w:lineRule="atLeast"/>
        <w:jc w:val="center"/>
      </w:pP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5"/>
        <w:gridCol w:w="6790"/>
      </w:tblGrid>
      <w:tr w:rsidR="00374BB1" w:rsidTr="008F69D0">
        <w:trPr>
          <w:cantSplit/>
          <w:trHeight w:val="981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374BB1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исполнители подпрограммы 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8F69D0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 w:rsidR="00374BB1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374BB1">
              <w:rPr>
                <w:sz w:val="28"/>
                <w:szCs w:val="28"/>
              </w:rPr>
              <w:t>Хиславичского</w:t>
            </w:r>
            <w:proofErr w:type="spellEnd"/>
            <w:r w:rsidR="00374BB1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374BB1" w:rsidTr="008F69D0">
        <w:trPr>
          <w:cantSplit/>
          <w:trHeight w:val="589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374BB1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основных мероприятий  подпрограммы</w:t>
            </w:r>
          </w:p>
        </w:tc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8F69D0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 w:rsidR="00374BB1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374BB1">
              <w:rPr>
                <w:sz w:val="28"/>
                <w:szCs w:val="28"/>
              </w:rPr>
              <w:t>Хиславичского</w:t>
            </w:r>
            <w:proofErr w:type="spellEnd"/>
            <w:r w:rsidR="00374BB1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374BB1" w:rsidTr="008F69D0">
        <w:trPr>
          <w:cantSplit/>
          <w:trHeight w:val="392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374BB1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D0" w:rsidRDefault="008F69D0" w:rsidP="002C48D2">
            <w:pPr>
              <w:rPr>
                <w:bCs/>
                <w:spacing w:val="-1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- создание условий для приведения коммунальной инфраструктуры в соответствие со стандартами качества, обеспечивающими комфортные условия проживания;</w:t>
            </w:r>
          </w:p>
          <w:p w:rsidR="008F69D0" w:rsidRDefault="008F69D0" w:rsidP="008F69D0">
            <w:pPr>
              <w:jc w:val="both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- развитие сетей коммунальной инфраструктуры;</w:t>
            </w:r>
          </w:p>
          <w:p w:rsidR="00374BB1" w:rsidRDefault="008F69D0" w:rsidP="002C48D2">
            <w:pPr>
              <w:rPr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- бесперебойное снабжение населения качественной питьевой водой.</w:t>
            </w:r>
          </w:p>
        </w:tc>
      </w:tr>
      <w:tr w:rsidR="00374BB1" w:rsidTr="008F69D0">
        <w:trPr>
          <w:cantSplit/>
          <w:trHeight w:val="589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374BB1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реализации подпрограммы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374BB1" w:rsidP="00F91B42">
            <w:pPr>
              <w:jc w:val="both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- доля населе</w:t>
            </w:r>
            <w:r w:rsidR="008F69D0">
              <w:rPr>
                <w:spacing w:val="8"/>
                <w:sz w:val="28"/>
                <w:szCs w:val="28"/>
              </w:rPr>
              <w:t xml:space="preserve">ния </w:t>
            </w:r>
            <w:proofErr w:type="spellStart"/>
            <w:r w:rsidR="008F69D0">
              <w:rPr>
                <w:spacing w:val="8"/>
                <w:sz w:val="28"/>
                <w:szCs w:val="28"/>
              </w:rPr>
              <w:t>Городищенского</w:t>
            </w:r>
            <w:proofErr w:type="spellEnd"/>
            <w:r>
              <w:rPr>
                <w:spacing w:val="8"/>
                <w:sz w:val="28"/>
                <w:szCs w:val="28"/>
              </w:rPr>
              <w:t xml:space="preserve"> сельского поселения, обеспеченного питьевой водой надлежащего качества;</w:t>
            </w:r>
          </w:p>
          <w:p w:rsidR="00374BB1" w:rsidRDefault="00374BB1" w:rsidP="00F91B42">
            <w:pPr>
              <w:spacing w:line="240" w:lineRule="atLeast"/>
              <w:rPr>
                <w:color w:val="FF0000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- создание благоприятных условий для проживания населения.</w:t>
            </w:r>
          </w:p>
        </w:tc>
      </w:tr>
      <w:tr w:rsidR="00374BB1" w:rsidTr="008F69D0">
        <w:trPr>
          <w:cantSplit/>
          <w:trHeight w:val="589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4BB1" w:rsidRDefault="00374BB1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(этапы) реализации подпрограммы 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4BB1" w:rsidRDefault="009C42F0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девять этапов,  2016- 2024</w:t>
            </w:r>
            <w:r w:rsidR="00374BB1">
              <w:rPr>
                <w:sz w:val="28"/>
                <w:szCs w:val="28"/>
              </w:rPr>
              <w:t xml:space="preserve"> годы</w:t>
            </w:r>
          </w:p>
        </w:tc>
      </w:tr>
      <w:tr w:rsidR="00374BB1" w:rsidTr="00D57178">
        <w:trPr>
          <w:cantSplit/>
          <w:trHeight w:val="2898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BB1" w:rsidRDefault="00374BB1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ассигнований подпрограммы (по годам реализации и в разрезе источников финансирования)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BB1" w:rsidRDefault="00374BB1" w:rsidP="00F91B42">
            <w:pPr>
              <w:pStyle w:val="a6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</w:t>
            </w:r>
            <w:r w:rsidR="00597621">
              <w:rPr>
                <w:sz w:val="28"/>
                <w:szCs w:val="28"/>
              </w:rPr>
              <w:t>дпрограммы, составляет 1111450</w:t>
            </w:r>
            <w:r w:rsidR="00E34F57">
              <w:rPr>
                <w:sz w:val="28"/>
                <w:szCs w:val="28"/>
              </w:rPr>
              <w:t xml:space="preserve">,00 </w:t>
            </w:r>
            <w:r>
              <w:rPr>
                <w:sz w:val="28"/>
                <w:szCs w:val="28"/>
              </w:rPr>
              <w:t xml:space="preserve">рублей, в том числе по годам: </w:t>
            </w:r>
          </w:p>
          <w:p w:rsidR="00374BB1" w:rsidRDefault="008F69D0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180</w:t>
            </w:r>
            <w:r w:rsidR="00C81F5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  <w:r w:rsidR="00C81F53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</w:t>
            </w:r>
            <w:r w:rsidR="00C81F53">
              <w:rPr>
                <w:sz w:val="28"/>
                <w:szCs w:val="28"/>
              </w:rPr>
              <w:t xml:space="preserve"> </w:t>
            </w:r>
            <w:r w:rsidR="00F111A8">
              <w:rPr>
                <w:sz w:val="28"/>
                <w:szCs w:val="28"/>
              </w:rPr>
              <w:t xml:space="preserve"> </w:t>
            </w:r>
            <w:r w:rsidR="00374BB1">
              <w:rPr>
                <w:sz w:val="28"/>
                <w:szCs w:val="28"/>
              </w:rPr>
              <w:t>рублей;</w:t>
            </w:r>
          </w:p>
          <w:p w:rsidR="00374BB1" w:rsidRDefault="00E34F57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="00F111A8">
              <w:rPr>
                <w:sz w:val="28"/>
                <w:szCs w:val="28"/>
              </w:rPr>
              <w:t xml:space="preserve"> 10</w:t>
            </w:r>
            <w:r w:rsidR="005B4ED8">
              <w:rPr>
                <w:sz w:val="28"/>
                <w:szCs w:val="28"/>
              </w:rPr>
              <w:t>5</w:t>
            </w:r>
            <w:r w:rsidR="00F111A8">
              <w:rPr>
                <w:sz w:val="28"/>
                <w:szCs w:val="28"/>
              </w:rPr>
              <w:t xml:space="preserve"> </w:t>
            </w:r>
            <w:r w:rsidR="00C81F53">
              <w:rPr>
                <w:sz w:val="28"/>
                <w:szCs w:val="28"/>
              </w:rPr>
              <w:t xml:space="preserve">000,00 </w:t>
            </w:r>
            <w:r w:rsidR="00F111A8">
              <w:rPr>
                <w:sz w:val="28"/>
                <w:szCs w:val="28"/>
              </w:rPr>
              <w:t xml:space="preserve"> </w:t>
            </w:r>
            <w:r w:rsidR="00374BB1">
              <w:rPr>
                <w:sz w:val="28"/>
                <w:szCs w:val="28"/>
              </w:rPr>
              <w:t xml:space="preserve">рублей; </w:t>
            </w:r>
          </w:p>
          <w:p w:rsidR="00374BB1" w:rsidRDefault="00F33C71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 34</w:t>
            </w:r>
            <w:r w:rsidR="005B4ED8">
              <w:rPr>
                <w:sz w:val="28"/>
                <w:szCs w:val="28"/>
              </w:rPr>
              <w:t>5</w:t>
            </w:r>
            <w:r w:rsidR="00F111A8">
              <w:rPr>
                <w:sz w:val="28"/>
                <w:szCs w:val="28"/>
              </w:rPr>
              <w:t xml:space="preserve"> </w:t>
            </w:r>
            <w:r w:rsidR="00C81F53">
              <w:rPr>
                <w:sz w:val="28"/>
                <w:szCs w:val="28"/>
              </w:rPr>
              <w:t xml:space="preserve">000,00 </w:t>
            </w:r>
            <w:r w:rsidR="00374BB1">
              <w:rPr>
                <w:sz w:val="28"/>
                <w:szCs w:val="28"/>
              </w:rPr>
              <w:t xml:space="preserve"> рублей; </w:t>
            </w:r>
          </w:p>
          <w:p w:rsidR="00374BB1" w:rsidRDefault="00597621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 250</w:t>
            </w:r>
            <w:r w:rsidR="00F111A8">
              <w:rPr>
                <w:sz w:val="28"/>
                <w:szCs w:val="28"/>
              </w:rPr>
              <w:t xml:space="preserve"> </w:t>
            </w:r>
            <w:r w:rsidR="00C81F53">
              <w:rPr>
                <w:sz w:val="28"/>
                <w:szCs w:val="28"/>
              </w:rPr>
              <w:t xml:space="preserve">000,00  </w:t>
            </w:r>
            <w:r w:rsidR="00374BB1">
              <w:rPr>
                <w:sz w:val="28"/>
                <w:szCs w:val="28"/>
              </w:rPr>
              <w:t xml:space="preserve"> рублей; </w:t>
            </w:r>
          </w:p>
          <w:p w:rsidR="00374BB1" w:rsidRDefault="00C81F53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597621">
              <w:rPr>
                <w:sz w:val="28"/>
                <w:szCs w:val="28"/>
              </w:rPr>
              <w:t xml:space="preserve"> 163121</w:t>
            </w:r>
            <w:r>
              <w:rPr>
                <w:sz w:val="28"/>
                <w:szCs w:val="28"/>
              </w:rPr>
              <w:t>,0</w:t>
            </w:r>
            <w:r w:rsidR="00F111A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="00374BB1">
              <w:rPr>
                <w:sz w:val="28"/>
                <w:szCs w:val="28"/>
              </w:rPr>
              <w:t xml:space="preserve"> рублей; </w:t>
            </w:r>
            <w:r w:rsidR="00D57178">
              <w:rPr>
                <w:sz w:val="28"/>
                <w:szCs w:val="28"/>
              </w:rPr>
              <w:t xml:space="preserve"> </w:t>
            </w:r>
          </w:p>
          <w:p w:rsidR="00597621" w:rsidRDefault="009C42F0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 - </w:t>
            </w:r>
            <w:r w:rsidR="00597621">
              <w:rPr>
                <w:sz w:val="28"/>
                <w:szCs w:val="28"/>
              </w:rPr>
              <w:t>68329,00 рублей</w:t>
            </w:r>
          </w:p>
          <w:p w:rsidR="009C42F0" w:rsidRDefault="009C42F0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 -</w:t>
            </w:r>
            <w:r w:rsidR="00597621">
              <w:rPr>
                <w:sz w:val="28"/>
                <w:szCs w:val="28"/>
              </w:rPr>
              <w:t xml:space="preserve"> 0,0 рублей</w:t>
            </w:r>
          </w:p>
          <w:p w:rsidR="009C42F0" w:rsidRDefault="009C42F0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 -</w:t>
            </w:r>
            <w:r w:rsidR="00597621">
              <w:rPr>
                <w:sz w:val="28"/>
                <w:szCs w:val="28"/>
              </w:rPr>
              <w:t xml:space="preserve"> 0,0 рублей</w:t>
            </w:r>
          </w:p>
          <w:p w:rsidR="009C42F0" w:rsidRDefault="009C42F0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 -</w:t>
            </w:r>
            <w:r w:rsidR="00597621">
              <w:rPr>
                <w:sz w:val="28"/>
                <w:szCs w:val="28"/>
              </w:rPr>
              <w:t xml:space="preserve"> 0,0 рублей</w:t>
            </w:r>
          </w:p>
        </w:tc>
      </w:tr>
    </w:tbl>
    <w:p w:rsidR="00374BB1" w:rsidRDefault="00374BB1" w:rsidP="00374BB1">
      <w:pPr>
        <w:jc w:val="center"/>
        <w:rPr>
          <w:b/>
          <w:sz w:val="28"/>
          <w:szCs w:val="28"/>
        </w:rPr>
      </w:pPr>
    </w:p>
    <w:p w:rsidR="00374BB1" w:rsidRDefault="00374BB1" w:rsidP="00374BB1">
      <w:pPr>
        <w:spacing w:line="270" w:lineRule="atLeast"/>
        <w:jc w:val="center"/>
        <w:rPr>
          <w:sz w:val="28"/>
          <w:szCs w:val="28"/>
        </w:rPr>
      </w:pPr>
    </w:p>
    <w:p w:rsidR="00374BB1" w:rsidRPr="00860F35" w:rsidRDefault="00374BB1" w:rsidP="00374BB1">
      <w:pPr>
        <w:shd w:val="clear" w:color="auto" w:fill="FFFFFF"/>
        <w:jc w:val="center"/>
        <w:rPr>
          <w:b/>
          <w:sz w:val="28"/>
          <w:szCs w:val="28"/>
        </w:rPr>
      </w:pPr>
      <w:r w:rsidRPr="00860F35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Общая характеристика социально-экономической сферы реализации подпрограммы</w:t>
      </w:r>
    </w:p>
    <w:p w:rsidR="00374BB1" w:rsidRPr="00860F35" w:rsidRDefault="00374BB1" w:rsidP="00374BB1">
      <w:pPr>
        <w:shd w:val="clear" w:color="auto" w:fill="FFFFFF"/>
        <w:jc w:val="center"/>
        <w:rPr>
          <w:sz w:val="28"/>
          <w:szCs w:val="28"/>
        </w:rPr>
      </w:pPr>
    </w:p>
    <w:p w:rsidR="00374BB1" w:rsidRDefault="00374BB1" w:rsidP="00374BB1">
      <w:pPr>
        <w:pStyle w:val="a7"/>
        <w:spacing w:after="0" w:line="270" w:lineRule="atLeast"/>
        <w:ind w:firstLine="720"/>
        <w:jc w:val="both"/>
        <w:rPr>
          <w:sz w:val="28"/>
          <w:szCs w:val="28"/>
          <w:lang w:val="ru-RU"/>
        </w:rPr>
      </w:pPr>
      <w:r w:rsidRPr="0039323D">
        <w:rPr>
          <w:sz w:val="28"/>
          <w:szCs w:val="28"/>
          <w:lang w:val="ru-RU"/>
        </w:rPr>
        <w:t xml:space="preserve">Программа направлена на обеспечение надежного и устойчивого обслуживания потребителей коммунальных услуг, снижение сверхнормативного износа объектов коммунальной инфраструктуры, модернизацию этих </w:t>
      </w:r>
      <w:r>
        <w:rPr>
          <w:sz w:val="28"/>
          <w:szCs w:val="28"/>
          <w:lang w:val="ru-RU"/>
        </w:rPr>
        <w:t xml:space="preserve">объектов путем внедрения </w:t>
      </w:r>
      <w:r w:rsidRPr="0039323D">
        <w:rPr>
          <w:sz w:val="28"/>
          <w:szCs w:val="28"/>
          <w:lang w:val="ru-RU"/>
        </w:rPr>
        <w:t>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комплекса, привлечение средств внебюджетных источников.</w:t>
      </w:r>
    </w:p>
    <w:p w:rsidR="00374BB1" w:rsidRDefault="00374BB1" w:rsidP="00374BB1">
      <w:pPr>
        <w:pStyle w:val="a7"/>
        <w:spacing w:after="0" w:line="270" w:lineRule="atLeast"/>
        <w:ind w:firstLine="720"/>
        <w:jc w:val="both"/>
        <w:rPr>
          <w:sz w:val="28"/>
          <w:szCs w:val="28"/>
          <w:lang w:val="ru-RU"/>
        </w:rPr>
      </w:pPr>
      <w:r w:rsidRPr="00860F35">
        <w:rPr>
          <w:sz w:val="28"/>
          <w:szCs w:val="28"/>
          <w:lang w:val="ru-RU"/>
        </w:rPr>
        <w:t>Одним из важных факторов, влияющих на качество жизни, является бесперебойное водоснабжение населения питьевой водой, соответств</w:t>
      </w:r>
      <w:r>
        <w:rPr>
          <w:sz w:val="28"/>
          <w:szCs w:val="28"/>
          <w:lang w:val="ru-RU"/>
        </w:rPr>
        <w:t>ующей всем параметрам качества.</w:t>
      </w:r>
    </w:p>
    <w:p w:rsidR="00374BB1" w:rsidRDefault="00374BB1" w:rsidP="00374BB1">
      <w:pPr>
        <w:pStyle w:val="a7"/>
        <w:spacing w:after="0" w:line="270" w:lineRule="atLeast"/>
        <w:ind w:firstLine="720"/>
        <w:jc w:val="both"/>
        <w:rPr>
          <w:sz w:val="28"/>
          <w:szCs w:val="28"/>
          <w:lang w:val="ru-RU"/>
        </w:rPr>
      </w:pPr>
      <w:r w:rsidRPr="00CE2902">
        <w:rPr>
          <w:sz w:val="28"/>
          <w:szCs w:val="28"/>
          <w:lang w:val="ru-RU"/>
        </w:rPr>
        <w:t xml:space="preserve">Планово-предупредительный ремонт сетей </w:t>
      </w:r>
      <w:r>
        <w:rPr>
          <w:sz w:val="28"/>
          <w:szCs w:val="28"/>
          <w:lang w:val="ru-RU"/>
        </w:rPr>
        <w:t xml:space="preserve">коммунальной инфраструктуры </w:t>
      </w:r>
      <w:r w:rsidRPr="00CE2902">
        <w:rPr>
          <w:sz w:val="28"/>
          <w:szCs w:val="28"/>
          <w:lang w:val="ru-RU"/>
        </w:rPr>
        <w:t>и оборудования систем водоснабжения, практически полностью уступил место аварийно-восстановительным работам. Это ведет к снижению надежности работы объект</w:t>
      </w:r>
      <w:r>
        <w:rPr>
          <w:sz w:val="28"/>
          <w:szCs w:val="28"/>
          <w:lang w:val="ru-RU"/>
        </w:rPr>
        <w:t>ов коммунальной инфраструктуры.</w:t>
      </w:r>
    </w:p>
    <w:p w:rsidR="00374BB1" w:rsidRPr="00D773BE" w:rsidRDefault="00374BB1" w:rsidP="00374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Основная часть сельского жилищного фонда </w:t>
      </w:r>
      <w:proofErr w:type="spellStart"/>
      <w:r w:rsidR="008F69D0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D773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D773BE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не имеет элементарных коммунальных удобств.</w:t>
      </w:r>
    </w:p>
    <w:p w:rsidR="00374BB1" w:rsidRPr="00D773BE" w:rsidRDefault="00374BB1" w:rsidP="00374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>Одним из важнейших факторов, влияющих на качество жизни, является газификация домовладений. Наличие газа позволяет значительно снизить физические затраты граждан на отопление жилья, облегчает приготовление пищи, проведение санитарно-гигиенических мероприятий.</w:t>
      </w:r>
    </w:p>
    <w:p w:rsidR="00374BB1" w:rsidRPr="00D773BE" w:rsidRDefault="00374BB1" w:rsidP="0037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>Большинство систем водоснабжения не имеет необходимых сооружений и технологического оборудования для улучшения качества вод</w:t>
      </w:r>
      <w:r w:rsidR="005B3F95">
        <w:rPr>
          <w:rFonts w:ascii="Times New Roman" w:hAnsi="Times New Roman" w:cs="Times New Roman"/>
          <w:sz w:val="28"/>
          <w:szCs w:val="28"/>
        </w:rPr>
        <w:t>ы или работает неэффективно.</w:t>
      </w:r>
    </w:p>
    <w:p w:rsidR="00374BB1" w:rsidRPr="00D773BE" w:rsidRDefault="00374BB1" w:rsidP="0037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>Неудовлетворительное техническое состояние водопроводных систем приводит к частым авариям и как следствие, к вторичному загрязнению водопроводных систем.</w:t>
      </w:r>
    </w:p>
    <w:p w:rsidR="00374BB1" w:rsidRPr="00D773BE" w:rsidRDefault="00374BB1" w:rsidP="0037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Нормативный срок эксплуатации основных магистральных и дворовых сетей водопровода практически истёк и часть из них выведена из эксплуатации по причине большой коррозии стальных трубопроводов. </w:t>
      </w:r>
    </w:p>
    <w:p w:rsidR="00374BB1" w:rsidRPr="00D773BE" w:rsidRDefault="00374BB1" w:rsidP="00374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В результате недостаточных инвестиций снизились объемы строительства объектов социальной сферы и инженерной инфраструктуры в </w:t>
      </w:r>
      <w:proofErr w:type="spellStart"/>
      <w:r w:rsidR="008F69D0">
        <w:rPr>
          <w:rFonts w:ascii="Times New Roman" w:hAnsi="Times New Roman" w:cs="Times New Roman"/>
          <w:sz w:val="28"/>
          <w:szCs w:val="28"/>
        </w:rPr>
        <w:t>Городищенском</w:t>
      </w:r>
      <w:proofErr w:type="spellEnd"/>
      <w:r w:rsidRPr="00D773BE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D773BE">
        <w:rPr>
          <w:rFonts w:ascii="Times New Roman" w:hAnsi="Times New Roman" w:cs="Times New Roman"/>
          <w:sz w:val="28"/>
          <w:szCs w:val="28"/>
        </w:rPr>
        <w:t xml:space="preserve"> района Смоленской области, увеличился сверхнормативный износ их основных фондов, сопровождающийся интенсивным сокращением имеющихся объектов социальной сферы и систем жизнеобеспечения.</w:t>
      </w:r>
    </w:p>
    <w:p w:rsidR="00374BB1" w:rsidRPr="00CE2902" w:rsidRDefault="00374BB1" w:rsidP="00374BB1">
      <w:pPr>
        <w:pStyle w:val="a7"/>
        <w:spacing w:after="0" w:line="270" w:lineRule="atLeast"/>
        <w:ind w:firstLine="720"/>
        <w:jc w:val="both"/>
        <w:rPr>
          <w:sz w:val="28"/>
          <w:szCs w:val="28"/>
          <w:lang w:val="ru-RU"/>
        </w:rPr>
      </w:pPr>
      <w:r w:rsidRPr="00CE2902">
        <w:rPr>
          <w:sz w:val="28"/>
          <w:szCs w:val="28"/>
          <w:lang w:val="ru-RU"/>
        </w:rPr>
        <w:t>Неэффективное использование природных ресурсов выражается в высоких потерях воды, в процессе транспортировки ресурсов до потребителей. Утечки и неучтенный расход воды при транспортировке в системах водоснабжения достигают 40 процентов поданной в сеть воды. Одним из следствий такого положения стал дефицит в обеспечении населения питьевой водой нор</w:t>
      </w:r>
      <w:r>
        <w:rPr>
          <w:sz w:val="28"/>
          <w:szCs w:val="28"/>
          <w:lang w:val="ru-RU"/>
        </w:rPr>
        <w:t>мативного качества</w:t>
      </w:r>
      <w:r w:rsidRPr="00CE2902">
        <w:rPr>
          <w:sz w:val="28"/>
          <w:szCs w:val="28"/>
          <w:lang w:val="ru-RU"/>
        </w:rPr>
        <w:t>.</w:t>
      </w:r>
    </w:p>
    <w:p w:rsidR="00374BB1" w:rsidRPr="00860F35" w:rsidRDefault="00374BB1" w:rsidP="00374BB1">
      <w:pPr>
        <w:pStyle w:val="a7"/>
        <w:spacing w:after="0" w:line="270" w:lineRule="atLeast"/>
        <w:ind w:firstLine="720"/>
        <w:jc w:val="both"/>
        <w:rPr>
          <w:sz w:val="28"/>
          <w:szCs w:val="28"/>
          <w:lang w:val="ru-RU"/>
        </w:rPr>
      </w:pPr>
      <w:r w:rsidRPr="00CE2902">
        <w:rPr>
          <w:sz w:val="28"/>
          <w:szCs w:val="28"/>
          <w:lang w:val="ru-RU"/>
        </w:rPr>
        <w:t xml:space="preserve">Еще одной причиной высокого уровня износа объектов коммунальной инфраструктуры является недоступность долгосрочных инвестиционных ресурсов для организаций коммунального комплекса. Как следствие, у этих организаций нет возможности осуществить проекты модернизации объектов коммунальной инфраструктуры без повышения тарифов. </w:t>
      </w:r>
    </w:p>
    <w:p w:rsidR="00374BB1" w:rsidRPr="00860F35" w:rsidRDefault="00374BB1" w:rsidP="00374BB1">
      <w:pPr>
        <w:pStyle w:val="a7"/>
        <w:spacing w:after="0" w:line="270" w:lineRule="atLeast"/>
        <w:ind w:firstLine="720"/>
        <w:jc w:val="both"/>
        <w:rPr>
          <w:sz w:val="28"/>
          <w:szCs w:val="28"/>
          <w:lang w:val="ru-RU"/>
        </w:rPr>
      </w:pPr>
      <w:r w:rsidRPr="00860F35">
        <w:rPr>
          <w:sz w:val="28"/>
          <w:szCs w:val="28"/>
          <w:lang w:val="ru-RU"/>
        </w:rPr>
        <w:lastRenderedPageBreak/>
        <w:t>В настоящее время протяженность сетей вод</w:t>
      </w:r>
      <w:r w:rsidR="005B3F95">
        <w:rPr>
          <w:sz w:val="28"/>
          <w:szCs w:val="28"/>
          <w:lang w:val="ru-RU"/>
        </w:rPr>
        <w:t xml:space="preserve">оснабжения на территории </w:t>
      </w:r>
      <w:proofErr w:type="spellStart"/>
      <w:r w:rsidR="005B3F95">
        <w:rPr>
          <w:sz w:val="28"/>
          <w:szCs w:val="28"/>
          <w:lang w:val="ru-RU"/>
        </w:rPr>
        <w:t>Городищенского</w:t>
      </w:r>
      <w:proofErr w:type="spellEnd"/>
      <w:r w:rsidRPr="00860F35">
        <w:rPr>
          <w:sz w:val="28"/>
          <w:szCs w:val="28"/>
          <w:lang w:val="ru-RU"/>
        </w:rPr>
        <w:t xml:space="preserve"> сельского поселения составляет </w:t>
      </w:r>
      <w:r w:rsidR="00F111A8">
        <w:rPr>
          <w:sz w:val="28"/>
          <w:szCs w:val="28"/>
          <w:lang w:val="ru-RU"/>
        </w:rPr>
        <w:t>12</w:t>
      </w:r>
      <w:r w:rsidR="00435546">
        <w:rPr>
          <w:sz w:val="28"/>
          <w:szCs w:val="28"/>
          <w:lang w:val="ru-RU"/>
        </w:rPr>
        <w:t xml:space="preserve"> </w:t>
      </w:r>
      <w:r w:rsidR="008F69D0">
        <w:rPr>
          <w:sz w:val="28"/>
          <w:szCs w:val="28"/>
          <w:lang w:val="ru-RU"/>
        </w:rPr>
        <w:t>км, из них 95</w:t>
      </w:r>
      <w:r w:rsidR="005B3F95">
        <w:rPr>
          <w:sz w:val="28"/>
          <w:szCs w:val="28"/>
          <w:lang w:val="ru-RU"/>
        </w:rPr>
        <w:t xml:space="preserve"> % </w:t>
      </w:r>
      <w:r w:rsidRPr="00860F35">
        <w:rPr>
          <w:sz w:val="28"/>
          <w:szCs w:val="28"/>
          <w:lang w:val="ru-RU"/>
        </w:rPr>
        <w:t>относятся к ветхим сетям, что негативно сказывается на водоснабжении населения и влияет на качество питьевой воды.</w:t>
      </w:r>
    </w:p>
    <w:p w:rsidR="00374BB1" w:rsidRPr="00860F35" w:rsidRDefault="00374BB1" w:rsidP="00374BB1">
      <w:pPr>
        <w:spacing w:line="270" w:lineRule="atLeast"/>
        <w:ind w:firstLine="539"/>
        <w:jc w:val="both"/>
        <w:rPr>
          <w:sz w:val="28"/>
          <w:szCs w:val="28"/>
        </w:rPr>
      </w:pPr>
    </w:p>
    <w:p w:rsidR="00374BB1" w:rsidRPr="00860F35" w:rsidRDefault="00374BB1" w:rsidP="00611C1A">
      <w:pPr>
        <w:shd w:val="clear" w:color="auto" w:fill="FFFFFF"/>
        <w:rPr>
          <w:b/>
          <w:spacing w:val="1"/>
          <w:sz w:val="28"/>
          <w:szCs w:val="28"/>
        </w:rPr>
      </w:pPr>
      <w:r w:rsidRPr="00860F35">
        <w:rPr>
          <w:b/>
          <w:spacing w:val="1"/>
          <w:sz w:val="28"/>
          <w:szCs w:val="28"/>
        </w:rPr>
        <w:t xml:space="preserve">2. </w:t>
      </w:r>
      <w:r>
        <w:rPr>
          <w:b/>
          <w:spacing w:val="1"/>
          <w:sz w:val="28"/>
          <w:szCs w:val="28"/>
        </w:rPr>
        <w:t>Цели и целевые показатели реализации подпрограммы</w:t>
      </w:r>
    </w:p>
    <w:p w:rsidR="00374BB1" w:rsidRDefault="00374BB1" w:rsidP="00701B03">
      <w:pPr>
        <w:ind w:firstLine="284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Целями</w:t>
      </w:r>
      <w:r w:rsidRPr="00CE2902"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под</w:t>
      </w:r>
      <w:r w:rsidRPr="00CE2902">
        <w:rPr>
          <w:spacing w:val="20"/>
          <w:sz w:val="28"/>
          <w:szCs w:val="28"/>
        </w:rPr>
        <w:t>программы явля</w:t>
      </w:r>
      <w:r>
        <w:rPr>
          <w:spacing w:val="20"/>
          <w:sz w:val="28"/>
          <w:szCs w:val="28"/>
        </w:rPr>
        <w:t>ю</w:t>
      </w:r>
      <w:r w:rsidRPr="00CE2902">
        <w:rPr>
          <w:spacing w:val="20"/>
          <w:sz w:val="28"/>
          <w:szCs w:val="28"/>
        </w:rPr>
        <w:t>тся</w:t>
      </w:r>
      <w:r>
        <w:rPr>
          <w:spacing w:val="20"/>
          <w:sz w:val="28"/>
          <w:szCs w:val="28"/>
        </w:rPr>
        <w:t>:</w:t>
      </w:r>
    </w:p>
    <w:p w:rsidR="00374BB1" w:rsidRPr="00182EFC" w:rsidRDefault="00374BB1" w:rsidP="00701B03">
      <w:pPr>
        <w:ind w:firstLine="284"/>
        <w:rPr>
          <w:bCs/>
          <w:spacing w:val="-1"/>
          <w:sz w:val="28"/>
          <w:szCs w:val="28"/>
        </w:rPr>
      </w:pPr>
      <w:r>
        <w:rPr>
          <w:spacing w:val="20"/>
          <w:sz w:val="28"/>
          <w:szCs w:val="28"/>
        </w:rPr>
        <w:t xml:space="preserve">- </w:t>
      </w:r>
      <w:r w:rsidRPr="00182EFC">
        <w:rPr>
          <w:spacing w:val="20"/>
          <w:sz w:val="28"/>
          <w:szCs w:val="28"/>
        </w:rPr>
        <w:t>создание условий для приведения коммунальной инфраструктуры в соответствие со стандартами качества, обеспечивающими комфортные условия проживания;</w:t>
      </w:r>
    </w:p>
    <w:p w:rsidR="00374BB1" w:rsidRPr="00182EFC" w:rsidRDefault="00374BB1" w:rsidP="00701B03">
      <w:pPr>
        <w:ind w:firstLine="284"/>
        <w:rPr>
          <w:bCs/>
          <w:spacing w:val="-1"/>
          <w:sz w:val="28"/>
          <w:szCs w:val="28"/>
        </w:rPr>
      </w:pPr>
      <w:r w:rsidRPr="00182EFC">
        <w:rPr>
          <w:bCs/>
          <w:spacing w:val="-1"/>
          <w:sz w:val="28"/>
          <w:szCs w:val="28"/>
        </w:rPr>
        <w:t xml:space="preserve">- развитие сетей </w:t>
      </w:r>
      <w:r>
        <w:rPr>
          <w:bCs/>
          <w:spacing w:val="-1"/>
          <w:sz w:val="28"/>
          <w:szCs w:val="28"/>
        </w:rPr>
        <w:t>коммунальной инфраструктуры</w:t>
      </w:r>
      <w:r w:rsidRPr="00182EFC">
        <w:rPr>
          <w:bCs/>
          <w:spacing w:val="-1"/>
          <w:sz w:val="28"/>
          <w:szCs w:val="28"/>
        </w:rPr>
        <w:t>;</w:t>
      </w:r>
    </w:p>
    <w:p w:rsidR="00374BB1" w:rsidRDefault="00374BB1" w:rsidP="00701B03">
      <w:pPr>
        <w:ind w:firstLine="284"/>
        <w:rPr>
          <w:spacing w:val="20"/>
          <w:sz w:val="28"/>
          <w:szCs w:val="28"/>
        </w:rPr>
      </w:pPr>
      <w:r w:rsidRPr="00182EFC">
        <w:rPr>
          <w:bCs/>
          <w:spacing w:val="-1"/>
          <w:sz w:val="28"/>
          <w:szCs w:val="28"/>
        </w:rPr>
        <w:t>- бесперебойное снабжение населения качественной питьевой водой.</w:t>
      </w:r>
    </w:p>
    <w:p w:rsidR="00374BB1" w:rsidRDefault="00374BB1" w:rsidP="00701B03">
      <w:pPr>
        <w:ind w:firstLine="284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Основными задачами являются:</w:t>
      </w:r>
    </w:p>
    <w:p w:rsidR="00374BB1" w:rsidRDefault="00374BB1" w:rsidP="00701B03">
      <w:pPr>
        <w:ind w:firstLine="284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- </w:t>
      </w:r>
      <w:r w:rsidRPr="00BB5B12">
        <w:rPr>
          <w:spacing w:val="20"/>
          <w:sz w:val="28"/>
          <w:szCs w:val="28"/>
        </w:rPr>
        <w:t>модернизация объектов коммунальной инфраст</w:t>
      </w:r>
      <w:r>
        <w:rPr>
          <w:spacing w:val="20"/>
          <w:sz w:val="28"/>
          <w:szCs w:val="28"/>
        </w:rPr>
        <w:t>руктуры;</w:t>
      </w:r>
    </w:p>
    <w:p w:rsidR="00374BB1" w:rsidRDefault="00374BB1" w:rsidP="00701B03">
      <w:pPr>
        <w:ind w:firstLine="284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- п</w:t>
      </w:r>
      <w:r w:rsidRPr="00BB5B12">
        <w:rPr>
          <w:spacing w:val="20"/>
          <w:sz w:val="28"/>
          <w:szCs w:val="28"/>
        </w:rPr>
        <w:t xml:space="preserve">овышение эффективности управления объектами коммунальной </w:t>
      </w:r>
      <w:r>
        <w:rPr>
          <w:spacing w:val="20"/>
          <w:sz w:val="28"/>
          <w:szCs w:val="28"/>
        </w:rPr>
        <w:t>инфраструктуры;</w:t>
      </w:r>
    </w:p>
    <w:p w:rsidR="00374BB1" w:rsidRDefault="00374BB1" w:rsidP="00701B03">
      <w:pPr>
        <w:ind w:firstLine="284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- </w:t>
      </w:r>
      <w:r w:rsidRPr="00BB5B12">
        <w:rPr>
          <w:spacing w:val="20"/>
          <w:sz w:val="28"/>
          <w:szCs w:val="28"/>
        </w:rPr>
        <w:t>привлечение средств внебюджетных источников (в том числе средств частных инвесторов и личных сре</w:t>
      </w:r>
      <w:proofErr w:type="gramStart"/>
      <w:r w:rsidRPr="00BB5B12">
        <w:rPr>
          <w:spacing w:val="20"/>
          <w:sz w:val="28"/>
          <w:szCs w:val="28"/>
        </w:rPr>
        <w:t>дств гр</w:t>
      </w:r>
      <w:proofErr w:type="gramEnd"/>
      <w:r w:rsidRPr="00BB5B12">
        <w:rPr>
          <w:spacing w:val="20"/>
          <w:sz w:val="28"/>
          <w:szCs w:val="28"/>
        </w:rPr>
        <w:t>аждан) для финансирования проектов модернизации объектов ком</w:t>
      </w:r>
      <w:r w:rsidR="005B3F95">
        <w:rPr>
          <w:spacing w:val="20"/>
          <w:sz w:val="28"/>
          <w:szCs w:val="28"/>
        </w:rPr>
        <w:t xml:space="preserve">мунальной </w:t>
      </w:r>
      <w:r w:rsidRPr="00BB5B12">
        <w:rPr>
          <w:spacing w:val="20"/>
          <w:sz w:val="28"/>
          <w:szCs w:val="28"/>
        </w:rPr>
        <w:t>инфраструктуры</w:t>
      </w:r>
      <w:r>
        <w:rPr>
          <w:spacing w:val="20"/>
          <w:sz w:val="28"/>
          <w:szCs w:val="28"/>
        </w:rPr>
        <w:t>.</w:t>
      </w:r>
    </w:p>
    <w:p w:rsidR="00374BB1" w:rsidRDefault="00374BB1" w:rsidP="00701B03">
      <w:pPr>
        <w:ind w:firstLine="284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Целевыми показателями подпрограммы будут являться:</w:t>
      </w:r>
    </w:p>
    <w:p w:rsidR="00374BB1" w:rsidRPr="00403779" w:rsidRDefault="00374BB1" w:rsidP="00701B03">
      <w:pPr>
        <w:ind w:firstLine="284"/>
        <w:rPr>
          <w:spacing w:val="8"/>
          <w:sz w:val="28"/>
          <w:szCs w:val="28"/>
        </w:rPr>
      </w:pPr>
      <w:r w:rsidRPr="00403779">
        <w:rPr>
          <w:spacing w:val="8"/>
          <w:sz w:val="28"/>
          <w:szCs w:val="28"/>
        </w:rPr>
        <w:t>- у</w:t>
      </w:r>
      <w:r>
        <w:rPr>
          <w:spacing w:val="8"/>
          <w:sz w:val="28"/>
          <w:szCs w:val="28"/>
        </w:rPr>
        <w:t>величение доли населе</w:t>
      </w:r>
      <w:r w:rsidR="00435546">
        <w:rPr>
          <w:spacing w:val="8"/>
          <w:sz w:val="28"/>
          <w:szCs w:val="28"/>
        </w:rPr>
        <w:t xml:space="preserve">ния </w:t>
      </w:r>
      <w:proofErr w:type="spellStart"/>
      <w:r w:rsidR="00435546">
        <w:rPr>
          <w:spacing w:val="8"/>
          <w:sz w:val="28"/>
          <w:szCs w:val="28"/>
        </w:rPr>
        <w:t>Городищенског</w:t>
      </w:r>
      <w:r w:rsidRPr="00403779">
        <w:rPr>
          <w:spacing w:val="8"/>
          <w:sz w:val="28"/>
          <w:szCs w:val="28"/>
        </w:rPr>
        <w:t>о</w:t>
      </w:r>
      <w:proofErr w:type="spellEnd"/>
      <w:r w:rsidRPr="00403779">
        <w:rPr>
          <w:spacing w:val="8"/>
          <w:sz w:val="28"/>
          <w:szCs w:val="28"/>
        </w:rPr>
        <w:t xml:space="preserve"> сельского поселения, обеспеченного питьевой водой надлежащего качества;</w:t>
      </w:r>
    </w:p>
    <w:p w:rsidR="00374BB1" w:rsidRDefault="00374BB1" w:rsidP="00701B03">
      <w:pPr>
        <w:ind w:firstLine="284"/>
        <w:rPr>
          <w:spacing w:val="20"/>
          <w:sz w:val="28"/>
          <w:szCs w:val="28"/>
        </w:rPr>
      </w:pPr>
      <w:r w:rsidRPr="00403779">
        <w:rPr>
          <w:spacing w:val="8"/>
          <w:sz w:val="28"/>
          <w:szCs w:val="28"/>
        </w:rPr>
        <w:t>- создание благоприятных условий для проживания населения.</w:t>
      </w:r>
    </w:p>
    <w:p w:rsidR="00374BB1" w:rsidRDefault="00374BB1" w:rsidP="00611C1A">
      <w:pPr>
        <w:ind w:firstLine="708"/>
        <w:rPr>
          <w:bCs/>
          <w:spacing w:val="-1"/>
          <w:sz w:val="28"/>
          <w:szCs w:val="28"/>
        </w:rPr>
      </w:pPr>
    </w:p>
    <w:p w:rsidR="00374BB1" w:rsidRPr="00860F35" w:rsidRDefault="00374BB1" w:rsidP="00611C1A">
      <w:pPr>
        <w:ind w:firstLine="142"/>
        <w:rPr>
          <w:b/>
          <w:bCs/>
          <w:spacing w:val="-1"/>
          <w:sz w:val="28"/>
          <w:szCs w:val="28"/>
        </w:rPr>
      </w:pPr>
      <w:r w:rsidRPr="00860F35">
        <w:rPr>
          <w:b/>
          <w:bCs/>
          <w:spacing w:val="-1"/>
          <w:sz w:val="28"/>
          <w:szCs w:val="28"/>
        </w:rPr>
        <w:t xml:space="preserve">3. </w:t>
      </w:r>
      <w:r>
        <w:rPr>
          <w:b/>
          <w:bCs/>
          <w:spacing w:val="-1"/>
          <w:sz w:val="28"/>
          <w:szCs w:val="28"/>
        </w:rPr>
        <w:t>Перечень основных мероприятий подпрограммы</w:t>
      </w:r>
    </w:p>
    <w:p w:rsidR="00374BB1" w:rsidRPr="00860F35" w:rsidRDefault="00374BB1" w:rsidP="00701B03">
      <w:pPr>
        <w:ind w:firstLine="284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Админ</w:t>
      </w:r>
      <w:r w:rsidR="00026211">
        <w:rPr>
          <w:bCs/>
          <w:spacing w:val="-1"/>
          <w:sz w:val="28"/>
          <w:szCs w:val="28"/>
        </w:rPr>
        <w:t xml:space="preserve">истрация </w:t>
      </w:r>
      <w:proofErr w:type="spellStart"/>
      <w:r w:rsidR="00026211">
        <w:rPr>
          <w:bCs/>
          <w:spacing w:val="-1"/>
          <w:sz w:val="28"/>
          <w:szCs w:val="28"/>
        </w:rPr>
        <w:t>Городищенского</w:t>
      </w:r>
      <w:proofErr w:type="spellEnd"/>
      <w:r>
        <w:rPr>
          <w:bCs/>
          <w:spacing w:val="-1"/>
          <w:sz w:val="28"/>
          <w:szCs w:val="28"/>
        </w:rPr>
        <w:t xml:space="preserve"> сельского поселения </w:t>
      </w:r>
      <w:proofErr w:type="spellStart"/>
      <w:r>
        <w:rPr>
          <w:bCs/>
          <w:spacing w:val="-1"/>
          <w:sz w:val="28"/>
          <w:szCs w:val="28"/>
        </w:rPr>
        <w:t>Хиславич</w:t>
      </w:r>
      <w:r w:rsidRPr="00860F35">
        <w:rPr>
          <w:bCs/>
          <w:spacing w:val="-1"/>
          <w:sz w:val="28"/>
          <w:szCs w:val="28"/>
        </w:rPr>
        <w:t>ского</w:t>
      </w:r>
      <w:proofErr w:type="spellEnd"/>
      <w:r w:rsidRPr="00860F35">
        <w:rPr>
          <w:bCs/>
          <w:spacing w:val="-1"/>
          <w:sz w:val="28"/>
          <w:szCs w:val="28"/>
        </w:rPr>
        <w:t xml:space="preserve"> района Смоленской области является ответственным исполнителем по реализации </w:t>
      </w:r>
      <w:r>
        <w:rPr>
          <w:bCs/>
          <w:spacing w:val="-1"/>
          <w:sz w:val="28"/>
          <w:szCs w:val="28"/>
        </w:rPr>
        <w:t>подп</w:t>
      </w:r>
      <w:r w:rsidRPr="00860F35">
        <w:rPr>
          <w:bCs/>
          <w:spacing w:val="-1"/>
          <w:sz w:val="28"/>
          <w:szCs w:val="28"/>
        </w:rPr>
        <w:t>рограммы.</w:t>
      </w:r>
    </w:p>
    <w:p w:rsidR="00374BB1" w:rsidRPr="00CC7622" w:rsidRDefault="00374BB1" w:rsidP="00701B03">
      <w:pPr>
        <w:tabs>
          <w:tab w:val="left" w:pos="2580"/>
        </w:tabs>
        <w:spacing w:line="240" w:lineRule="atLeast"/>
        <w:ind w:firstLine="284"/>
        <w:rPr>
          <w:sz w:val="28"/>
          <w:szCs w:val="28"/>
          <w:lang w:eastAsia="ru-RU"/>
        </w:rPr>
      </w:pPr>
      <w:r w:rsidRPr="00CC7622">
        <w:rPr>
          <w:sz w:val="28"/>
          <w:szCs w:val="28"/>
          <w:lang w:eastAsia="ru-RU"/>
        </w:rPr>
        <w:t>Основными мероприятиями подпрограммы являются:</w:t>
      </w:r>
      <w:r w:rsidRPr="00CC7622">
        <w:rPr>
          <w:sz w:val="28"/>
          <w:szCs w:val="28"/>
          <w:lang w:eastAsia="ru-RU"/>
        </w:rPr>
        <w:tab/>
      </w:r>
    </w:p>
    <w:p w:rsidR="00374BB1" w:rsidRPr="00CC7622" w:rsidRDefault="00374BB1" w:rsidP="00701B03">
      <w:pPr>
        <w:spacing w:line="240" w:lineRule="atLeast"/>
        <w:ind w:firstLine="28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строительство, содержание, обслуживание и ремонт водопроводных сетей муниципального образования;</w:t>
      </w:r>
    </w:p>
    <w:p w:rsidR="00374BB1" w:rsidRDefault="00374BB1" w:rsidP="00701B03">
      <w:pPr>
        <w:spacing w:line="240" w:lineRule="atLeast"/>
        <w:ind w:firstLine="28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E9637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строительство, содержание, обслуживание и ремонт сетей газопровода муниципального образования.</w:t>
      </w:r>
    </w:p>
    <w:p w:rsidR="00374BB1" w:rsidRPr="00CC7622" w:rsidRDefault="00374BB1" w:rsidP="00701B03">
      <w:pPr>
        <w:spacing w:line="240" w:lineRule="atLeast"/>
        <w:ind w:firstLine="28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разработка проектно-сметной документации по объектам коммунальной инфраструктуры;</w:t>
      </w:r>
    </w:p>
    <w:p w:rsidR="00374BB1" w:rsidRDefault="00374BB1" w:rsidP="00611C1A">
      <w:pPr>
        <w:pStyle w:val="ConsPlusTitle"/>
        <w:outlineLvl w:val="2"/>
        <w:rPr>
          <w:rFonts w:ascii="Times New Roman" w:hAnsi="Times New Roman" w:cs="Times New Roman"/>
          <w:sz w:val="28"/>
          <w:szCs w:val="28"/>
        </w:rPr>
      </w:pPr>
    </w:p>
    <w:p w:rsidR="00374BB1" w:rsidRPr="00860F35" w:rsidRDefault="00374BB1" w:rsidP="00611C1A">
      <w:pPr>
        <w:rPr>
          <w:sz w:val="28"/>
          <w:szCs w:val="28"/>
        </w:rPr>
      </w:pPr>
      <w:r w:rsidRPr="00860F35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Обоснование ресурсного обеспечения подпрограммы</w:t>
      </w:r>
    </w:p>
    <w:p w:rsidR="00374BB1" w:rsidRPr="0053596E" w:rsidRDefault="00374BB1" w:rsidP="00611C1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Общий объем финансирования программы </w:t>
      </w:r>
      <w:r w:rsidR="00597621">
        <w:rPr>
          <w:sz w:val="28"/>
          <w:szCs w:val="28"/>
        </w:rPr>
        <w:t>составляет     1111450</w:t>
      </w:r>
      <w:r w:rsidR="00435546">
        <w:rPr>
          <w:sz w:val="28"/>
          <w:szCs w:val="28"/>
        </w:rPr>
        <w:t>,00</w:t>
      </w:r>
      <w:r w:rsidR="000262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</w:t>
      </w:r>
    </w:p>
    <w:p w:rsidR="00374BB1" w:rsidRPr="00860F35" w:rsidRDefault="00374BB1" w:rsidP="00611C1A">
      <w:pPr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374BB1" w:rsidRDefault="00374BB1" w:rsidP="00611C1A">
      <w:pPr>
        <w:pStyle w:val="ConsPlusTitle"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- 2016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435546">
        <w:rPr>
          <w:rFonts w:ascii="Times New Roman" w:hAnsi="Times New Roman" w:cs="Times New Roman"/>
          <w:b w:val="0"/>
          <w:bCs w:val="0"/>
          <w:sz w:val="28"/>
          <w:szCs w:val="28"/>
        </w:rPr>
        <w:t>1800</w:t>
      </w:r>
      <w:r w:rsidR="00026211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435546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026211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5B3F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74BB1" w:rsidRPr="00591125" w:rsidRDefault="00374BB1" w:rsidP="00611C1A">
      <w:pPr>
        <w:pStyle w:val="ConsPlusTitle"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- 2017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F111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10</w:t>
      </w:r>
      <w:r w:rsidR="00435546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F111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B3F95">
        <w:rPr>
          <w:rFonts w:ascii="Times New Roman" w:hAnsi="Times New Roman" w:cs="Times New Roman"/>
          <w:b w:val="0"/>
          <w:bCs w:val="0"/>
          <w:sz w:val="28"/>
          <w:szCs w:val="28"/>
        </w:rPr>
        <w:t>000</w:t>
      </w:r>
      <w:r w:rsidR="0043554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5B3F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74BB1" w:rsidRDefault="00374BB1" w:rsidP="00611C1A">
      <w:pPr>
        <w:pStyle w:val="ConsPlusTitle"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- 2018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F33C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34</w:t>
      </w:r>
      <w:r w:rsidR="00435546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F111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B3F95">
        <w:rPr>
          <w:rFonts w:ascii="Times New Roman" w:hAnsi="Times New Roman" w:cs="Times New Roman"/>
          <w:b w:val="0"/>
          <w:bCs w:val="0"/>
          <w:sz w:val="28"/>
          <w:szCs w:val="28"/>
        </w:rPr>
        <w:t>000</w:t>
      </w:r>
      <w:r w:rsidR="0043554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5B3F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74BB1" w:rsidRDefault="00374BB1" w:rsidP="00611C1A">
      <w:pPr>
        <w:pStyle w:val="ConsPlusTitle"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- 2019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5976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</w:t>
      </w:r>
      <w:r w:rsidR="00435546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597621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F111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B3F95">
        <w:rPr>
          <w:rFonts w:ascii="Times New Roman" w:hAnsi="Times New Roman" w:cs="Times New Roman"/>
          <w:b w:val="0"/>
          <w:bCs w:val="0"/>
          <w:sz w:val="28"/>
          <w:szCs w:val="28"/>
        </w:rPr>
        <w:t>000</w:t>
      </w:r>
      <w:r w:rsidR="0043554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5B3F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74BB1" w:rsidRDefault="00374BB1" w:rsidP="00611C1A">
      <w:pPr>
        <w:pStyle w:val="ConsPlusTitle"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- 2020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121E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97621">
        <w:rPr>
          <w:rFonts w:ascii="Times New Roman" w:hAnsi="Times New Roman" w:cs="Times New Roman"/>
          <w:b w:val="0"/>
          <w:bCs w:val="0"/>
          <w:sz w:val="28"/>
          <w:szCs w:val="28"/>
        </w:rPr>
        <w:t>163121</w:t>
      </w:r>
      <w:r w:rsidR="00454C05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F111A8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454C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9C42F0" w:rsidRDefault="009C42F0" w:rsidP="00611C1A">
      <w:pPr>
        <w:pStyle w:val="ConsPlusTitle"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- 2021 год – </w:t>
      </w:r>
      <w:r w:rsidR="00121E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68329,00 рублей</w:t>
      </w:r>
    </w:p>
    <w:p w:rsidR="009C42F0" w:rsidRDefault="009C42F0" w:rsidP="00611C1A">
      <w:pPr>
        <w:pStyle w:val="ConsPlusTitle"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- 2022 год – </w:t>
      </w:r>
      <w:r w:rsidR="00121EB6">
        <w:rPr>
          <w:rFonts w:ascii="Times New Roman" w:hAnsi="Times New Roman" w:cs="Times New Roman"/>
          <w:b w:val="0"/>
          <w:bCs w:val="0"/>
          <w:sz w:val="28"/>
          <w:szCs w:val="28"/>
        </w:rPr>
        <w:t>0,0 рублей</w:t>
      </w:r>
    </w:p>
    <w:p w:rsidR="009C42F0" w:rsidRDefault="009C42F0" w:rsidP="00611C1A">
      <w:pPr>
        <w:pStyle w:val="ConsPlusTitle"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- 2023 год – </w:t>
      </w:r>
      <w:r w:rsidR="00121EB6">
        <w:rPr>
          <w:rFonts w:ascii="Times New Roman" w:hAnsi="Times New Roman" w:cs="Times New Roman"/>
          <w:b w:val="0"/>
          <w:bCs w:val="0"/>
          <w:sz w:val="28"/>
          <w:szCs w:val="28"/>
        </w:rPr>
        <w:t>0,0 рублей</w:t>
      </w:r>
    </w:p>
    <w:p w:rsidR="009C42F0" w:rsidRPr="00591125" w:rsidRDefault="009C42F0" w:rsidP="00611C1A">
      <w:pPr>
        <w:pStyle w:val="ConsPlusTitle"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- 2024 год -</w:t>
      </w:r>
      <w:r w:rsidR="00121E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0,0 рублей</w:t>
      </w:r>
    </w:p>
    <w:p w:rsidR="00374BB1" w:rsidRDefault="00374BB1" w:rsidP="00611C1A">
      <w:pPr>
        <w:rPr>
          <w:sz w:val="28"/>
          <w:szCs w:val="28"/>
        </w:rPr>
      </w:pPr>
      <w:r>
        <w:rPr>
          <w:sz w:val="28"/>
          <w:szCs w:val="28"/>
        </w:rPr>
        <w:t xml:space="preserve">Подпрограмма финансируется за счет средств муниципального бюджета. </w:t>
      </w:r>
    </w:p>
    <w:p w:rsidR="00374BB1" w:rsidRDefault="00374BB1" w:rsidP="00611C1A">
      <w:pPr>
        <w:pStyle w:val="a6"/>
        <w:spacing w:before="0" w:beforeAutospacing="0" w:after="0"/>
        <w:rPr>
          <w:sz w:val="28"/>
          <w:szCs w:val="28"/>
        </w:rPr>
      </w:pPr>
    </w:p>
    <w:p w:rsidR="00374BB1" w:rsidRPr="00DC274D" w:rsidRDefault="00374BB1" w:rsidP="00374BB1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74BB1" w:rsidRPr="002C48D2" w:rsidRDefault="00374BB1" w:rsidP="00374BB1">
      <w:pPr>
        <w:spacing w:line="270" w:lineRule="atLeast"/>
        <w:jc w:val="center"/>
        <w:rPr>
          <w:rStyle w:val="a5"/>
          <w:sz w:val="28"/>
          <w:szCs w:val="28"/>
        </w:rPr>
      </w:pPr>
      <w:r w:rsidRPr="002C48D2">
        <w:rPr>
          <w:rStyle w:val="a5"/>
          <w:sz w:val="28"/>
          <w:szCs w:val="28"/>
        </w:rPr>
        <w:t>ПАСПОРТ</w:t>
      </w:r>
    </w:p>
    <w:p w:rsidR="00374BB1" w:rsidRPr="002C48D2" w:rsidRDefault="00374BB1" w:rsidP="00374BB1">
      <w:pPr>
        <w:spacing w:line="270" w:lineRule="atLeast"/>
        <w:jc w:val="center"/>
        <w:rPr>
          <w:sz w:val="28"/>
          <w:szCs w:val="28"/>
        </w:rPr>
      </w:pPr>
      <w:r w:rsidRPr="002C48D2">
        <w:rPr>
          <w:rStyle w:val="a5"/>
          <w:sz w:val="28"/>
          <w:szCs w:val="28"/>
        </w:rPr>
        <w:t>подпрограммы</w:t>
      </w:r>
    </w:p>
    <w:p w:rsidR="00374BB1" w:rsidRPr="002C48D2" w:rsidRDefault="00374BB1" w:rsidP="00374BB1">
      <w:pPr>
        <w:spacing w:line="270" w:lineRule="atLeast"/>
        <w:jc w:val="center"/>
        <w:rPr>
          <w:rStyle w:val="a5"/>
          <w:b w:val="0"/>
          <w:sz w:val="28"/>
          <w:szCs w:val="28"/>
        </w:rPr>
      </w:pPr>
      <w:r w:rsidRPr="002C48D2">
        <w:rPr>
          <w:rStyle w:val="a5"/>
          <w:b w:val="0"/>
          <w:sz w:val="28"/>
          <w:szCs w:val="28"/>
        </w:rPr>
        <w:t>«</w:t>
      </w:r>
      <w:r w:rsidRPr="002C48D2">
        <w:rPr>
          <w:b/>
          <w:sz w:val="28"/>
          <w:szCs w:val="28"/>
        </w:rPr>
        <w:t>Благоустройство территории муниципального образования</w:t>
      </w:r>
      <w:r w:rsidRPr="002C48D2">
        <w:rPr>
          <w:rStyle w:val="a5"/>
          <w:b w:val="0"/>
          <w:sz w:val="28"/>
          <w:szCs w:val="28"/>
        </w:rPr>
        <w:t xml:space="preserve">» </w:t>
      </w:r>
    </w:p>
    <w:p w:rsidR="00374BB1" w:rsidRDefault="00374BB1" w:rsidP="00374BB1">
      <w:pPr>
        <w:spacing w:line="270" w:lineRule="atLeast"/>
        <w:jc w:val="center"/>
        <w:rPr>
          <w:sz w:val="28"/>
          <w:szCs w:val="28"/>
        </w:rPr>
      </w:pPr>
    </w:p>
    <w:tbl>
      <w:tblPr>
        <w:tblW w:w="945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3"/>
        <w:gridCol w:w="6760"/>
      </w:tblGrid>
      <w:tr w:rsidR="00374BB1" w:rsidRPr="00C00D01" w:rsidTr="00B81FA2">
        <w:trPr>
          <w:cantSplit/>
          <w:trHeight w:val="898"/>
          <w:tblCellSpacing w:w="5" w:type="nil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Pr="00763E9A" w:rsidRDefault="00374BB1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Ответственные исполнители подпрограммы 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Pr="00A75722" w:rsidRDefault="00026211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 w:rsidR="00374BB1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374BB1">
              <w:rPr>
                <w:sz w:val="28"/>
                <w:szCs w:val="28"/>
              </w:rPr>
              <w:t>Хиславичского</w:t>
            </w:r>
            <w:proofErr w:type="spellEnd"/>
            <w:r w:rsidR="00374BB1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374BB1" w:rsidRPr="00C00D01" w:rsidTr="00B81FA2">
        <w:trPr>
          <w:cantSplit/>
          <w:trHeight w:val="539"/>
          <w:tblCellSpacing w:w="5" w:type="nil"/>
        </w:trPr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Pr="00763E9A" w:rsidRDefault="00374BB1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Исполнители основных мероприятий </w:t>
            </w:r>
            <w:r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Pr="00A75722" w:rsidRDefault="00026211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 w:rsidR="00374BB1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374BB1">
              <w:rPr>
                <w:sz w:val="28"/>
                <w:szCs w:val="28"/>
              </w:rPr>
              <w:t>Хиславичского</w:t>
            </w:r>
            <w:proofErr w:type="spellEnd"/>
            <w:r w:rsidR="00374BB1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374BB1" w:rsidRPr="00C00D01" w:rsidTr="00B81FA2">
        <w:trPr>
          <w:cantSplit/>
          <w:trHeight w:val="359"/>
          <w:tblCellSpacing w:w="5" w:type="nil"/>
        </w:trPr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Pr="00763E9A" w:rsidRDefault="00374BB1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Default="00374BB1" w:rsidP="002C48D2">
            <w:pPr>
              <w:rPr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- с</w:t>
            </w:r>
            <w:r w:rsidRPr="00CC7622">
              <w:rPr>
                <w:sz w:val="28"/>
                <w:szCs w:val="28"/>
              </w:rPr>
              <w:t>овершенствование системы комплексного благоустройства муниципального образования</w:t>
            </w:r>
            <w:r>
              <w:rPr>
                <w:sz w:val="28"/>
                <w:szCs w:val="28"/>
              </w:rPr>
              <w:t>;</w:t>
            </w:r>
            <w:r w:rsidRPr="00CC7622">
              <w:rPr>
                <w:sz w:val="28"/>
                <w:szCs w:val="28"/>
              </w:rPr>
              <w:t xml:space="preserve"> </w:t>
            </w:r>
          </w:p>
          <w:p w:rsidR="00374BB1" w:rsidRPr="004B486A" w:rsidRDefault="00374BB1" w:rsidP="002C48D2">
            <w:pPr>
              <w:rPr>
                <w:sz w:val="28"/>
                <w:szCs w:val="28"/>
              </w:rPr>
            </w:pPr>
            <w:r w:rsidRPr="004B486A">
              <w:rPr>
                <w:sz w:val="28"/>
                <w:szCs w:val="28"/>
                <w:lang w:eastAsia="ru-RU"/>
              </w:rPr>
              <w:t xml:space="preserve">- </w:t>
            </w:r>
            <w:r>
              <w:rPr>
                <w:sz w:val="28"/>
                <w:szCs w:val="28"/>
                <w:lang w:eastAsia="ru-RU"/>
              </w:rPr>
              <w:t>п</w:t>
            </w:r>
            <w:r w:rsidRPr="004B486A">
              <w:rPr>
                <w:sz w:val="28"/>
                <w:szCs w:val="28"/>
                <w:lang w:eastAsia="ru-RU"/>
              </w:rPr>
              <w:t>роведение работ по благоустройству мест захоронения, санитарной очистке и вывозу мусора.</w:t>
            </w:r>
          </w:p>
          <w:p w:rsidR="00374BB1" w:rsidRPr="00CC7622" w:rsidRDefault="00374BB1" w:rsidP="002C48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C7622">
              <w:rPr>
                <w:sz w:val="28"/>
                <w:szCs w:val="28"/>
              </w:rPr>
              <w:t xml:space="preserve"> создание комфортных условий проживания и отдыха населения.</w:t>
            </w:r>
          </w:p>
        </w:tc>
      </w:tr>
      <w:tr w:rsidR="00374BB1" w:rsidRPr="00C00D01" w:rsidTr="00B81FA2">
        <w:trPr>
          <w:cantSplit/>
          <w:trHeight w:val="539"/>
          <w:tblCellSpacing w:w="5" w:type="nil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Default="00374BB1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(этапы) реализации подпрограммы 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Default="009C42F0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девять</w:t>
            </w:r>
            <w:r w:rsidR="004C19E6">
              <w:rPr>
                <w:sz w:val="28"/>
                <w:szCs w:val="28"/>
              </w:rPr>
              <w:t xml:space="preserve"> этапов,  2016- 2024 </w:t>
            </w:r>
            <w:r w:rsidR="00374BB1">
              <w:rPr>
                <w:sz w:val="28"/>
                <w:szCs w:val="28"/>
              </w:rPr>
              <w:t>годы</w:t>
            </w:r>
          </w:p>
        </w:tc>
      </w:tr>
      <w:tr w:rsidR="00026211" w:rsidRPr="00C00D01" w:rsidTr="00B81FA2">
        <w:trPr>
          <w:cantSplit/>
          <w:trHeight w:val="539"/>
          <w:tblCellSpacing w:w="5" w:type="nil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11" w:rsidRDefault="00026211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>Объем ассигнований подпрограммы (по годам реализации и в разрезе источников</w:t>
            </w:r>
            <w:r>
              <w:rPr>
                <w:sz w:val="28"/>
                <w:szCs w:val="28"/>
              </w:rPr>
              <w:t xml:space="preserve"> финансирования</w:t>
            </w:r>
            <w:r w:rsidRPr="00763E9A">
              <w:rPr>
                <w:sz w:val="28"/>
                <w:szCs w:val="28"/>
              </w:rPr>
              <w:t>)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11" w:rsidRPr="00C03D36" w:rsidRDefault="00026211" w:rsidP="002C48D2">
            <w:pPr>
              <w:pStyle w:val="a6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</w:t>
            </w:r>
            <w:r w:rsidRPr="00C03D36">
              <w:rPr>
                <w:sz w:val="28"/>
                <w:szCs w:val="28"/>
              </w:rPr>
              <w:t xml:space="preserve">  подпрограммы</w:t>
            </w:r>
            <w:r w:rsidR="00F33C71">
              <w:rPr>
                <w:sz w:val="28"/>
                <w:szCs w:val="28"/>
              </w:rPr>
              <w:t xml:space="preserve">, составляет </w:t>
            </w:r>
            <w:r w:rsidR="0038229C">
              <w:rPr>
                <w:sz w:val="28"/>
                <w:szCs w:val="28"/>
              </w:rPr>
              <w:t>373730</w:t>
            </w:r>
            <w:r w:rsidR="00454C05">
              <w:rPr>
                <w:sz w:val="28"/>
                <w:szCs w:val="28"/>
              </w:rPr>
              <w:t xml:space="preserve">,00 </w:t>
            </w:r>
            <w:r w:rsidR="00CE1807">
              <w:rPr>
                <w:sz w:val="28"/>
                <w:szCs w:val="28"/>
              </w:rPr>
              <w:t xml:space="preserve">рублей, в том числе </w:t>
            </w:r>
            <w:r>
              <w:rPr>
                <w:sz w:val="28"/>
                <w:szCs w:val="28"/>
              </w:rPr>
              <w:t>по годам:</w:t>
            </w:r>
            <w:r w:rsidRPr="00C03D36">
              <w:rPr>
                <w:sz w:val="28"/>
                <w:szCs w:val="28"/>
              </w:rPr>
              <w:t xml:space="preserve"> </w:t>
            </w:r>
          </w:p>
          <w:p w:rsidR="00026211" w:rsidRDefault="00026211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C03D36">
              <w:rPr>
                <w:sz w:val="28"/>
                <w:szCs w:val="28"/>
              </w:rPr>
              <w:t xml:space="preserve"> год – </w:t>
            </w:r>
            <w:r w:rsidR="00435546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000</w:t>
            </w:r>
            <w:r w:rsidR="00435546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</w:t>
            </w:r>
            <w:r w:rsidR="00454C05">
              <w:rPr>
                <w:sz w:val="28"/>
                <w:szCs w:val="28"/>
              </w:rPr>
              <w:t xml:space="preserve"> </w:t>
            </w:r>
            <w:r w:rsidRPr="00C03D36">
              <w:rPr>
                <w:sz w:val="28"/>
                <w:szCs w:val="28"/>
              </w:rPr>
              <w:t xml:space="preserve">рублей; </w:t>
            </w:r>
          </w:p>
          <w:p w:rsidR="00026211" w:rsidRDefault="00026211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C03D36">
              <w:rPr>
                <w:sz w:val="28"/>
                <w:szCs w:val="28"/>
              </w:rPr>
              <w:t xml:space="preserve"> год – </w:t>
            </w:r>
            <w:r w:rsidR="00435546">
              <w:rPr>
                <w:sz w:val="28"/>
                <w:szCs w:val="28"/>
              </w:rPr>
              <w:t>16000,00</w:t>
            </w:r>
            <w:r w:rsidR="00454C05">
              <w:rPr>
                <w:sz w:val="28"/>
                <w:szCs w:val="28"/>
              </w:rPr>
              <w:t xml:space="preserve"> </w:t>
            </w:r>
            <w:r w:rsidR="00F111A8">
              <w:rPr>
                <w:sz w:val="28"/>
                <w:szCs w:val="28"/>
              </w:rPr>
              <w:t xml:space="preserve"> </w:t>
            </w:r>
            <w:r w:rsidRPr="00C03D36">
              <w:rPr>
                <w:sz w:val="28"/>
                <w:szCs w:val="28"/>
              </w:rPr>
              <w:t xml:space="preserve">рублей; </w:t>
            </w:r>
          </w:p>
          <w:p w:rsidR="00026211" w:rsidRDefault="00F33C71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101</w:t>
            </w:r>
            <w:r w:rsidR="00F111A8">
              <w:rPr>
                <w:sz w:val="28"/>
                <w:szCs w:val="28"/>
              </w:rPr>
              <w:t>062</w:t>
            </w:r>
            <w:r w:rsidR="00435546">
              <w:rPr>
                <w:sz w:val="28"/>
                <w:szCs w:val="28"/>
              </w:rPr>
              <w:t>,00</w:t>
            </w:r>
            <w:r w:rsidR="00454C05">
              <w:rPr>
                <w:sz w:val="28"/>
                <w:szCs w:val="28"/>
              </w:rPr>
              <w:t xml:space="preserve"> </w:t>
            </w:r>
            <w:r w:rsidR="00026211" w:rsidRPr="00C03D36">
              <w:rPr>
                <w:sz w:val="28"/>
                <w:szCs w:val="28"/>
              </w:rPr>
              <w:t xml:space="preserve">рублей; </w:t>
            </w:r>
          </w:p>
          <w:p w:rsidR="00026211" w:rsidRDefault="00121EB6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77774</w:t>
            </w:r>
            <w:r w:rsidR="00435546">
              <w:rPr>
                <w:sz w:val="28"/>
                <w:szCs w:val="28"/>
              </w:rPr>
              <w:t>,00</w:t>
            </w:r>
            <w:r w:rsidR="00026211" w:rsidRPr="00C03D36">
              <w:rPr>
                <w:sz w:val="28"/>
                <w:szCs w:val="28"/>
              </w:rPr>
              <w:t xml:space="preserve"> рублей; </w:t>
            </w:r>
          </w:p>
          <w:p w:rsidR="00026211" w:rsidRDefault="00121EB6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 61982</w:t>
            </w:r>
            <w:r w:rsidR="00454C05">
              <w:rPr>
                <w:sz w:val="28"/>
                <w:szCs w:val="28"/>
              </w:rPr>
              <w:t>,</w:t>
            </w:r>
            <w:r w:rsidR="00F111A8">
              <w:rPr>
                <w:sz w:val="28"/>
                <w:szCs w:val="28"/>
              </w:rPr>
              <w:t>0</w:t>
            </w:r>
            <w:r w:rsidR="00454C05">
              <w:rPr>
                <w:sz w:val="28"/>
                <w:szCs w:val="28"/>
              </w:rPr>
              <w:t xml:space="preserve">0 </w:t>
            </w:r>
            <w:r w:rsidR="00026211" w:rsidRPr="00C03D36">
              <w:rPr>
                <w:sz w:val="28"/>
                <w:szCs w:val="28"/>
              </w:rPr>
              <w:t xml:space="preserve"> рублей; </w:t>
            </w:r>
          </w:p>
          <w:p w:rsidR="0038229C" w:rsidRDefault="0038229C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121EB6">
              <w:rPr>
                <w:sz w:val="28"/>
                <w:szCs w:val="28"/>
              </w:rPr>
              <w:t xml:space="preserve"> 88912 ,00 рублей</w:t>
            </w:r>
          </w:p>
          <w:p w:rsidR="00121EB6" w:rsidRDefault="0038229C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121EB6">
              <w:rPr>
                <w:sz w:val="28"/>
                <w:szCs w:val="28"/>
              </w:rPr>
              <w:t xml:space="preserve"> 0,0 рублей</w:t>
            </w:r>
          </w:p>
          <w:p w:rsidR="0038229C" w:rsidRDefault="0038229C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121EB6">
              <w:rPr>
                <w:sz w:val="28"/>
                <w:szCs w:val="28"/>
              </w:rPr>
              <w:t xml:space="preserve"> 0,0 рублей</w:t>
            </w:r>
          </w:p>
          <w:p w:rsidR="00026211" w:rsidRDefault="0038229C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- </w:t>
            </w:r>
            <w:r w:rsidR="00121EB6">
              <w:rPr>
                <w:sz w:val="28"/>
                <w:szCs w:val="28"/>
              </w:rPr>
              <w:t xml:space="preserve"> </w:t>
            </w:r>
            <w:r w:rsidR="002325A4">
              <w:rPr>
                <w:sz w:val="28"/>
                <w:szCs w:val="28"/>
              </w:rPr>
              <w:t xml:space="preserve"> </w:t>
            </w:r>
            <w:r w:rsidR="00121EB6">
              <w:rPr>
                <w:sz w:val="28"/>
                <w:szCs w:val="28"/>
              </w:rPr>
              <w:t>0,0 рублей</w:t>
            </w:r>
          </w:p>
        </w:tc>
      </w:tr>
      <w:tr w:rsidR="00374BB1" w:rsidRPr="00C00D01" w:rsidTr="00B81FA2">
        <w:trPr>
          <w:cantSplit/>
          <w:trHeight w:val="70"/>
          <w:tblCellSpacing w:w="5" w:type="nil"/>
        </w:trPr>
        <w:tc>
          <w:tcPr>
            <w:tcW w:w="9453" w:type="dxa"/>
            <w:gridSpan w:val="2"/>
            <w:tcBorders>
              <w:bottom w:val="nil"/>
            </w:tcBorders>
          </w:tcPr>
          <w:p w:rsidR="00374BB1" w:rsidRPr="00A75722" w:rsidRDefault="00374BB1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</w:p>
        </w:tc>
      </w:tr>
    </w:tbl>
    <w:p w:rsidR="00374BB1" w:rsidRDefault="00374BB1" w:rsidP="00374BB1">
      <w:pPr>
        <w:spacing w:line="270" w:lineRule="atLeast"/>
        <w:rPr>
          <w:sz w:val="28"/>
          <w:szCs w:val="28"/>
        </w:rPr>
      </w:pPr>
    </w:p>
    <w:p w:rsidR="00374BB1" w:rsidRPr="00860F35" w:rsidRDefault="00374BB1" w:rsidP="00374BB1">
      <w:pPr>
        <w:shd w:val="clear" w:color="auto" w:fill="FFFFFF"/>
        <w:jc w:val="center"/>
        <w:rPr>
          <w:b/>
          <w:sz w:val="28"/>
          <w:szCs w:val="28"/>
        </w:rPr>
      </w:pPr>
      <w:r w:rsidRPr="00860F35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Общая характеристика социально-экономической сферы реализации подпрограммы</w:t>
      </w:r>
    </w:p>
    <w:p w:rsidR="00374BB1" w:rsidRPr="00860F35" w:rsidRDefault="00374BB1" w:rsidP="00374BB1">
      <w:pPr>
        <w:shd w:val="clear" w:color="auto" w:fill="FFFFFF"/>
        <w:jc w:val="center"/>
        <w:rPr>
          <w:sz w:val="28"/>
          <w:szCs w:val="28"/>
        </w:rPr>
      </w:pPr>
    </w:p>
    <w:p w:rsidR="00374BB1" w:rsidRPr="00EA763C" w:rsidRDefault="00DC15AD" w:rsidP="00374B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proofErr w:type="spellStart"/>
      <w:r w:rsidR="00026211">
        <w:rPr>
          <w:sz w:val="28"/>
          <w:szCs w:val="28"/>
        </w:rPr>
        <w:t>Городищенского</w:t>
      </w:r>
      <w:proofErr w:type="spellEnd"/>
      <w:r w:rsidR="00374BB1" w:rsidRPr="00EA763C">
        <w:rPr>
          <w:sz w:val="28"/>
          <w:szCs w:val="28"/>
        </w:rPr>
        <w:t xml:space="preserve"> с</w:t>
      </w:r>
      <w:r w:rsidR="00374BB1">
        <w:rPr>
          <w:sz w:val="28"/>
          <w:szCs w:val="28"/>
        </w:rPr>
        <w:t>ельского поселения</w:t>
      </w:r>
      <w:r w:rsidR="00374BB1" w:rsidRPr="00EA763C">
        <w:rPr>
          <w:sz w:val="28"/>
          <w:szCs w:val="28"/>
        </w:rPr>
        <w:t xml:space="preserve"> </w:t>
      </w:r>
      <w:proofErr w:type="spellStart"/>
      <w:r w:rsidR="00374BB1">
        <w:rPr>
          <w:sz w:val="28"/>
          <w:szCs w:val="28"/>
        </w:rPr>
        <w:t>Хиславичского</w:t>
      </w:r>
      <w:proofErr w:type="spellEnd"/>
      <w:r w:rsidR="00374BB1" w:rsidRPr="00EA763C">
        <w:rPr>
          <w:sz w:val="28"/>
          <w:szCs w:val="28"/>
        </w:rPr>
        <w:t xml:space="preserve"> района Смоленской области включает в себя </w:t>
      </w:r>
      <w:r w:rsidR="00374BB1">
        <w:rPr>
          <w:sz w:val="28"/>
          <w:szCs w:val="28"/>
        </w:rPr>
        <w:t>8</w:t>
      </w:r>
      <w:r w:rsidR="00374BB1" w:rsidRPr="00EA763C">
        <w:rPr>
          <w:sz w:val="28"/>
          <w:szCs w:val="28"/>
        </w:rPr>
        <w:t xml:space="preserve"> населенных пунктов. Населенные пункты </w:t>
      </w:r>
      <w:proofErr w:type="spellStart"/>
      <w:r>
        <w:rPr>
          <w:sz w:val="28"/>
          <w:szCs w:val="28"/>
        </w:rPr>
        <w:t>Г</w:t>
      </w:r>
      <w:r w:rsidR="00026211">
        <w:rPr>
          <w:sz w:val="28"/>
          <w:szCs w:val="28"/>
        </w:rPr>
        <w:t>ородищеского</w:t>
      </w:r>
      <w:proofErr w:type="spellEnd"/>
      <w:r w:rsidR="00374BB1" w:rsidRPr="00EA763C">
        <w:rPr>
          <w:sz w:val="28"/>
          <w:szCs w:val="28"/>
        </w:rPr>
        <w:t xml:space="preserve"> сельского поселения удалены друг от друга и </w:t>
      </w:r>
      <w:r w:rsidR="00374BB1" w:rsidRPr="00EA763C">
        <w:rPr>
          <w:sz w:val="28"/>
          <w:szCs w:val="28"/>
        </w:rPr>
        <w:lastRenderedPageBreak/>
        <w:t>от центра поселения, имеется значительная протяженность дорог местного и районного зна</w:t>
      </w:r>
      <w:r>
        <w:rPr>
          <w:sz w:val="28"/>
          <w:szCs w:val="28"/>
        </w:rPr>
        <w:t xml:space="preserve">чения. </w:t>
      </w:r>
      <w:r w:rsidR="00374BB1" w:rsidRPr="00EA763C">
        <w:rPr>
          <w:sz w:val="28"/>
          <w:szCs w:val="28"/>
        </w:rPr>
        <w:t xml:space="preserve">Отрицательные тенденции в динамике изменения уровня благоустройства территорий </w:t>
      </w:r>
      <w:r w:rsidR="00026211">
        <w:rPr>
          <w:sz w:val="28"/>
          <w:szCs w:val="28"/>
        </w:rPr>
        <w:t xml:space="preserve"> </w:t>
      </w:r>
      <w:proofErr w:type="spellStart"/>
      <w:r w:rsidR="00026211">
        <w:rPr>
          <w:sz w:val="28"/>
          <w:szCs w:val="28"/>
        </w:rPr>
        <w:t>Городищенского</w:t>
      </w:r>
      <w:proofErr w:type="spellEnd"/>
      <w:r w:rsidR="00374BB1" w:rsidRPr="00EA763C">
        <w:rPr>
          <w:sz w:val="28"/>
          <w:szCs w:val="28"/>
        </w:rPr>
        <w:t xml:space="preserve"> сельского поселения обусловлены наличием следующих факторов:</w:t>
      </w:r>
    </w:p>
    <w:p w:rsidR="00374BB1" w:rsidRPr="00EA763C" w:rsidRDefault="00374BB1" w:rsidP="00374BB1">
      <w:pPr>
        <w:ind w:firstLine="567"/>
        <w:jc w:val="both"/>
        <w:rPr>
          <w:sz w:val="28"/>
          <w:szCs w:val="28"/>
        </w:rPr>
      </w:pPr>
      <w:r w:rsidRPr="00026211">
        <w:rPr>
          <w:sz w:val="28"/>
          <w:szCs w:val="28"/>
        </w:rPr>
        <w:t xml:space="preserve">- отсутствием в последние годы государственной поддержки мероприятий по развитию и модернизации объектов благоустройства на территории </w:t>
      </w:r>
      <w:proofErr w:type="spellStart"/>
      <w:r w:rsidR="00A06EE1">
        <w:rPr>
          <w:sz w:val="28"/>
          <w:szCs w:val="28"/>
        </w:rPr>
        <w:t>Городищенского</w:t>
      </w:r>
      <w:proofErr w:type="spellEnd"/>
      <w:r w:rsidRPr="00026211">
        <w:rPr>
          <w:sz w:val="28"/>
          <w:szCs w:val="28"/>
        </w:rPr>
        <w:t xml:space="preserve"> сельского поселения в рамках целевых федеральных и региональных программ развития;</w:t>
      </w:r>
    </w:p>
    <w:p w:rsidR="00374BB1" w:rsidRDefault="00374BB1" w:rsidP="00374BB1">
      <w:pPr>
        <w:ind w:firstLine="567"/>
        <w:jc w:val="both"/>
        <w:rPr>
          <w:sz w:val="28"/>
          <w:szCs w:val="28"/>
        </w:rPr>
      </w:pPr>
      <w:r w:rsidRPr="00EA763C">
        <w:rPr>
          <w:sz w:val="28"/>
          <w:szCs w:val="28"/>
        </w:rPr>
        <w:t>- снижением уровня общей культуры населения, выражающимся в отсутствии бережливого отношения к объектам муниципальной собственности, а порой и откровенных актах вандализма.</w:t>
      </w:r>
    </w:p>
    <w:p w:rsidR="00374BB1" w:rsidRPr="009921CA" w:rsidRDefault="00374BB1" w:rsidP="00374BB1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left="120" w:firstLine="520"/>
        <w:jc w:val="both"/>
        <w:rPr>
          <w:sz w:val="28"/>
          <w:szCs w:val="28"/>
          <w:lang w:eastAsia="ru-RU"/>
        </w:rPr>
      </w:pPr>
      <w:r w:rsidRPr="00026211">
        <w:rPr>
          <w:sz w:val="28"/>
          <w:szCs w:val="28"/>
          <w:lang w:eastAsia="ru-RU"/>
        </w:rPr>
        <w:t>Реализация мероприятий подпрограммы позволит содержать территорию мест захоронения в соответствие с требованиями санитарно-эпидемиологических и экологических норм.</w:t>
      </w:r>
    </w:p>
    <w:p w:rsidR="00374BB1" w:rsidRPr="00EA763C" w:rsidRDefault="00374BB1" w:rsidP="00374BB1">
      <w:pPr>
        <w:ind w:firstLine="567"/>
        <w:jc w:val="both"/>
        <w:rPr>
          <w:sz w:val="28"/>
          <w:szCs w:val="28"/>
        </w:rPr>
      </w:pPr>
      <w:r w:rsidRPr="00EA763C">
        <w:rPr>
          <w:sz w:val="28"/>
          <w:szCs w:val="28"/>
        </w:rPr>
        <w:t>Программно-целевой подход к решению проблем благоустройства населенных пунктов необходим, так как без стройной комплексной системы благоустро</w:t>
      </w:r>
      <w:r>
        <w:rPr>
          <w:sz w:val="28"/>
          <w:szCs w:val="28"/>
        </w:rPr>
        <w:t xml:space="preserve">йства Администрации </w:t>
      </w:r>
      <w:r w:rsidRPr="00EA763C">
        <w:rPr>
          <w:sz w:val="28"/>
          <w:szCs w:val="28"/>
        </w:rPr>
        <w:t xml:space="preserve"> </w:t>
      </w:r>
      <w:proofErr w:type="spellStart"/>
      <w:r w:rsidR="00026211">
        <w:rPr>
          <w:sz w:val="28"/>
          <w:szCs w:val="28"/>
        </w:rPr>
        <w:t>Городищенского</w:t>
      </w:r>
      <w:proofErr w:type="spellEnd"/>
      <w:r w:rsidRPr="00EA763C">
        <w:rPr>
          <w:sz w:val="28"/>
          <w:szCs w:val="28"/>
        </w:rPr>
        <w:t xml:space="preserve"> 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</w:t>
      </w:r>
      <w:r w:rsidR="00A06EE1">
        <w:rPr>
          <w:sz w:val="28"/>
          <w:szCs w:val="28"/>
        </w:rPr>
        <w:t xml:space="preserve"> </w:t>
      </w:r>
      <w:proofErr w:type="spellStart"/>
      <w:r w:rsidR="00A06EE1">
        <w:rPr>
          <w:sz w:val="28"/>
          <w:szCs w:val="28"/>
        </w:rPr>
        <w:t>Г</w:t>
      </w:r>
      <w:r w:rsidR="00026211">
        <w:rPr>
          <w:sz w:val="28"/>
          <w:szCs w:val="28"/>
        </w:rPr>
        <w:t>ородищенского</w:t>
      </w:r>
      <w:proofErr w:type="spellEnd"/>
      <w:r w:rsidRPr="00EA763C">
        <w:rPr>
          <w:sz w:val="28"/>
          <w:szCs w:val="28"/>
        </w:rPr>
        <w:t xml:space="preserve"> сельского поселения и предприятий, обеспечивающих 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благоустройств.</w:t>
      </w:r>
    </w:p>
    <w:p w:rsidR="00374BB1" w:rsidRPr="00860F35" w:rsidRDefault="00374BB1" w:rsidP="00374BB1">
      <w:pPr>
        <w:spacing w:line="270" w:lineRule="atLeast"/>
        <w:ind w:firstLine="539"/>
        <w:jc w:val="both"/>
        <w:rPr>
          <w:sz w:val="28"/>
          <w:szCs w:val="28"/>
        </w:rPr>
      </w:pPr>
    </w:p>
    <w:p w:rsidR="00374BB1" w:rsidRPr="00860F35" w:rsidRDefault="00374BB1" w:rsidP="00374BB1">
      <w:pPr>
        <w:shd w:val="clear" w:color="auto" w:fill="FFFFFF"/>
        <w:ind w:left="1368"/>
        <w:rPr>
          <w:b/>
          <w:spacing w:val="1"/>
          <w:sz w:val="28"/>
          <w:szCs w:val="28"/>
        </w:rPr>
      </w:pPr>
      <w:r w:rsidRPr="00860F35">
        <w:rPr>
          <w:b/>
          <w:spacing w:val="1"/>
          <w:sz w:val="28"/>
          <w:szCs w:val="28"/>
        </w:rPr>
        <w:t xml:space="preserve">2. </w:t>
      </w:r>
      <w:r>
        <w:rPr>
          <w:b/>
          <w:spacing w:val="1"/>
          <w:sz w:val="28"/>
          <w:szCs w:val="28"/>
        </w:rPr>
        <w:t>Цели и целевые показатели реализации подпрограммы</w:t>
      </w:r>
    </w:p>
    <w:p w:rsidR="00374BB1" w:rsidRDefault="00374BB1" w:rsidP="00701B03">
      <w:pPr>
        <w:ind w:firstLine="284"/>
        <w:rPr>
          <w:sz w:val="28"/>
          <w:szCs w:val="28"/>
        </w:rPr>
      </w:pPr>
      <w:r w:rsidRPr="00EA763C">
        <w:rPr>
          <w:sz w:val="28"/>
          <w:szCs w:val="28"/>
        </w:rPr>
        <w:t>Основн</w:t>
      </w:r>
      <w:r>
        <w:rPr>
          <w:sz w:val="28"/>
          <w:szCs w:val="28"/>
        </w:rPr>
        <w:t>ыми</w:t>
      </w:r>
      <w:r w:rsidRPr="00EA763C">
        <w:rPr>
          <w:sz w:val="28"/>
          <w:szCs w:val="28"/>
        </w:rPr>
        <w:t xml:space="preserve"> цел</w:t>
      </w:r>
      <w:r>
        <w:rPr>
          <w:sz w:val="28"/>
          <w:szCs w:val="28"/>
        </w:rPr>
        <w:t>ями</w:t>
      </w:r>
      <w:r w:rsidRPr="00EA763C">
        <w:rPr>
          <w:sz w:val="28"/>
          <w:szCs w:val="28"/>
        </w:rPr>
        <w:t xml:space="preserve"> </w:t>
      </w:r>
      <w:r>
        <w:rPr>
          <w:sz w:val="28"/>
          <w:szCs w:val="28"/>
        </w:rPr>
        <w:t>подп</w:t>
      </w:r>
      <w:r w:rsidRPr="00EA763C">
        <w:rPr>
          <w:sz w:val="28"/>
          <w:szCs w:val="28"/>
        </w:rPr>
        <w:t>рограммы явля</w:t>
      </w:r>
      <w:r>
        <w:rPr>
          <w:sz w:val="28"/>
          <w:szCs w:val="28"/>
        </w:rPr>
        <w:t>ю</w:t>
      </w:r>
      <w:r w:rsidRPr="00EA763C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374BB1" w:rsidRDefault="00374BB1" w:rsidP="00701B03">
      <w:pPr>
        <w:ind w:firstLine="284"/>
        <w:rPr>
          <w:sz w:val="28"/>
          <w:szCs w:val="28"/>
        </w:rPr>
      </w:pPr>
      <w:r w:rsidRPr="00EA763C">
        <w:rPr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- с</w:t>
      </w:r>
      <w:r w:rsidRPr="00CC7622">
        <w:rPr>
          <w:sz w:val="28"/>
          <w:szCs w:val="28"/>
        </w:rPr>
        <w:t>овершенствование системы комплексного благоустройства муниципального образования</w:t>
      </w:r>
      <w:r>
        <w:rPr>
          <w:sz w:val="28"/>
          <w:szCs w:val="28"/>
        </w:rPr>
        <w:t>;</w:t>
      </w:r>
      <w:r w:rsidRPr="00CC7622">
        <w:rPr>
          <w:sz w:val="28"/>
          <w:szCs w:val="28"/>
        </w:rPr>
        <w:t xml:space="preserve"> </w:t>
      </w:r>
    </w:p>
    <w:p w:rsidR="00374BB1" w:rsidRPr="004B486A" w:rsidRDefault="00374BB1" w:rsidP="00701B03">
      <w:pPr>
        <w:ind w:firstLine="284"/>
        <w:rPr>
          <w:sz w:val="28"/>
          <w:szCs w:val="28"/>
        </w:rPr>
      </w:pPr>
      <w:r w:rsidRPr="004B486A"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>п</w:t>
      </w:r>
      <w:r w:rsidRPr="004B486A">
        <w:rPr>
          <w:sz w:val="28"/>
          <w:szCs w:val="28"/>
          <w:lang w:eastAsia="ru-RU"/>
        </w:rPr>
        <w:t>роведение работ по благоустройству мест захоронения, санитарной очистке и вывозу мусора.</w:t>
      </w:r>
    </w:p>
    <w:p w:rsidR="00374BB1" w:rsidRDefault="00374BB1" w:rsidP="00701B03">
      <w:pPr>
        <w:ind w:firstLine="284"/>
        <w:rPr>
          <w:sz w:val="28"/>
          <w:szCs w:val="28"/>
        </w:rPr>
      </w:pPr>
      <w:r>
        <w:rPr>
          <w:sz w:val="28"/>
          <w:szCs w:val="28"/>
        </w:rPr>
        <w:t>-</w:t>
      </w:r>
      <w:r w:rsidRPr="00CC7622">
        <w:rPr>
          <w:sz w:val="28"/>
          <w:szCs w:val="28"/>
        </w:rPr>
        <w:t xml:space="preserve"> создание комфортных условий проживания и отдыха населения.</w:t>
      </w:r>
      <w:r>
        <w:rPr>
          <w:sz w:val="28"/>
          <w:szCs w:val="28"/>
        </w:rPr>
        <w:t xml:space="preserve"> </w:t>
      </w:r>
    </w:p>
    <w:p w:rsidR="00374BB1" w:rsidRPr="00EA763C" w:rsidRDefault="00374BB1" w:rsidP="00701B03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Осуществление поставленных целей приведет к </w:t>
      </w:r>
      <w:r w:rsidRPr="00EA763C">
        <w:rPr>
          <w:sz w:val="28"/>
          <w:szCs w:val="28"/>
        </w:rPr>
        <w:t>комплексн</w:t>
      </w:r>
      <w:r>
        <w:rPr>
          <w:sz w:val="28"/>
          <w:szCs w:val="28"/>
        </w:rPr>
        <w:t>ому решению</w:t>
      </w:r>
      <w:r w:rsidRPr="00EA763C">
        <w:rPr>
          <w:sz w:val="28"/>
          <w:szCs w:val="28"/>
        </w:rPr>
        <w:t xml:space="preserve"> проблем благоустройства по улучшению санитарного и эстетического вида территории поселения, повышению комфортности граждан, озеленению территории поселения, обеспечение безопасности проживания жителей поселения, улучшения экологической обстановки на территории поселения, создание комфортной среды проживания на территории </w:t>
      </w:r>
      <w:r w:rsidR="00026211">
        <w:rPr>
          <w:sz w:val="28"/>
          <w:szCs w:val="28"/>
        </w:rPr>
        <w:t xml:space="preserve">администрации </w:t>
      </w:r>
      <w:proofErr w:type="spellStart"/>
      <w:r w:rsidR="00026211"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</w:t>
      </w:r>
      <w:r w:rsidRPr="00EA763C">
        <w:rPr>
          <w:sz w:val="28"/>
          <w:szCs w:val="28"/>
        </w:rPr>
        <w:t xml:space="preserve"> поселения.</w:t>
      </w:r>
    </w:p>
    <w:p w:rsidR="00374BB1" w:rsidRPr="00EA763C" w:rsidRDefault="00374BB1" w:rsidP="00701B03">
      <w:pPr>
        <w:ind w:firstLine="284"/>
        <w:rPr>
          <w:sz w:val="28"/>
          <w:szCs w:val="28"/>
        </w:rPr>
      </w:pPr>
      <w:r w:rsidRPr="00EA763C">
        <w:rPr>
          <w:sz w:val="28"/>
          <w:szCs w:val="28"/>
        </w:rPr>
        <w:t>Задачи Программы:</w:t>
      </w:r>
    </w:p>
    <w:p w:rsidR="00374BB1" w:rsidRPr="00EA763C" w:rsidRDefault="00374BB1" w:rsidP="00701B03">
      <w:pPr>
        <w:ind w:firstLine="284"/>
        <w:rPr>
          <w:sz w:val="28"/>
          <w:szCs w:val="28"/>
        </w:rPr>
      </w:pPr>
      <w:r w:rsidRPr="00026211">
        <w:rPr>
          <w:sz w:val="28"/>
          <w:szCs w:val="28"/>
        </w:rPr>
        <w:t>- организация взаимодействия между предприятиями, организациями и учреждениями при решении вопросов благоустройства поселения;</w:t>
      </w:r>
    </w:p>
    <w:p w:rsidR="00374BB1" w:rsidRPr="00EA763C" w:rsidRDefault="00374BB1" w:rsidP="00701B03">
      <w:pPr>
        <w:ind w:firstLine="284"/>
        <w:rPr>
          <w:sz w:val="28"/>
          <w:szCs w:val="28"/>
        </w:rPr>
      </w:pPr>
      <w:r w:rsidRPr="00EA763C">
        <w:rPr>
          <w:sz w:val="28"/>
          <w:szCs w:val="28"/>
        </w:rPr>
        <w:t>- приведение в качественное состояние элементов благоустройства населенных пунктов;</w:t>
      </w:r>
    </w:p>
    <w:p w:rsidR="00374BB1" w:rsidRPr="00EA763C" w:rsidRDefault="00374BB1" w:rsidP="00701B03">
      <w:pPr>
        <w:ind w:firstLine="284"/>
        <w:rPr>
          <w:sz w:val="28"/>
          <w:szCs w:val="28"/>
        </w:rPr>
      </w:pPr>
      <w:r w:rsidRPr="00EA763C">
        <w:rPr>
          <w:sz w:val="28"/>
          <w:szCs w:val="28"/>
        </w:rPr>
        <w:lastRenderedPageBreak/>
        <w:t>- привлечение жителей к участию в решении проблем благоустройства</w:t>
      </w:r>
      <w:r w:rsidRPr="00EA763C">
        <w:t xml:space="preserve"> </w:t>
      </w:r>
      <w:r w:rsidRPr="00EA763C">
        <w:rPr>
          <w:sz w:val="28"/>
          <w:szCs w:val="28"/>
        </w:rPr>
        <w:t>населенных пунктов.</w:t>
      </w:r>
    </w:p>
    <w:p w:rsidR="00374BB1" w:rsidRPr="00EA763C" w:rsidRDefault="00374BB1" w:rsidP="00701B03">
      <w:pPr>
        <w:ind w:firstLine="284"/>
        <w:rPr>
          <w:sz w:val="28"/>
          <w:szCs w:val="28"/>
        </w:rPr>
      </w:pPr>
      <w:r w:rsidRPr="004B486A">
        <w:rPr>
          <w:sz w:val="28"/>
          <w:szCs w:val="28"/>
          <w:lang w:eastAsia="ru-RU"/>
        </w:rPr>
        <w:t xml:space="preserve">Достижение цели планируется определять по </w:t>
      </w:r>
      <w:r>
        <w:rPr>
          <w:sz w:val="28"/>
          <w:szCs w:val="28"/>
          <w:lang w:eastAsia="ru-RU"/>
        </w:rPr>
        <w:t>следующим</w:t>
      </w:r>
      <w:r w:rsidRPr="004B486A">
        <w:rPr>
          <w:sz w:val="28"/>
          <w:szCs w:val="28"/>
          <w:lang w:eastAsia="ru-RU"/>
        </w:rPr>
        <w:t xml:space="preserve"> целев</w:t>
      </w:r>
      <w:r>
        <w:rPr>
          <w:sz w:val="28"/>
          <w:szCs w:val="28"/>
          <w:lang w:eastAsia="ru-RU"/>
        </w:rPr>
        <w:t>ы</w:t>
      </w:r>
      <w:r w:rsidRPr="004B486A">
        <w:rPr>
          <w:sz w:val="28"/>
          <w:szCs w:val="28"/>
          <w:lang w:eastAsia="ru-RU"/>
        </w:rPr>
        <w:t>м показател</w:t>
      </w:r>
      <w:r>
        <w:rPr>
          <w:sz w:val="28"/>
          <w:szCs w:val="28"/>
          <w:lang w:eastAsia="ru-RU"/>
        </w:rPr>
        <w:t>ям</w:t>
      </w:r>
      <w:r w:rsidRPr="00EA763C">
        <w:rPr>
          <w:sz w:val="28"/>
          <w:szCs w:val="28"/>
        </w:rPr>
        <w:t>:</w:t>
      </w:r>
    </w:p>
    <w:p w:rsidR="00374BB1" w:rsidRPr="00EA763C" w:rsidRDefault="00374BB1" w:rsidP="00701B03">
      <w:pPr>
        <w:ind w:firstLine="284"/>
        <w:rPr>
          <w:sz w:val="28"/>
          <w:szCs w:val="28"/>
        </w:rPr>
      </w:pPr>
      <w:r w:rsidRPr="00EA763C">
        <w:rPr>
          <w:sz w:val="28"/>
          <w:szCs w:val="28"/>
        </w:rPr>
        <w:t>- процент привлечения населения муниципального образования к работам по благоустройству;</w:t>
      </w:r>
    </w:p>
    <w:p w:rsidR="00374BB1" w:rsidRPr="00EA763C" w:rsidRDefault="00374BB1" w:rsidP="00701B03">
      <w:pPr>
        <w:ind w:firstLine="284"/>
        <w:rPr>
          <w:sz w:val="28"/>
          <w:szCs w:val="28"/>
        </w:rPr>
      </w:pPr>
      <w:r w:rsidRPr="00EA763C">
        <w:rPr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374BB1" w:rsidRDefault="00374BB1" w:rsidP="00701B03">
      <w:pPr>
        <w:ind w:firstLine="284"/>
        <w:rPr>
          <w:sz w:val="28"/>
          <w:szCs w:val="28"/>
        </w:rPr>
      </w:pPr>
      <w:r w:rsidRPr="00EA763C">
        <w:rPr>
          <w:sz w:val="28"/>
          <w:szCs w:val="28"/>
        </w:rPr>
        <w:t>- уровень благоустроенности муниципального образования</w:t>
      </w:r>
      <w:r>
        <w:rPr>
          <w:sz w:val="28"/>
          <w:szCs w:val="28"/>
        </w:rPr>
        <w:t>;</w:t>
      </w:r>
    </w:p>
    <w:p w:rsidR="00374BB1" w:rsidRPr="00EA763C" w:rsidRDefault="00374BB1" w:rsidP="00701B03">
      <w:pPr>
        <w:ind w:firstLine="284"/>
        <w:rPr>
          <w:bCs/>
          <w:spacing w:val="-1"/>
          <w:sz w:val="28"/>
          <w:szCs w:val="28"/>
        </w:rPr>
      </w:pPr>
      <w:r w:rsidRPr="004B486A">
        <w:rPr>
          <w:sz w:val="28"/>
          <w:szCs w:val="28"/>
          <w:lang w:eastAsia="ru-RU"/>
        </w:rPr>
        <w:t>- приведение территории мест захоронения в соответствие с требованиями санитарно-эпидемиологических и экологических норм</w:t>
      </w:r>
      <w:r w:rsidRPr="004B486A">
        <w:rPr>
          <w:sz w:val="28"/>
          <w:szCs w:val="28"/>
        </w:rPr>
        <w:t>.</w:t>
      </w:r>
      <w:r w:rsidRPr="00EA763C">
        <w:rPr>
          <w:sz w:val="28"/>
          <w:szCs w:val="28"/>
        </w:rPr>
        <w:t xml:space="preserve"> </w:t>
      </w:r>
    </w:p>
    <w:p w:rsidR="00374BB1" w:rsidRDefault="00374BB1" w:rsidP="00374BB1">
      <w:pPr>
        <w:ind w:firstLine="708"/>
        <w:jc w:val="center"/>
        <w:rPr>
          <w:b/>
          <w:bCs/>
          <w:spacing w:val="-1"/>
          <w:sz w:val="28"/>
          <w:szCs w:val="28"/>
        </w:rPr>
      </w:pPr>
    </w:p>
    <w:p w:rsidR="00374BB1" w:rsidRPr="00860F35" w:rsidRDefault="00374BB1" w:rsidP="00374BB1">
      <w:pPr>
        <w:ind w:firstLine="708"/>
        <w:jc w:val="center"/>
        <w:rPr>
          <w:b/>
          <w:bCs/>
          <w:spacing w:val="-1"/>
          <w:sz w:val="28"/>
          <w:szCs w:val="28"/>
        </w:rPr>
      </w:pPr>
      <w:r w:rsidRPr="00860F35">
        <w:rPr>
          <w:b/>
          <w:bCs/>
          <w:spacing w:val="-1"/>
          <w:sz w:val="28"/>
          <w:szCs w:val="28"/>
        </w:rPr>
        <w:t xml:space="preserve">3. </w:t>
      </w:r>
      <w:r>
        <w:rPr>
          <w:b/>
          <w:bCs/>
          <w:spacing w:val="-1"/>
          <w:sz w:val="28"/>
          <w:szCs w:val="28"/>
        </w:rPr>
        <w:t>Перечень основных мероприятий подпрограммы</w:t>
      </w:r>
    </w:p>
    <w:p w:rsidR="00374BB1" w:rsidRDefault="00374BB1" w:rsidP="00701B03">
      <w:pPr>
        <w:ind w:firstLine="284"/>
        <w:jc w:val="both"/>
        <w:rPr>
          <w:sz w:val="28"/>
          <w:szCs w:val="28"/>
        </w:rPr>
      </w:pPr>
      <w:r w:rsidRPr="004B486A">
        <w:rPr>
          <w:sz w:val="28"/>
          <w:szCs w:val="28"/>
        </w:rPr>
        <w:t xml:space="preserve">Для обеспечения </w:t>
      </w:r>
      <w:r>
        <w:rPr>
          <w:sz w:val="28"/>
          <w:szCs w:val="28"/>
        </w:rPr>
        <w:t>подп</w:t>
      </w:r>
      <w:r w:rsidRPr="004B486A">
        <w:rPr>
          <w:sz w:val="28"/>
          <w:szCs w:val="28"/>
        </w:rPr>
        <w:t>рограммы предлагается регулярно проводить следующие мероприятия:</w:t>
      </w:r>
    </w:p>
    <w:p w:rsidR="00374BB1" w:rsidRPr="004B486A" w:rsidRDefault="00374BB1" w:rsidP="00701B03">
      <w:pPr>
        <w:ind w:firstLine="284"/>
        <w:jc w:val="both"/>
        <w:rPr>
          <w:sz w:val="28"/>
          <w:szCs w:val="28"/>
        </w:rPr>
      </w:pPr>
      <w:r w:rsidRPr="004B486A">
        <w:rPr>
          <w:color w:val="000000"/>
          <w:sz w:val="28"/>
          <w:szCs w:val="28"/>
        </w:rPr>
        <w:t>- уборк</w:t>
      </w:r>
      <w:r>
        <w:rPr>
          <w:color w:val="000000"/>
          <w:sz w:val="28"/>
          <w:szCs w:val="28"/>
        </w:rPr>
        <w:t>а</w:t>
      </w:r>
      <w:r w:rsidRPr="004B486A">
        <w:rPr>
          <w:color w:val="000000"/>
          <w:sz w:val="28"/>
          <w:szCs w:val="28"/>
        </w:rPr>
        <w:t>, очистк</w:t>
      </w:r>
      <w:r>
        <w:rPr>
          <w:color w:val="000000"/>
          <w:sz w:val="28"/>
          <w:szCs w:val="28"/>
        </w:rPr>
        <w:t>а</w:t>
      </w:r>
      <w:r w:rsidRPr="004B486A">
        <w:rPr>
          <w:color w:val="000000"/>
          <w:sz w:val="28"/>
          <w:szCs w:val="28"/>
        </w:rPr>
        <w:t xml:space="preserve"> и вывоз мусора</w:t>
      </w:r>
      <w:r>
        <w:rPr>
          <w:color w:val="000000"/>
          <w:sz w:val="28"/>
          <w:szCs w:val="28"/>
        </w:rPr>
        <w:t>;</w:t>
      </w:r>
    </w:p>
    <w:p w:rsidR="00374BB1" w:rsidRPr="004B486A" w:rsidRDefault="00374BB1" w:rsidP="00701B03">
      <w:pPr>
        <w:ind w:firstLine="284"/>
        <w:jc w:val="both"/>
        <w:rPr>
          <w:sz w:val="28"/>
          <w:szCs w:val="28"/>
        </w:rPr>
      </w:pPr>
      <w:r w:rsidRPr="004B486A">
        <w:rPr>
          <w:sz w:val="28"/>
          <w:szCs w:val="28"/>
        </w:rPr>
        <w:t>- удалени</w:t>
      </w:r>
      <w:r>
        <w:rPr>
          <w:sz w:val="28"/>
          <w:szCs w:val="28"/>
        </w:rPr>
        <w:t>е</w:t>
      </w:r>
      <w:r w:rsidRPr="004B486A">
        <w:rPr>
          <w:sz w:val="28"/>
          <w:szCs w:val="28"/>
        </w:rPr>
        <w:t xml:space="preserve"> сухостойных, больных и аварийных деревьев;</w:t>
      </w:r>
    </w:p>
    <w:p w:rsidR="00374BB1" w:rsidRPr="004B486A" w:rsidRDefault="00374BB1" w:rsidP="00701B03">
      <w:pPr>
        <w:ind w:firstLine="284"/>
        <w:jc w:val="both"/>
        <w:rPr>
          <w:sz w:val="28"/>
          <w:szCs w:val="28"/>
        </w:rPr>
      </w:pPr>
      <w:r w:rsidRPr="004B486A">
        <w:rPr>
          <w:sz w:val="28"/>
          <w:szCs w:val="28"/>
        </w:rPr>
        <w:t>- ликвидаци</w:t>
      </w:r>
      <w:r>
        <w:rPr>
          <w:sz w:val="28"/>
          <w:szCs w:val="28"/>
        </w:rPr>
        <w:t>я</w:t>
      </w:r>
      <w:r w:rsidRPr="004B486A">
        <w:rPr>
          <w:sz w:val="28"/>
          <w:szCs w:val="28"/>
        </w:rPr>
        <w:t xml:space="preserve"> несанкционированных свалок;</w:t>
      </w:r>
    </w:p>
    <w:p w:rsidR="00374BB1" w:rsidRDefault="00374BB1" w:rsidP="00701B0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озеленение территории муниципального образования;</w:t>
      </w:r>
    </w:p>
    <w:p w:rsidR="00374BB1" w:rsidRPr="00182EFC" w:rsidRDefault="00374BB1" w:rsidP="00701B03">
      <w:pPr>
        <w:ind w:firstLine="284"/>
        <w:jc w:val="both"/>
        <w:rPr>
          <w:sz w:val="28"/>
          <w:szCs w:val="28"/>
        </w:rPr>
      </w:pPr>
      <w:r w:rsidRPr="00182EFC">
        <w:rPr>
          <w:sz w:val="28"/>
          <w:szCs w:val="28"/>
          <w:lang w:eastAsia="ru-RU"/>
        </w:rPr>
        <w:t>- благоустройств</w:t>
      </w:r>
      <w:r>
        <w:rPr>
          <w:sz w:val="28"/>
          <w:szCs w:val="28"/>
          <w:lang w:eastAsia="ru-RU"/>
        </w:rPr>
        <w:t>о</w:t>
      </w:r>
      <w:r w:rsidRPr="00182EFC">
        <w:rPr>
          <w:sz w:val="28"/>
          <w:szCs w:val="28"/>
          <w:lang w:eastAsia="ru-RU"/>
        </w:rPr>
        <w:t xml:space="preserve"> мест захоронения,</w:t>
      </w:r>
      <w:r>
        <w:rPr>
          <w:sz w:val="28"/>
          <w:szCs w:val="28"/>
          <w:lang w:eastAsia="ru-RU"/>
        </w:rPr>
        <w:t xml:space="preserve"> организация услуг по захоронению одиноких граждан и граждан без определенного места жительства, умерших на территории муниципального образования и транспортировке их на судебно-медицинскую экспертизу.</w:t>
      </w:r>
    </w:p>
    <w:p w:rsidR="00374BB1" w:rsidRPr="004B486A" w:rsidRDefault="00374BB1" w:rsidP="00701B03">
      <w:pPr>
        <w:ind w:firstLine="284"/>
        <w:jc w:val="both"/>
        <w:rPr>
          <w:sz w:val="28"/>
          <w:szCs w:val="28"/>
        </w:rPr>
      </w:pPr>
      <w:r w:rsidRPr="004B486A">
        <w:rPr>
          <w:sz w:val="28"/>
          <w:szCs w:val="28"/>
        </w:rPr>
        <w:t>Санитарная вырубка зеленых насаждений должна проводиться при получении в установленном порядке разрешений на ее проведение.</w:t>
      </w:r>
    </w:p>
    <w:p w:rsidR="00374BB1" w:rsidRPr="004B486A" w:rsidRDefault="00374BB1" w:rsidP="00374BB1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74BB1" w:rsidRPr="00860F35" w:rsidRDefault="00374BB1" w:rsidP="00374BB1">
      <w:pPr>
        <w:jc w:val="center"/>
        <w:rPr>
          <w:sz w:val="28"/>
          <w:szCs w:val="28"/>
        </w:rPr>
      </w:pPr>
      <w:r w:rsidRPr="00860F35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Обоснование ресурсного обеспечения подпрограммы</w:t>
      </w:r>
    </w:p>
    <w:p w:rsidR="00374BB1" w:rsidRPr="0053596E" w:rsidRDefault="00374BB1" w:rsidP="00374BB1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</w:t>
      </w:r>
      <w:r w:rsidR="00DC15AD">
        <w:rPr>
          <w:sz w:val="28"/>
          <w:szCs w:val="28"/>
        </w:rPr>
        <w:t>в</w:t>
      </w:r>
      <w:r w:rsidR="00FB7D69">
        <w:rPr>
          <w:sz w:val="28"/>
          <w:szCs w:val="28"/>
        </w:rPr>
        <w:t>ани</w:t>
      </w:r>
      <w:r w:rsidR="00701B03">
        <w:rPr>
          <w:sz w:val="28"/>
          <w:szCs w:val="28"/>
        </w:rPr>
        <w:t>я программы составляет   4</w:t>
      </w:r>
      <w:r w:rsidR="0038229C">
        <w:rPr>
          <w:sz w:val="28"/>
          <w:szCs w:val="28"/>
        </w:rPr>
        <w:t>73730</w:t>
      </w:r>
      <w:r w:rsidR="00DC15AD">
        <w:rPr>
          <w:sz w:val="28"/>
          <w:szCs w:val="28"/>
        </w:rPr>
        <w:t xml:space="preserve">,00 </w:t>
      </w:r>
      <w:r>
        <w:rPr>
          <w:sz w:val="28"/>
          <w:szCs w:val="28"/>
        </w:rPr>
        <w:t xml:space="preserve">рублей, </w:t>
      </w:r>
    </w:p>
    <w:p w:rsidR="00374BB1" w:rsidRPr="00860F35" w:rsidRDefault="00374BB1" w:rsidP="00374BB1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374BB1" w:rsidRPr="00591125" w:rsidRDefault="00374BB1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- 2016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A06EE1">
        <w:rPr>
          <w:rFonts w:ascii="Times New Roman" w:hAnsi="Times New Roman" w:cs="Times New Roman"/>
          <w:b w:val="0"/>
          <w:bCs w:val="0"/>
          <w:sz w:val="28"/>
          <w:szCs w:val="28"/>
        </w:rPr>
        <w:t>28000</w:t>
      </w:r>
      <w:r w:rsidR="0043554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DC15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74BB1" w:rsidRDefault="00374BB1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- 2017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435546">
        <w:rPr>
          <w:rFonts w:ascii="Times New Roman" w:hAnsi="Times New Roman" w:cs="Times New Roman"/>
          <w:b w:val="0"/>
          <w:bCs w:val="0"/>
          <w:sz w:val="28"/>
          <w:szCs w:val="28"/>
        </w:rPr>
        <w:t>16000,00</w:t>
      </w:r>
      <w:r w:rsidR="00DC15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74BB1" w:rsidRDefault="00374BB1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- 2018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F33C71">
        <w:rPr>
          <w:rFonts w:ascii="Times New Roman" w:hAnsi="Times New Roman" w:cs="Times New Roman"/>
          <w:b w:val="0"/>
          <w:bCs w:val="0"/>
          <w:sz w:val="28"/>
          <w:szCs w:val="28"/>
        </w:rPr>
        <w:t>101</w:t>
      </w:r>
      <w:r w:rsidR="00F111A8">
        <w:rPr>
          <w:rFonts w:ascii="Times New Roman" w:hAnsi="Times New Roman" w:cs="Times New Roman"/>
          <w:b w:val="0"/>
          <w:bCs w:val="0"/>
          <w:sz w:val="28"/>
          <w:szCs w:val="28"/>
        </w:rPr>
        <w:t>062</w:t>
      </w:r>
      <w:r w:rsidR="0043554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374BB1" w:rsidRDefault="00374BB1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- 2019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701B03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121EB6">
        <w:rPr>
          <w:rFonts w:ascii="Times New Roman" w:hAnsi="Times New Roman" w:cs="Times New Roman"/>
          <w:b w:val="0"/>
          <w:bCs w:val="0"/>
          <w:sz w:val="28"/>
          <w:szCs w:val="28"/>
        </w:rPr>
        <w:t>77774</w:t>
      </w:r>
      <w:r w:rsidR="0043554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DC15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74BB1" w:rsidRDefault="00374BB1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- 2020</w:t>
      </w:r>
      <w:r w:rsidR="00FD58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121EB6">
        <w:rPr>
          <w:rFonts w:ascii="Times New Roman" w:hAnsi="Times New Roman" w:cs="Times New Roman"/>
          <w:b w:val="0"/>
          <w:bCs w:val="0"/>
          <w:sz w:val="28"/>
          <w:szCs w:val="28"/>
        </w:rPr>
        <w:t>61982</w:t>
      </w:r>
      <w:r w:rsidR="00DC15AD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F111A8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DC15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8229C" w:rsidRDefault="0038229C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- 2021 год – </w:t>
      </w:r>
      <w:r w:rsidR="00121EB6">
        <w:rPr>
          <w:rFonts w:ascii="Times New Roman" w:hAnsi="Times New Roman" w:cs="Times New Roman"/>
          <w:b w:val="0"/>
          <w:bCs w:val="0"/>
          <w:sz w:val="28"/>
          <w:szCs w:val="28"/>
        </w:rPr>
        <w:t>88912,00 рублей</w:t>
      </w:r>
    </w:p>
    <w:p w:rsidR="0038229C" w:rsidRDefault="0038229C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- 2022 год – </w:t>
      </w:r>
      <w:r w:rsidR="00121EB6">
        <w:rPr>
          <w:rFonts w:ascii="Times New Roman" w:hAnsi="Times New Roman" w:cs="Times New Roman"/>
          <w:b w:val="0"/>
          <w:bCs w:val="0"/>
          <w:sz w:val="28"/>
          <w:szCs w:val="28"/>
        </w:rPr>
        <w:t>0,0 рублей</w:t>
      </w:r>
    </w:p>
    <w:p w:rsidR="0038229C" w:rsidRDefault="0038229C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- 2023 год -</w:t>
      </w:r>
      <w:r w:rsidR="00121E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0,0 рублей</w:t>
      </w:r>
    </w:p>
    <w:p w:rsidR="00121EB6" w:rsidRPr="00591125" w:rsidRDefault="00121EB6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- 2024 год -  0,0 рублей</w:t>
      </w:r>
    </w:p>
    <w:p w:rsidR="00374BB1" w:rsidRPr="00121EB6" w:rsidRDefault="00374BB1" w:rsidP="00121E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финансируется за счет средств муниципального бюджета. </w:t>
      </w:r>
    </w:p>
    <w:p w:rsidR="00CE1807" w:rsidRDefault="00CE1807" w:rsidP="00374BB1">
      <w:pPr>
        <w:spacing w:line="270" w:lineRule="atLeast"/>
        <w:jc w:val="center"/>
        <w:rPr>
          <w:rStyle w:val="a5"/>
          <w:b w:val="0"/>
          <w:sz w:val="28"/>
          <w:szCs w:val="28"/>
        </w:rPr>
      </w:pPr>
    </w:p>
    <w:p w:rsidR="00374BB1" w:rsidRPr="00701B03" w:rsidRDefault="00374BB1" w:rsidP="00374BB1">
      <w:pPr>
        <w:spacing w:line="270" w:lineRule="atLeast"/>
        <w:jc w:val="center"/>
        <w:rPr>
          <w:rStyle w:val="a5"/>
          <w:sz w:val="28"/>
          <w:szCs w:val="28"/>
        </w:rPr>
      </w:pPr>
      <w:r w:rsidRPr="00701B03">
        <w:rPr>
          <w:rStyle w:val="a5"/>
          <w:sz w:val="28"/>
          <w:szCs w:val="28"/>
        </w:rPr>
        <w:t>ПАСПОРТ</w:t>
      </w:r>
    </w:p>
    <w:p w:rsidR="00374BB1" w:rsidRPr="00701B03" w:rsidRDefault="00374BB1" w:rsidP="00374BB1">
      <w:pPr>
        <w:spacing w:line="270" w:lineRule="atLeast"/>
        <w:jc w:val="center"/>
        <w:rPr>
          <w:sz w:val="28"/>
          <w:szCs w:val="28"/>
        </w:rPr>
      </w:pPr>
      <w:r w:rsidRPr="00701B03">
        <w:rPr>
          <w:rStyle w:val="a5"/>
          <w:sz w:val="28"/>
          <w:szCs w:val="28"/>
        </w:rPr>
        <w:t>подпрограммы</w:t>
      </w:r>
    </w:p>
    <w:p w:rsidR="00374BB1" w:rsidRPr="00701B03" w:rsidRDefault="00374BB1" w:rsidP="00374BB1">
      <w:pPr>
        <w:spacing w:line="270" w:lineRule="atLeast"/>
        <w:jc w:val="center"/>
        <w:rPr>
          <w:rStyle w:val="a5"/>
          <w:b w:val="0"/>
          <w:sz w:val="28"/>
          <w:szCs w:val="28"/>
        </w:rPr>
      </w:pPr>
      <w:r w:rsidRPr="00701B03">
        <w:rPr>
          <w:rStyle w:val="a5"/>
          <w:b w:val="0"/>
          <w:sz w:val="28"/>
          <w:szCs w:val="28"/>
        </w:rPr>
        <w:t>«</w:t>
      </w:r>
      <w:r w:rsidRPr="00701B03">
        <w:rPr>
          <w:b/>
          <w:bCs/>
          <w:sz w:val="28"/>
          <w:szCs w:val="28"/>
          <w:lang w:eastAsia="ru-RU"/>
        </w:rPr>
        <w:t>Содержание, ремонт и реконструкция сетей наружного уличного освещения на территории муниципального образования</w:t>
      </w:r>
      <w:r w:rsidRPr="00701B03">
        <w:rPr>
          <w:rStyle w:val="a5"/>
          <w:b w:val="0"/>
          <w:sz w:val="28"/>
          <w:szCs w:val="28"/>
        </w:rPr>
        <w:t xml:space="preserve">» </w:t>
      </w:r>
    </w:p>
    <w:p w:rsidR="00374BB1" w:rsidRPr="00121EB6" w:rsidRDefault="00374BB1" w:rsidP="00374BB1">
      <w:pPr>
        <w:spacing w:line="270" w:lineRule="atLeast"/>
        <w:jc w:val="center"/>
        <w:rPr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6"/>
        <w:gridCol w:w="6792"/>
      </w:tblGrid>
      <w:tr w:rsidR="00374BB1" w:rsidRPr="00C00D01" w:rsidTr="00F91B42">
        <w:trPr>
          <w:cantSplit/>
          <w:trHeight w:val="10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Pr="00763E9A" w:rsidRDefault="00374BB1" w:rsidP="00701B03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lastRenderedPageBreak/>
              <w:t xml:space="preserve">Ответственные исполнители подпрограммы 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Pr="00A75722" w:rsidRDefault="00A06EE1" w:rsidP="00701B03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 w:rsidR="00374BB1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374BB1">
              <w:rPr>
                <w:sz w:val="28"/>
                <w:szCs w:val="28"/>
              </w:rPr>
              <w:t>Хиславичского</w:t>
            </w:r>
            <w:proofErr w:type="spellEnd"/>
            <w:r w:rsidR="00374BB1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374BB1" w:rsidRPr="00C00D01" w:rsidTr="00F91B42">
        <w:trPr>
          <w:cantSplit/>
          <w:trHeight w:val="6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Pr="00763E9A" w:rsidRDefault="00374BB1" w:rsidP="00701B03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Исполнители основных мероприятий </w:t>
            </w:r>
            <w:r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Pr="00A75722" w:rsidRDefault="00A06EE1" w:rsidP="00701B03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 w:rsidR="00374BB1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374BB1">
              <w:rPr>
                <w:sz w:val="28"/>
                <w:szCs w:val="28"/>
              </w:rPr>
              <w:t>Хиславичского</w:t>
            </w:r>
            <w:proofErr w:type="spellEnd"/>
            <w:r w:rsidR="00374BB1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374BB1" w:rsidRPr="00C00D01" w:rsidTr="00F91B42">
        <w:trPr>
          <w:cantSplit/>
          <w:trHeight w:val="4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Pr="00763E9A" w:rsidRDefault="00374BB1" w:rsidP="00701B03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Pr="00A71B95" w:rsidRDefault="00374BB1" w:rsidP="00701B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О</w:t>
            </w:r>
            <w:r w:rsidRPr="00A71B95">
              <w:rPr>
                <w:sz w:val="28"/>
                <w:szCs w:val="28"/>
                <w:lang w:eastAsia="ru-RU"/>
              </w:rPr>
              <w:t xml:space="preserve">рганизация и проведение мероприятий по содержанию, ремонту и реконструкции сетей </w:t>
            </w:r>
            <w:r>
              <w:rPr>
                <w:sz w:val="28"/>
                <w:szCs w:val="28"/>
                <w:lang w:eastAsia="ru-RU"/>
              </w:rPr>
              <w:t xml:space="preserve">наружного </w:t>
            </w:r>
            <w:r w:rsidRPr="00A71B95">
              <w:rPr>
                <w:sz w:val="28"/>
                <w:szCs w:val="28"/>
                <w:lang w:eastAsia="ru-RU"/>
              </w:rPr>
              <w:t>уличного освещения на территории муниципального образования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435546" w:rsidRPr="00C00D01" w:rsidTr="00F91B42">
        <w:trPr>
          <w:cantSplit/>
          <w:trHeight w:val="4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46" w:rsidRPr="00763E9A" w:rsidRDefault="00435546" w:rsidP="00701B03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реализации подпрограммы</w:t>
            </w:r>
          </w:p>
        </w:tc>
        <w:tc>
          <w:tcPr>
            <w:tcW w:w="6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46" w:rsidRDefault="00435546" w:rsidP="00701B03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протяженность сетей наружного уличного освещения;</w:t>
            </w:r>
          </w:p>
          <w:p w:rsidR="00435546" w:rsidRDefault="00DE29CB" w:rsidP="00701B03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уровень технического состояния наружного уличного освещения.</w:t>
            </w:r>
          </w:p>
        </w:tc>
      </w:tr>
      <w:tr w:rsidR="00374BB1" w:rsidRPr="00C00D01" w:rsidTr="00F91B42">
        <w:trPr>
          <w:cantSplit/>
          <w:trHeight w:val="6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Default="00374BB1" w:rsidP="00701B03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(этапы) реализации подпрограммы 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Default="0038229C" w:rsidP="00701B03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девять этапов,  2016- 2024</w:t>
            </w:r>
            <w:r w:rsidR="00374BB1">
              <w:rPr>
                <w:sz w:val="28"/>
                <w:szCs w:val="28"/>
              </w:rPr>
              <w:t xml:space="preserve"> годы</w:t>
            </w:r>
          </w:p>
        </w:tc>
      </w:tr>
      <w:tr w:rsidR="00374BB1" w:rsidRPr="00A75722" w:rsidTr="00F91B42">
        <w:trPr>
          <w:cantSplit/>
          <w:trHeight w:val="6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4BB1" w:rsidRPr="00763E9A" w:rsidRDefault="00374BB1" w:rsidP="00701B03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>Объем ассигнований подпрограммы (по годам реализации и в разрезе источников</w:t>
            </w:r>
            <w:r>
              <w:rPr>
                <w:sz w:val="28"/>
                <w:szCs w:val="28"/>
              </w:rPr>
              <w:t xml:space="preserve"> финансирования</w:t>
            </w:r>
            <w:r w:rsidRPr="00763E9A">
              <w:rPr>
                <w:sz w:val="28"/>
                <w:szCs w:val="28"/>
              </w:rPr>
              <w:t>)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4BB1" w:rsidRDefault="00374BB1" w:rsidP="00701B03">
            <w:pPr>
              <w:pStyle w:val="a6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</w:t>
            </w:r>
            <w:r w:rsidRPr="00C03D36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>, составляет</w:t>
            </w:r>
            <w:r w:rsidRPr="00C03D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121EB6">
              <w:rPr>
                <w:sz w:val="28"/>
                <w:szCs w:val="28"/>
              </w:rPr>
              <w:t>1501025</w:t>
            </w:r>
            <w:r w:rsidR="00DC15AD">
              <w:rPr>
                <w:sz w:val="28"/>
                <w:szCs w:val="28"/>
              </w:rPr>
              <w:t xml:space="preserve">,00 </w:t>
            </w:r>
            <w:r>
              <w:rPr>
                <w:sz w:val="28"/>
                <w:szCs w:val="28"/>
              </w:rPr>
              <w:t>рублей, в том числе</w:t>
            </w:r>
          </w:p>
          <w:p w:rsidR="00374BB1" w:rsidRPr="00C03D36" w:rsidRDefault="00374BB1" w:rsidP="00701B03">
            <w:pPr>
              <w:pStyle w:val="a6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годам:</w:t>
            </w:r>
            <w:r w:rsidRPr="00C03D36">
              <w:rPr>
                <w:sz w:val="28"/>
                <w:szCs w:val="28"/>
              </w:rPr>
              <w:t xml:space="preserve"> </w:t>
            </w:r>
          </w:p>
          <w:p w:rsidR="00374BB1" w:rsidRDefault="00374BB1" w:rsidP="00701B03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C03D36">
              <w:rPr>
                <w:sz w:val="28"/>
                <w:szCs w:val="28"/>
              </w:rPr>
              <w:t xml:space="preserve"> год – </w:t>
            </w:r>
            <w:r w:rsidR="00DE29CB">
              <w:rPr>
                <w:sz w:val="28"/>
                <w:szCs w:val="28"/>
              </w:rPr>
              <w:t>137</w:t>
            </w:r>
            <w:r w:rsidR="00A06EE1">
              <w:rPr>
                <w:sz w:val="28"/>
                <w:szCs w:val="28"/>
              </w:rPr>
              <w:t>510</w:t>
            </w:r>
            <w:r w:rsidR="00DE29CB">
              <w:rPr>
                <w:sz w:val="28"/>
                <w:szCs w:val="28"/>
              </w:rPr>
              <w:t>,00</w:t>
            </w:r>
            <w:r w:rsidR="00A06EE1">
              <w:rPr>
                <w:sz w:val="28"/>
                <w:szCs w:val="28"/>
              </w:rPr>
              <w:t xml:space="preserve">  </w:t>
            </w:r>
            <w:r w:rsidRPr="00C03D36">
              <w:rPr>
                <w:sz w:val="28"/>
                <w:szCs w:val="28"/>
              </w:rPr>
              <w:t xml:space="preserve">рублей; </w:t>
            </w:r>
          </w:p>
          <w:p w:rsidR="00374BB1" w:rsidRDefault="00374BB1" w:rsidP="00701B03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C03D3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</w:t>
            </w:r>
            <w:r w:rsidR="00F111A8">
              <w:rPr>
                <w:sz w:val="28"/>
                <w:szCs w:val="28"/>
              </w:rPr>
              <w:t>268268</w:t>
            </w:r>
            <w:r w:rsidR="00DE29CB">
              <w:rPr>
                <w:sz w:val="28"/>
                <w:szCs w:val="28"/>
              </w:rPr>
              <w:t>,00</w:t>
            </w:r>
            <w:r w:rsidR="00DC15AD">
              <w:rPr>
                <w:sz w:val="28"/>
                <w:szCs w:val="28"/>
              </w:rPr>
              <w:t xml:space="preserve">  </w:t>
            </w:r>
            <w:r w:rsidRPr="00C03D36">
              <w:rPr>
                <w:sz w:val="28"/>
                <w:szCs w:val="28"/>
              </w:rPr>
              <w:t xml:space="preserve">рублей; </w:t>
            </w:r>
          </w:p>
          <w:p w:rsidR="00374BB1" w:rsidRDefault="00374BB1" w:rsidP="00701B03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C03D36">
              <w:rPr>
                <w:sz w:val="28"/>
                <w:szCs w:val="28"/>
              </w:rPr>
              <w:t xml:space="preserve"> год – </w:t>
            </w:r>
            <w:r w:rsidR="00FD6787">
              <w:rPr>
                <w:sz w:val="28"/>
                <w:szCs w:val="28"/>
              </w:rPr>
              <w:t xml:space="preserve"> </w:t>
            </w:r>
            <w:r w:rsidR="00121EB6">
              <w:rPr>
                <w:sz w:val="28"/>
                <w:szCs w:val="28"/>
              </w:rPr>
              <w:t>311407</w:t>
            </w:r>
            <w:r w:rsidR="00DE29CB">
              <w:rPr>
                <w:sz w:val="28"/>
                <w:szCs w:val="28"/>
              </w:rPr>
              <w:t>,00</w:t>
            </w:r>
            <w:r w:rsidR="00DC15AD">
              <w:rPr>
                <w:sz w:val="28"/>
                <w:szCs w:val="28"/>
              </w:rPr>
              <w:t xml:space="preserve"> </w:t>
            </w:r>
            <w:r w:rsidRPr="00C03D36">
              <w:rPr>
                <w:sz w:val="28"/>
                <w:szCs w:val="28"/>
              </w:rPr>
              <w:t xml:space="preserve"> рублей; </w:t>
            </w:r>
          </w:p>
          <w:p w:rsidR="00374BB1" w:rsidRDefault="00374BB1" w:rsidP="00701B03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C03D36">
              <w:rPr>
                <w:sz w:val="28"/>
                <w:szCs w:val="28"/>
              </w:rPr>
              <w:t xml:space="preserve"> год – </w:t>
            </w:r>
            <w:r w:rsidR="00FD6787">
              <w:rPr>
                <w:sz w:val="28"/>
                <w:szCs w:val="28"/>
              </w:rPr>
              <w:t xml:space="preserve"> </w:t>
            </w:r>
            <w:r w:rsidR="00121EB6">
              <w:rPr>
                <w:sz w:val="28"/>
                <w:szCs w:val="28"/>
              </w:rPr>
              <w:t>281280</w:t>
            </w:r>
            <w:r w:rsidR="00DE29CB">
              <w:rPr>
                <w:sz w:val="28"/>
                <w:szCs w:val="28"/>
              </w:rPr>
              <w:t>,00</w:t>
            </w:r>
            <w:r w:rsidR="00DC15AD">
              <w:rPr>
                <w:sz w:val="28"/>
                <w:szCs w:val="28"/>
              </w:rPr>
              <w:t xml:space="preserve">  </w:t>
            </w:r>
            <w:r w:rsidRPr="00C03D36">
              <w:rPr>
                <w:sz w:val="28"/>
                <w:szCs w:val="28"/>
              </w:rPr>
              <w:t xml:space="preserve">рублей; </w:t>
            </w:r>
          </w:p>
          <w:p w:rsidR="00374BB1" w:rsidRDefault="00374BB1" w:rsidP="00701B03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C03D36">
              <w:rPr>
                <w:sz w:val="28"/>
                <w:szCs w:val="28"/>
              </w:rPr>
              <w:t xml:space="preserve"> год – </w:t>
            </w:r>
            <w:r w:rsidR="00121EB6">
              <w:rPr>
                <w:sz w:val="28"/>
                <w:szCs w:val="28"/>
              </w:rPr>
              <w:t xml:space="preserve"> 25128</w:t>
            </w:r>
            <w:r w:rsidR="00DC15AD">
              <w:rPr>
                <w:sz w:val="28"/>
                <w:szCs w:val="28"/>
              </w:rPr>
              <w:t>0,0</w:t>
            </w:r>
            <w:r w:rsidR="00F111A8">
              <w:rPr>
                <w:sz w:val="28"/>
                <w:szCs w:val="28"/>
              </w:rPr>
              <w:t>0</w:t>
            </w:r>
            <w:r w:rsidR="00DC15AD">
              <w:rPr>
                <w:sz w:val="28"/>
                <w:szCs w:val="28"/>
              </w:rPr>
              <w:t xml:space="preserve"> </w:t>
            </w:r>
            <w:r w:rsidRPr="00C03D36">
              <w:rPr>
                <w:sz w:val="28"/>
                <w:szCs w:val="28"/>
              </w:rPr>
              <w:t xml:space="preserve">рублей; </w:t>
            </w:r>
          </w:p>
          <w:p w:rsidR="0038229C" w:rsidRDefault="0038229C" w:rsidP="00701B03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121EB6">
              <w:rPr>
                <w:sz w:val="28"/>
                <w:szCs w:val="28"/>
              </w:rPr>
              <w:t xml:space="preserve"> 251280,00 рублей</w:t>
            </w:r>
          </w:p>
          <w:p w:rsidR="0038229C" w:rsidRDefault="0038229C" w:rsidP="00701B03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121EB6">
              <w:rPr>
                <w:sz w:val="28"/>
                <w:szCs w:val="28"/>
              </w:rPr>
              <w:t>0,0 рублей</w:t>
            </w:r>
          </w:p>
          <w:p w:rsidR="0038229C" w:rsidRDefault="0038229C" w:rsidP="00701B03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 w:rsidR="00121EB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21EB6">
              <w:rPr>
                <w:sz w:val="28"/>
                <w:szCs w:val="28"/>
              </w:rPr>
              <w:t>0,0 рублей</w:t>
            </w:r>
          </w:p>
          <w:p w:rsidR="00121EB6" w:rsidRPr="00A75722" w:rsidRDefault="00121EB6" w:rsidP="00701B03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рублей</w:t>
            </w:r>
          </w:p>
        </w:tc>
      </w:tr>
    </w:tbl>
    <w:p w:rsidR="00374BB1" w:rsidRDefault="00374BB1" w:rsidP="00374BB1">
      <w:pPr>
        <w:spacing w:line="270" w:lineRule="atLeast"/>
        <w:jc w:val="center"/>
        <w:rPr>
          <w:sz w:val="28"/>
          <w:szCs w:val="28"/>
        </w:rPr>
      </w:pPr>
    </w:p>
    <w:p w:rsidR="00374BB1" w:rsidRDefault="00374BB1" w:rsidP="00374BB1">
      <w:pPr>
        <w:numPr>
          <w:ilvl w:val="0"/>
          <w:numId w:val="2"/>
        </w:num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социально-экономической сферы реализации подпрограммы</w:t>
      </w:r>
    </w:p>
    <w:p w:rsidR="00374BB1" w:rsidRPr="00860F35" w:rsidRDefault="00374BB1" w:rsidP="00374BB1">
      <w:pPr>
        <w:shd w:val="clear" w:color="auto" w:fill="FFFFFF"/>
        <w:jc w:val="center"/>
        <w:rPr>
          <w:b/>
          <w:sz w:val="28"/>
          <w:szCs w:val="28"/>
        </w:rPr>
      </w:pPr>
    </w:p>
    <w:p w:rsidR="00374BB1" w:rsidRPr="00A16D7B" w:rsidRDefault="00374BB1" w:rsidP="00374BB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781D47">
        <w:rPr>
          <w:bCs/>
          <w:sz w:val="28"/>
          <w:szCs w:val="28"/>
          <w:lang w:eastAsia="ru-RU"/>
        </w:rPr>
        <w:t xml:space="preserve">Территория </w:t>
      </w:r>
      <w:r>
        <w:rPr>
          <w:sz w:val="28"/>
          <w:szCs w:val="28"/>
          <w:lang w:eastAsia="ru-RU"/>
        </w:rPr>
        <w:t>Администрации</w:t>
      </w:r>
      <w:r w:rsidRPr="00781D47">
        <w:rPr>
          <w:sz w:val="28"/>
          <w:szCs w:val="28"/>
          <w:lang w:eastAsia="ru-RU"/>
        </w:rPr>
        <w:t xml:space="preserve"> </w:t>
      </w:r>
      <w:proofErr w:type="spellStart"/>
      <w:r w:rsidR="00A06EE1">
        <w:rPr>
          <w:sz w:val="28"/>
          <w:szCs w:val="28"/>
          <w:lang w:eastAsia="ru-RU"/>
        </w:rPr>
        <w:t>Городищенского</w:t>
      </w:r>
      <w:proofErr w:type="spellEnd"/>
      <w:r w:rsidRPr="00781D47">
        <w:rPr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sz w:val="28"/>
          <w:szCs w:val="28"/>
          <w:lang w:eastAsia="ru-RU"/>
        </w:rPr>
        <w:t>Хиславичского</w:t>
      </w:r>
      <w:proofErr w:type="spellEnd"/>
      <w:r w:rsidRPr="00781D47">
        <w:rPr>
          <w:sz w:val="28"/>
          <w:szCs w:val="28"/>
          <w:lang w:eastAsia="ru-RU"/>
        </w:rPr>
        <w:t xml:space="preserve"> района Смоленской области</w:t>
      </w:r>
      <w:r w:rsidRPr="00781D47">
        <w:rPr>
          <w:bCs/>
          <w:sz w:val="28"/>
          <w:szCs w:val="28"/>
          <w:lang w:eastAsia="ru-RU"/>
        </w:rPr>
        <w:t xml:space="preserve"> предоставляет собой отрасль инженерной инфраструктуры, деятельность которой формирует жизненную среду человека. </w:t>
      </w:r>
      <w:r>
        <w:rPr>
          <w:sz w:val="28"/>
          <w:szCs w:val="28"/>
          <w:lang w:eastAsia="ru-RU"/>
        </w:rPr>
        <w:t>П</w:t>
      </w:r>
      <w:r w:rsidRPr="00A16D7B">
        <w:rPr>
          <w:sz w:val="28"/>
          <w:szCs w:val="28"/>
          <w:lang w:eastAsia="ru-RU"/>
        </w:rPr>
        <w:t xml:space="preserve">еред органами местного самоуправления </w:t>
      </w:r>
      <w:r>
        <w:rPr>
          <w:sz w:val="28"/>
          <w:szCs w:val="28"/>
          <w:lang w:eastAsia="ru-RU"/>
        </w:rPr>
        <w:t xml:space="preserve">муниципального образования </w:t>
      </w:r>
      <w:r w:rsidRPr="00A16D7B">
        <w:rPr>
          <w:sz w:val="28"/>
          <w:szCs w:val="28"/>
          <w:lang w:eastAsia="ru-RU"/>
        </w:rPr>
        <w:t xml:space="preserve">стоит задача по содержанию и развитию сети уличного освещения в соответствии с потребностями экономики </w:t>
      </w:r>
      <w:r>
        <w:rPr>
          <w:sz w:val="28"/>
          <w:szCs w:val="28"/>
          <w:lang w:eastAsia="ru-RU"/>
        </w:rPr>
        <w:t>муниципального образования</w:t>
      </w:r>
      <w:r w:rsidRPr="00A16D7B">
        <w:rPr>
          <w:sz w:val="28"/>
          <w:szCs w:val="28"/>
          <w:lang w:eastAsia="ru-RU"/>
        </w:rPr>
        <w:t xml:space="preserve"> и населения.</w:t>
      </w:r>
    </w:p>
    <w:p w:rsidR="00374BB1" w:rsidRPr="00A16D7B" w:rsidRDefault="00374BB1" w:rsidP="00374BB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16D7B">
        <w:rPr>
          <w:sz w:val="28"/>
          <w:szCs w:val="28"/>
          <w:lang w:eastAsia="ru-RU"/>
        </w:rPr>
        <w:t>Необходимо обеспечить доведения параметров уличного освещения до нормативных характеристик с учетом ресурсных возможностей муниципального образования.</w:t>
      </w:r>
    </w:p>
    <w:p w:rsidR="00374BB1" w:rsidRPr="00A06EE1" w:rsidRDefault="00374BB1" w:rsidP="00374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06EE1">
        <w:rPr>
          <w:sz w:val="28"/>
          <w:szCs w:val="28"/>
          <w:lang w:eastAsia="ru-RU"/>
        </w:rPr>
        <w:t>Объекты сетей уличного освещения включают в себя:</w:t>
      </w:r>
    </w:p>
    <w:p w:rsidR="00374BB1" w:rsidRPr="00A06EE1" w:rsidRDefault="00FD6787" w:rsidP="00CE1807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374BB1" w:rsidRPr="00A06EE1">
        <w:rPr>
          <w:sz w:val="28"/>
          <w:szCs w:val="28"/>
          <w:lang w:eastAsia="ru-RU"/>
        </w:rPr>
        <w:t>осветительные приборы с лампами и пускорегулирующей аппаратурой;</w:t>
      </w:r>
    </w:p>
    <w:p w:rsidR="00374BB1" w:rsidRPr="00A06EE1" w:rsidRDefault="00FD6787" w:rsidP="00CE1807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- </w:t>
      </w:r>
      <w:r w:rsidR="00374BB1" w:rsidRPr="00A06EE1">
        <w:rPr>
          <w:sz w:val="28"/>
          <w:szCs w:val="28"/>
          <w:lang w:eastAsia="ru-RU"/>
        </w:rPr>
        <w:t xml:space="preserve">опоры, кронштейны, тросовые растяжки, траверсы и т.д.; </w:t>
      </w:r>
    </w:p>
    <w:p w:rsidR="00374BB1" w:rsidRPr="00A06EE1" w:rsidRDefault="00FD6787" w:rsidP="00CE1807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374BB1" w:rsidRPr="00A06EE1">
        <w:rPr>
          <w:sz w:val="28"/>
          <w:szCs w:val="28"/>
          <w:lang w:eastAsia="ru-RU"/>
        </w:rPr>
        <w:t xml:space="preserve">питающие и распределительные линии (кабельные и воздушные); </w:t>
      </w:r>
    </w:p>
    <w:p w:rsidR="00374BB1" w:rsidRPr="00A06EE1" w:rsidRDefault="00FD6787" w:rsidP="00CE1807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374BB1" w:rsidRPr="00A06EE1">
        <w:rPr>
          <w:sz w:val="28"/>
          <w:szCs w:val="28"/>
          <w:lang w:eastAsia="ru-RU"/>
        </w:rPr>
        <w:t xml:space="preserve">устройства защиты, </w:t>
      </w:r>
      <w:proofErr w:type="spellStart"/>
      <w:r w:rsidR="00374BB1" w:rsidRPr="00A06EE1">
        <w:rPr>
          <w:sz w:val="28"/>
          <w:szCs w:val="28"/>
          <w:lang w:eastAsia="ru-RU"/>
        </w:rPr>
        <w:t>зануления</w:t>
      </w:r>
      <w:proofErr w:type="spellEnd"/>
      <w:r w:rsidR="00374BB1" w:rsidRPr="00A06EE1">
        <w:rPr>
          <w:sz w:val="28"/>
          <w:szCs w:val="28"/>
          <w:lang w:eastAsia="ru-RU"/>
        </w:rPr>
        <w:t xml:space="preserve"> и заземления; </w:t>
      </w:r>
    </w:p>
    <w:p w:rsidR="00374BB1" w:rsidRPr="00A06EE1" w:rsidRDefault="00FD6787" w:rsidP="00CE1807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374BB1" w:rsidRPr="00A06EE1">
        <w:rPr>
          <w:sz w:val="28"/>
          <w:szCs w:val="28"/>
          <w:lang w:eastAsia="ru-RU"/>
        </w:rPr>
        <w:t>пункты питания, освещения</w:t>
      </w:r>
      <w:r>
        <w:rPr>
          <w:sz w:val="28"/>
          <w:szCs w:val="28"/>
          <w:lang w:eastAsia="ru-RU"/>
        </w:rPr>
        <w:t xml:space="preserve"> с приборами учёта потребляемой </w:t>
      </w:r>
      <w:r w:rsidR="00374BB1" w:rsidRPr="00A06EE1">
        <w:rPr>
          <w:sz w:val="28"/>
          <w:szCs w:val="28"/>
          <w:lang w:eastAsia="ru-RU"/>
        </w:rPr>
        <w:t xml:space="preserve">электроэнергии; </w:t>
      </w:r>
    </w:p>
    <w:p w:rsidR="00374BB1" w:rsidRPr="00A16D7B" w:rsidRDefault="00FD6787" w:rsidP="00CE1807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374BB1" w:rsidRPr="00A06EE1">
        <w:rPr>
          <w:sz w:val="28"/>
          <w:szCs w:val="28"/>
          <w:lang w:eastAsia="ru-RU"/>
        </w:rPr>
        <w:t>пункты включения с аппаратурой управления включением-отключением освещения с соответствующими сетями управления;</w:t>
      </w:r>
      <w:r w:rsidR="00374BB1" w:rsidRPr="00A16D7B">
        <w:rPr>
          <w:sz w:val="28"/>
          <w:szCs w:val="28"/>
          <w:lang w:eastAsia="ru-RU"/>
        </w:rPr>
        <w:t xml:space="preserve"> </w:t>
      </w:r>
    </w:p>
    <w:p w:rsidR="00374BB1" w:rsidRPr="00A16D7B" w:rsidRDefault="00FD6787" w:rsidP="00CE1807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374BB1" w:rsidRPr="00A16D7B">
        <w:rPr>
          <w:sz w:val="28"/>
          <w:szCs w:val="28"/>
          <w:lang w:eastAsia="ru-RU"/>
        </w:rPr>
        <w:t xml:space="preserve">иные элементы, обеспечивающие возможность включения-отключения, контроля, и функционирования уличного освещения соответствующих объектов. </w:t>
      </w:r>
    </w:p>
    <w:p w:rsidR="00374BB1" w:rsidRDefault="00A06EE1" w:rsidP="00374BB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 территории </w:t>
      </w:r>
      <w:proofErr w:type="spellStart"/>
      <w:r>
        <w:rPr>
          <w:color w:val="000000"/>
          <w:sz w:val="28"/>
          <w:szCs w:val="28"/>
        </w:rPr>
        <w:t>Городищенского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Хиславичского</w:t>
      </w:r>
      <w:proofErr w:type="spellEnd"/>
      <w:r>
        <w:rPr>
          <w:color w:val="000000"/>
          <w:sz w:val="28"/>
          <w:szCs w:val="28"/>
        </w:rPr>
        <w:t xml:space="preserve">  района Смоленской области</w:t>
      </w:r>
      <w:r>
        <w:rPr>
          <w:sz w:val="28"/>
          <w:szCs w:val="28"/>
          <w:lang w:eastAsia="ru-RU"/>
        </w:rPr>
        <w:t xml:space="preserve">, установлено 64 светильника. Основная часть освещения выполнена ртутными лампами. </w:t>
      </w:r>
    </w:p>
    <w:p w:rsidR="00374BB1" w:rsidRPr="00860F35" w:rsidRDefault="00374BB1" w:rsidP="00374BB1">
      <w:pPr>
        <w:spacing w:line="270" w:lineRule="atLeast"/>
        <w:ind w:firstLine="539"/>
        <w:jc w:val="both"/>
        <w:rPr>
          <w:sz w:val="28"/>
          <w:szCs w:val="28"/>
        </w:rPr>
      </w:pPr>
    </w:p>
    <w:p w:rsidR="00374BB1" w:rsidRPr="00860F35" w:rsidRDefault="00374BB1" w:rsidP="00374BB1">
      <w:pPr>
        <w:shd w:val="clear" w:color="auto" w:fill="FFFFFF"/>
        <w:ind w:left="1368"/>
        <w:rPr>
          <w:b/>
          <w:spacing w:val="1"/>
          <w:sz w:val="28"/>
          <w:szCs w:val="28"/>
        </w:rPr>
      </w:pPr>
      <w:r w:rsidRPr="00860F35">
        <w:rPr>
          <w:b/>
          <w:spacing w:val="1"/>
          <w:sz w:val="28"/>
          <w:szCs w:val="28"/>
        </w:rPr>
        <w:t xml:space="preserve">2. </w:t>
      </w:r>
      <w:r>
        <w:rPr>
          <w:b/>
          <w:spacing w:val="1"/>
          <w:sz w:val="28"/>
          <w:szCs w:val="28"/>
        </w:rPr>
        <w:t>Цели и целевые показатели реализации подпрограммы</w:t>
      </w:r>
    </w:p>
    <w:p w:rsidR="00374BB1" w:rsidRDefault="00374BB1" w:rsidP="00374BB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Основной целью подпрограммы является о</w:t>
      </w:r>
      <w:r w:rsidRPr="00A71B95">
        <w:rPr>
          <w:sz w:val="28"/>
          <w:szCs w:val="28"/>
          <w:lang w:eastAsia="ru-RU"/>
        </w:rPr>
        <w:t>рганизация и проведение мероприятий по содержанию, ремонту и реконструкции сетей уличного освещения на терри</w:t>
      </w:r>
      <w:r>
        <w:rPr>
          <w:sz w:val="28"/>
          <w:szCs w:val="28"/>
          <w:lang w:eastAsia="ru-RU"/>
        </w:rPr>
        <w:t>тории администрации сельского поселения.</w:t>
      </w:r>
    </w:p>
    <w:p w:rsidR="00374BB1" w:rsidRPr="00A16D7B" w:rsidRDefault="00374BB1" w:rsidP="00374BB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Под</w:t>
      </w:r>
      <w:r w:rsidRPr="00A16D7B">
        <w:rPr>
          <w:sz w:val="28"/>
          <w:szCs w:val="28"/>
          <w:lang w:eastAsia="ru-RU"/>
        </w:rPr>
        <w:t>программа направлена на обеспечение комфортного проживания населения, безопасного</w:t>
      </w:r>
      <w:r>
        <w:rPr>
          <w:sz w:val="28"/>
          <w:szCs w:val="28"/>
          <w:lang w:eastAsia="ru-RU"/>
        </w:rPr>
        <w:t xml:space="preserve"> движения транспортных средств</w:t>
      </w:r>
      <w:r w:rsidRPr="00A16D7B">
        <w:rPr>
          <w:sz w:val="28"/>
          <w:szCs w:val="28"/>
          <w:lang w:eastAsia="ru-RU"/>
        </w:rPr>
        <w:t>.</w:t>
      </w:r>
    </w:p>
    <w:p w:rsidR="00374BB1" w:rsidRPr="00A16D7B" w:rsidRDefault="00374BB1" w:rsidP="00374BB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16D7B">
        <w:rPr>
          <w:sz w:val="28"/>
          <w:szCs w:val="28"/>
          <w:lang w:eastAsia="ru-RU"/>
        </w:rPr>
        <w:t>Основными задачами Программы являются:</w:t>
      </w:r>
    </w:p>
    <w:p w:rsidR="00374BB1" w:rsidRPr="00A16D7B" w:rsidRDefault="00374BB1" w:rsidP="00FD6787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A16D7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</w:t>
      </w:r>
      <w:r w:rsidRPr="00A16D7B">
        <w:rPr>
          <w:sz w:val="28"/>
          <w:szCs w:val="28"/>
          <w:lang w:eastAsia="ru-RU"/>
        </w:rPr>
        <w:t xml:space="preserve">риведение обветшавших сетей </w:t>
      </w:r>
      <w:r>
        <w:rPr>
          <w:sz w:val="28"/>
          <w:szCs w:val="28"/>
          <w:lang w:eastAsia="ru-RU"/>
        </w:rPr>
        <w:t xml:space="preserve">наружного </w:t>
      </w:r>
      <w:r w:rsidRPr="00A16D7B">
        <w:rPr>
          <w:sz w:val="28"/>
          <w:szCs w:val="28"/>
          <w:lang w:eastAsia="ru-RU"/>
        </w:rPr>
        <w:t xml:space="preserve">уличного освещения </w:t>
      </w:r>
      <w:r>
        <w:rPr>
          <w:sz w:val="28"/>
          <w:szCs w:val="28"/>
          <w:lang w:eastAsia="ru-RU"/>
        </w:rPr>
        <w:t>муниципального образования</w:t>
      </w:r>
      <w:r w:rsidRPr="00A16D7B">
        <w:rPr>
          <w:sz w:val="28"/>
          <w:szCs w:val="28"/>
          <w:lang w:eastAsia="ru-RU"/>
        </w:rPr>
        <w:t xml:space="preserve"> в технически исправное состояние;</w:t>
      </w:r>
    </w:p>
    <w:p w:rsidR="00374BB1" w:rsidRPr="00A16D7B" w:rsidRDefault="00374BB1" w:rsidP="00FD6787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A16D7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т</w:t>
      </w:r>
      <w:r w:rsidRPr="00A16D7B">
        <w:rPr>
          <w:sz w:val="28"/>
          <w:szCs w:val="28"/>
          <w:lang w:eastAsia="ru-RU"/>
        </w:rPr>
        <w:t xml:space="preserve">ехническое перевооружение и модернизация сетей </w:t>
      </w:r>
      <w:r>
        <w:rPr>
          <w:sz w:val="28"/>
          <w:szCs w:val="28"/>
          <w:lang w:eastAsia="ru-RU"/>
        </w:rPr>
        <w:t xml:space="preserve">наружного </w:t>
      </w:r>
      <w:r w:rsidRPr="00A16D7B">
        <w:rPr>
          <w:sz w:val="28"/>
          <w:szCs w:val="28"/>
          <w:lang w:eastAsia="ru-RU"/>
        </w:rPr>
        <w:t>уличного освещения;</w:t>
      </w:r>
    </w:p>
    <w:p w:rsidR="00374BB1" w:rsidRDefault="00374BB1" w:rsidP="00374BB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16D7B">
        <w:rPr>
          <w:sz w:val="28"/>
          <w:szCs w:val="28"/>
          <w:lang w:eastAsia="ru-RU"/>
        </w:rPr>
        <w:t xml:space="preserve">В настоящее время актуальным вопросом является обновление парка световых приборов с внедрением нового поколения светотехнического оборудования, отвечающего современным требованиям экономичности и </w:t>
      </w:r>
      <w:proofErr w:type="spellStart"/>
      <w:r w:rsidRPr="00A16D7B">
        <w:rPr>
          <w:sz w:val="28"/>
          <w:szCs w:val="28"/>
          <w:lang w:eastAsia="ru-RU"/>
        </w:rPr>
        <w:t>антивандальности</w:t>
      </w:r>
      <w:proofErr w:type="spellEnd"/>
      <w:r w:rsidRPr="00A16D7B">
        <w:rPr>
          <w:sz w:val="28"/>
          <w:szCs w:val="28"/>
          <w:lang w:eastAsia="ru-RU"/>
        </w:rPr>
        <w:t>, в которых используются высокоэкономичные, с продолжительным сроком службы и высокой световой отдачей источники света - это натриевые лампы высокого давления.</w:t>
      </w:r>
    </w:p>
    <w:p w:rsidR="00374BB1" w:rsidRDefault="00374BB1" w:rsidP="00374BB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реализации данной подпрограммы необходимо учитывать следующие целевые показатели:</w:t>
      </w:r>
    </w:p>
    <w:p w:rsidR="00374BB1" w:rsidRDefault="00374BB1" w:rsidP="00FD6787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 протяженность сетей уличного освещения;</w:t>
      </w:r>
    </w:p>
    <w:p w:rsidR="00374BB1" w:rsidRPr="00A16D7B" w:rsidRDefault="00374BB1" w:rsidP="00FD6787">
      <w:pPr>
        <w:suppressAutoHyphens w:val="0"/>
        <w:ind w:firstLine="142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- уровень технического состояния сетей уличного освещения.</w:t>
      </w:r>
    </w:p>
    <w:p w:rsidR="00374BB1" w:rsidRDefault="00374BB1" w:rsidP="00374BB1">
      <w:pPr>
        <w:ind w:firstLine="708"/>
        <w:jc w:val="center"/>
        <w:rPr>
          <w:b/>
          <w:bCs/>
          <w:spacing w:val="-1"/>
          <w:sz w:val="28"/>
          <w:szCs w:val="28"/>
        </w:rPr>
      </w:pPr>
    </w:p>
    <w:p w:rsidR="00374BB1" w:rsidRDefault="00374BB1" w:rsidP="00374BB1">
      <w:pPr>
        <w:ind w:firstLine="708"/>
        <w:jc w:val="center"/>
        <w:rPr>
          <w:b/>
          <w:bCs/>
          <w:spacing w:val="-1"/>
          <w:sz w:val="28"/>
          <w:szCs w:val="28"/>
        </w:rPr>
      </w:pPr>
      <w:r w:rsidRPr="00860F35">
        <w:rPr>
          <w:b/>
          <w:bCs/>
          <w:spacing w:val="-1"/>
          <w:sz w:val="28"/>
          <w:szCs w:val="28"/>
        </w:rPr>
        <w:t xml:space="preserve">3. </w:t>
      </w:r>
      <w:r>
        <w:rPr>
          <w:b/>
          <w:bCs/>
          <w:spacing w:val="-1"/>
          <w:sz w:val="28"/>
          <w:szCs w:val="28"/>
        </w:rPr>
        <w:t>Перечень основных мероприятий подпрограммы</w:t>
      </w:r>
    </w:p>
    <w:p w:rsidR="00374BB1" w:rsidRDefault="00374BB1" w:rsidP="00FD6787">
      <w:pPr>
        <w:jc w:val="both"/>
        <w:rPr>
          <w:sz w:val="28"/>
          <w:szCs w:val="28"/>
        </w:rPr>
      </w:pPr>
      <w:r w:rsidRPr="004B486A">
        <w:rPr>
          <w:sz w:val="28"/>
          <w:szCs w:val="28"/>
        </w:rPr>
        <w:t xml:space="preserve">Для обеспечения </w:t>
      </w:r>
      <w:r>
        <w:rPr>
          <w:sz w:val="28"/>
          <w:szCs w:val="28"/>
        </w:rPr>
        <w:t>подп</w:t>
      </w:r>
      <w:r w:rsidRPr="004B486A">
        <w:rPr>
          <w:sz w:val="28"/>
          <w:szCs w:val="28"/>
        </w:rPr>
        <w:t>рограммы предлагается регулярно проводить следующие мероприятия:</w:t>
      </w:r>
    </w:p>
    <w:p w:rsidR="00374BB1" w:rsidRPr="00AA0741" w:rsidRDefault="00374BB1" w:rsidP="00374BB1">
      <w:pPr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- с</w:t>
      </w:r>
      <w:r w:rsidRPr="00AA0741">
        <w:rPr>
          <w:bCs/>
          <w:sz w:val="28"/>
          <w:szCs w:val="28"/>
          <w:lang w:eastAsia="ru-RU"/>
        </w:rPr>
        <w:t>одержание, ремонт и реконструкция сет</w:t>
      </w:r>
      <w:r>
        <w:rPr>
          <w:bCs/>
          <w:sz w:val="28"/>
          <w:szCs w:val="28"/>
          <w:lang w:eastAsia="ru-RU"/>
        </w:rPr>
        <w:t>ей наружного</w:t>
      </w:r>
      <w:r w:rsidRPr="00AA0741">
        <w:rPr>
          <w:bCs/>
          <w:sz w:val="28"/>
          <w:szCs w:val="28"/>
          <w:lang w:eastAsia="ru-RU"/>
        </w:rPr>
        <w:t xml:space="preserve"> уличного освещения:</w:t>
      </w:r>
    </w:p>
    <w:p w:rsidR="00374BB1" w:rsidRPr="00AA0741" w:rsidRDefault="00374BB1" w:rsidP="00374BB1">
      <w:pPr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- о</w:t>
      </w:r>
      <w:r w:rsidRPr="00AA0741">
        <w:rPr>
          <w:bCs/>
          <w:sz w:val="28"/>
          <w:szCs w:val="28"/>
          <w:lang w:eastAsia="ru-RU"/>
        </w:rPr>
        <w:t xml:space="preserve">плата за потребление электроэнергии </w:t>
      </w:r>
      <w:r>
        <w:rPr>
          <w:bCs/>
          <w:sz w:val="28"/>
          <w:szCs w:val="28"/>
          <w:lang w:eastAsia="ru-RU"/>
        </w:rPr>
        <w:t xml:space="preserve">наружного </w:t>
      </w:r>
      <w:r w:rsidRPr="00AA0741">
        <w:rPr>
          <w:bCs/>
          <w:sz w:val="28"/>
          <w:szCs w:val="28"/>
          <w:lang w:eastAsia="ru-RU"/>
        </w:rPr>
        <w:t>уличного освещения.</w:t>
      </w:r>
    </w:p>
    <w:p w:rsidR="00374BB1" w:rsidRPr="00860F35" w:rsidRDefault="00374BB1" w:rsidP="00374BB1">
      <w:pPr>
        <w:ind w:firstLine="708"/>
        <w:jc w:val="center"/>
        <w:rPr>
          <w:b/>
          <w:bCs/>
          <w:spacing w:val="-1"/>
          <w:sz w:val="28"/>
          <w:szCs w:val="28"/>
        </w:rPr>
      </w:pPr>
    </w:p>
    <w:p w:rsidR="00374BB1" w:rsidRDefault="00374BB1" w:rsidP="00FD6787">
      <w:pPr>
        <w:jc w:val="center"/>
        <w:rPr>
          <w:b/>
          <w:sz w:val="28"/>
          <w:szCs w:val="28"/>
        </w:rPr>
      </w:pPr>
      <w:r w:rsidRPr="00860F35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Обоснование ресурсного обеспечения подпрограммы</w:t>
      </w:r>
    </w:p>
    <w:p w:rsidR="00374BB1" w:rsidRPr="0053596E" w:rsidRDefault="00374BB1" w:rsidP="00FD678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Общий объем финансирования подпрог</w:t>
      </w:r>
      <w:r w:rsidR="000557BF">
        <w:rPr>
          <w:sz w:val="28"/>
          <w:szCs w:val="28"/>
        </w:rPr>
        <w:t>р</w:t>
      </w:r>
      <w:r w:rsidR="00F33C71">
        <w:rPr>
          <w:sz w:val="28"/>
          <w:szCs w:val="28"/>
        </w:rPr>
        <w:t>аммы составляет 1</w:t>
      </w:r>
      <w:r w:rsidR="004970EC">
        <w:rPr>
          <w:sz w:val="28"/>
          <w:szCs w:val="28"/>
        </w:rPr>
        <w:t>501025</w:t>
      </w:r>
      <w:r w:rsidR="000557BF">
        <w:rPr>
          <w:sz w:val="28"/>
          <w:szCs w:val="28"/>
        </w:rPr>
        <w:t xml:space="preserve">,00 </w:t>
      </w:r>
      <w:r>
        <w:rPr>
          <w:sz w:val="28"/>
          <w:szCs w:val="28"/>
        </w:rPr>
        <w:t xml:space="preserve">рублей, </w:t>
      </w:r>
    </w:p>
    <w:p w:rsidR="00374BB1" w:rsidRPr="00860F35" w:rsidRDefault="00374BB1" w:rsidP="00FD6787">
      <w:pPr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374BB1" w:rsidRPr="00860F35" w:rsidRDefault="00374BB1" w:rsidP="00374B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финансируется за счет средств муниципального бюджета. </w:t>
      </w:r>
    </w:p>
    <w:p w:rsidR="00B81FA2" w:rsidRDefault="00B81FA2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  <w:sectPr w:rsidR="00B81FA2" w:rsidSect="003607CA">
          <w:footerReference w:type="default" r:id="rId11"/>
          <w:pgSz w:w="11906" w:h="16838"/>
          <w:pgMar w:top="851" w:right="566" w:bottom="709" w:left="1276" w:header="709" w:footer="709" w:gutter="0"/>
          <w:cols w:space="708"/>
          <w:docGrid w:linePitch="360"/>
        </w:sectPr>
      </w:pPr>
    </w:p>
    <w:p w:rsidR="00374BB1" w:rsidRDefault="00374BB1" w:rsidP="00F111A8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- 2016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DE29CB">
        <w:rPr>
          <w:rFonts w:ascii="Times New Roman" w:hAnsi="Times New Roman" w:cs="Times New Roman"/>
          <w:b w:val="0"/>
          <w:bCs w:val="0"/>
          <w:sz w:val="28"/>
          <w:szCs w:val="28"/>
        </w:rPr>
        <w:t>137</w:t>
      </w:r>
      <w:r w:rsidR="00A06EE1">
        <w:rPr>
          <w:rFonts w:ascii="Times New Roman" w:hAnsi="Times New Roman" w:cs="Times New Roman"/>
          <w:b w:val="0"/>
          <w:bCs w:val="0"/>
          <w:sz w:val="28"/>
          <w:szCs w:val="28"/>
        </w:rPr>
        <w:t>510</w:t>
      </w:r>
      <w:r w:rsidR="00DE29CB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F111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74BB1" w:rsidRDefault="00374BB1" w:rsidP="00F111A8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- 2017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F111A8">
        <w:rPr>
          <w:rFonts w:ascii="Times New Roman" w:hAnsi="Times New Roman" w:cs="Times New Roman"/>
          <w:b w:val="0"/>
          <w:bCs w:val="0"/>
          <w:sz w:val="28"/>
          <w:szCs w:val="28"/>
        </w:rPr>
        <w:t>268268</w:t>
      </w:r>
      <w:r w:rsidR="00DE29CB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F111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701B03" w:rsidRDefault="00701B03" w:rsidP="00F111A8">
      <w:pPr>
        <w:pStyle w:val="ConsPlusTitle"/>
        <w:ind w:right="-142"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01B03" w:rsidRDefault="00701B03" w:rsidP="00F111A8">
      <w:pPr>
        <w:pStyle w:val="ConsPlusTitle"/>
        <w:ind w:right="-142"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74BB1" w:rsidRDefault="00374BB1" w:rsidP="00F111A8">
      <w:pPr>
        <w:pStyle w:val="ConsPlusTitle"/>
        <w:ind w:right="-142"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- 2018</w:t>
      </w:r>
      <w:r w:rsidR="00F33C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311</w:t>
      </w:r>
      <w:r w:rsidR="00F111A8">
        <w:rPr>
          <w:rFonts w:ascii="Times New Roman" w:hAnsi="Times New Roman" w:cs="Times New Roman"/>
          <w:b w:val="0"/>
          <w:bCs w:val="0"/>
          <w:sz w:val="28"/>
          <w:szCs w:val="28"/>
        </w:rPr>
        <w:t>407</w:t>
      </w:r>
      <w:r w:rsidR="00DE29CB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0557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74BB1" w:rsidRDefault="00374BB1" w:rsidP="00F111A8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- 2019</w:t>
      </w:r>
      <w:r w:rsidR="00121E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281280</w:t>
      </w:r>
      <w:r w:rsidR="00DE29CB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4970EC" w:rsidRDefault="004970EC" w:rsidP="00F111A8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- 2020 год – </w:t>
      </w:r>
      <w:r w:rsidR="00121EB6">
        <w:rPr>
          <w:rFonts w:ascii="Times New Roman" w:hAnsi="Times New Roman" w:cs="Times New Roman"/>
          <w:b w:val="0"/>
          <w:bCs w:val="0"/>
          <w:sz w:val="28"/>
          <w:szCs w:val="28"/>
        </w:rPr>
        <w:t>251280,00 рублей</w:t>
      </w:r>
    </w:p>
    <w:p w:rsidR="004970EC" w:rsidRDefault="004970EC" w:rsidP="00F111A8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- 2021 год – </w:t>
      </w:r>
      <w:r w:rsidR="00121EB6">
        <w:rPr>
          <w:rFonts w:ascii="Times New Roman" w:hAnsi="Times New Roman" w:cs="Times New Roman"/>
          <w:b w:val="0"/>
          <w:bCs w:val="0"/>
          <w:sz w:val="28"/>
          <w:szCs w:val="28"/>
        </w:rPr>
        <w:t>251280,00 рублей</w:t>
      </w:r>
    </w:p>
    <w:p w:rsidR="00121EB6" w:rsidRDefault="004970EC" w:rsidP="00121EB6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- 2022 год – </w:t>
      </w:r>
      <w:r w:rsidR="00121EB6">
        <w:rPr>
          <w:rFonts w:ascii="Times New Roman" w:hAnsi="Times New Roman" w:cs="Times New Roman"/>
          <w:b w:val="0"/>
          <w:bCs w:val="0"/>
          <w:sz w:val="28"/>
          <w:szCs w:val="28"/>
        </w:rPr>
        <w:t>0,0 рублей</w:t>
      </w:r>
    </w:p>
    <w:p w:rsidR="004970EC" w:rsidRDefault="004970EC" w:rsidP="00F111A8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- 2023 год – </w:t>
      </w:r>
      <w:r w:rsidR="00121EB6">
        <w:rPr>
          <w:rFonts w:ascii="Times New Roman" w:hAnsi="Times New Roman" w:cs="Times New Roman"/>
          <w:b w:val="0"/>
          <w:bCs w:val="0"/>
          <w:sz w:val="28"/>
          <w:szCs w:val="28"/>
        </w:rPr>
        <w:t>0,0 рублей</w:t>
      </w:r>
    </w:p>
    <w:p w:rsidR="004970EC" w:rsidRDefault="004970EC" w:rsidP="00F111A8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- 2024 год – </w:t>
      </w:r>
      <w:r w:rsidR="00121EB6">
        <w:rPr>
          <w:rFonts w:ascii="Times New Roman" w:hAnsi="Times New Roman" w:cs="Times New Roman"/>
          <w:b w:val="0"/>
          <w:bCs w:val="0"/>
          <w:sz w:val="28"/>
          <w:szCs w:val="28"/>
        </w:rPr>
        <w:t>0,0 рублей</w:t>
      </w:r>
    </w:p>
    <w:p w:rsidR="004970EC" w:rsidRPr="00591125" w:rsidRDefault="004970EC" w:rsidP="00F111A8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81FA2" w:rsidRDefault="00B81FA2" w:rsidP="002756C0">
      <w:pPr>
        <w:jc w:val="right"/>
        <w:rPr>
          <w:sz w:val="28"/>
          <w:szCs w:val="28"/>
        </w:rPr>
        <w:sectPr w:rsidR="00B81FA2" w:rsidSect="00F111A8">
          <w:type w:val="continuous"/>
          <w:pgSz w:w="11906" w:h="16838"/>
          <w:pgMar w:top="1134" w:right="851" w:bottom="709" w:left="1701" w:header="709" w:footer="709" w:gutter="0"/>
          <w:cols w:num="2" w:space="282"/>
          <w:docGrid w:linePitch="360"/>
        </w:sectPr>
      </w:pPr>
    </w:p>
    <w:tbl>
      <w:tblPr>
        <w:tblpPr w:leftFromText="180" w:rightFromText="180" w:vertAnchor="text" w:horzAnchor="margin" w:tblpY="206"/>
        <w:tblW w:w="0" w:type="auto"/>
        <w:tblLook w:val="01E0" w:firstRow="1" w:lastRow="1" w:firstColumn="1" w:lastColumn="1" w:noHBand="0" w:noVBand="0"/>
      </w:tblPr>
      <w:tblGrid>
        <w:gridCol w:w="10953"/>
        <w:gridCol w:w="4258"/>
      </w:tblGrid>
      <w:tr w:rsidR="00460A7A" w:rsidRPr="00487A49" w:rsidTr="00460A7A">
        <w:tc>
          <w:tcPr>
            <w:tcW w:w="10953" w:type="dxa"/>
          </w:tcPr>
          <w:p w:rsidR="00460A7A" w:rsidRDefault="00460A7A" w:rsidP="00460A7A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A7A" w:rsidRDefault="00460A7A" w:rsidP="00460A7A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A7A" w:rsidRDefault="00460A7A" w:rsidP="00460A7A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</w:tcPr>
          <w:p w:rsidR="00460A7A" w:rsidRPr="00F111A8" w:rsidRDefault="00460A7A" w:rsidP="00121EB6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11A8">
              <w:rPr>
                <w:rFonts w:ascii="Times New Roman" w:hAnsi="Times New Roman" w:cs="Times New Roman"/>
                <w:sz w:val="24"/>
                <w:szCs w:val="24"/>
              </w:rPr>
              <w:t>Приложение № 1</w:t>
            </w:r>
          </w:p>
          <w:p w:rsidR="00460A7A" w:rsidRDefault="00460A7A" w:rsidP="00121EB6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1A8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</w:t>
            </w:r>
            <w:r w:rsidRPr="00F11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 w:rsidRPr="00F11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Городищенского</w:t>
            </w:r>
            <w:proofErr w:type="spellEnd"/>
            <w:r w:rsidRPr="00F11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F11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Хиславичского</w:t>
            </w:r>
            <w:proofErr w:type="spellEnd"/>
            <w:r w:rsidRPr="00F11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района Смоленской области» </w:t>
            </w:r>
          </w:p>
        </w:tc>
      </w:tr>
    </w:tbl>
    <w:p w:rsidR="00B81FA2" w:rsidRDefault="00B81FA2" w:rsidP="002756C0">
      <w:pPr>
        <w:jc w:val="right"/>
        <w:rPr>
          <w:sz w:val="28"/>
          <w:szCs w:val="28"/>
        </w:rPr>
      </w:pPr>
    </w:p>
    <w:p w:rsidR="00B81FA2" w:rsidRDefault="00B81FA2" w:rsidP="002756C0">
      <w:pPr>
        <w:jc w:val="right"/>
        <w:rPr>
          <w:sz w:val="28"/>
          <w:szCs w:val="28"/>
        </w:rPr>
      </w:pPr>
    </w:p>
    <w:p w:rsidR="00A06EE1" w:rsidRDefault="00A06EE1" w:rsidP="00A06EE1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ЦЕЛЕВЫЕ ПОКАЗАТЕЛИ</w:t>
      </w:r>
    </w:p>
    <w:p w:rsidR="00A06EE1" w:rsidRDefault="00A06EE1" w:rsidP="00A06EE1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реализации Муниципальной программы</w:t>
      </w:r>
    </w:p>
    <w:p w:rsidR="00A06EE1" w:rsidRDefault="00A06EE1" w:rsidP="00A06EE1">
      <w:pPr>
        <w:pStyle w:val="ConsPlusCell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«Создание условий для обеспечения качественными услугами ЖКХ и благоустройство территории </w:t>
      </w:r>
    </w:p>
    <w:p w:rsidR="00A06EE1" w:rsidRDefault="00A06EE1" w:rsidP="00A06EE1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района Смоленской области» </w:t>
      </w:r>
    </w:p>
    <w:p w:rsidR="00A06EE1" w:rsidRDefault="00A06EE1" w:rsidP="00A06EE1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9"/>
        <w:gridCol w:w="7642"/>
        <w:gridCol w:w="10"/>
        <w:gridCol w:w="7"/>
        <w:gridCol w:w="1126"/>
        <w:gridCol w:w="8"/>
        <w:gridCol w:w="984"/>
        <w:gridCol w:w="8"/>
        <w:gridCol w:w="1126"/>
        <w:gridCol w:w="8"/>
        <w:gridCol w:w="1126"/>
        <w:gridCol w:w="8"/>
        <w:gridCol w:w="995"/>
        <w:gridCol w:w="1133"/>
        <w:gridCol w:w="992"/>
      </w:tblGrid>
      <w:tr w:rsidR="00C40088" w:rsidTr="00C40088">
        <w:trPr>
          <w:cantSplit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76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63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показателей</w:t>
            </w:r>
          </w:p>
        </w:tc>
      </w:tr>
      <w:tr w:rsidR="00C40088" w:rsidRPr="00487A49" w:rsidTr="00C40088">
        <w:trPr>
          <w:cantSplit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088" w:rsidRDefault="00C40088" w:rsidP="00F91B42">
            <w:pPr>
              <w:suppressAutoHyphens w:val="0"/>
              <w:rPr>
                <w:lang w:eastAsia="ru-RU"/>
              </w:rPr>
            </w:pPr>
          </w:p>
        </w:tc>
        <w:tc>
          <w:tcPr>
            <w:tcW w:w="76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088" w:rsidRDefault="00C40088" w:rsidP="00F91B4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088" w:rsidRDefault="00C40088" w:rsidP="00F91B4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реализации Муниципальной программы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088" w:rsidRDefault="00C40088" w:rsidP="00121EB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реализации Муниципальной программы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088" w:rsidRDefault="00C40088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3-й год реализации Муниципальной программы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088" w:rsidRDefault="00C40088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4-й год реализации Муниципальной программы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088" w:rsidRDefault="00C40088" w:rsidP="00C4008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5-й год реализации Муниципальной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6-й год реализации Муниципальной программы</w:t>
            </w:r>
          </w:p>
        </w:tc>
      </w:tr>
      <w:tr w:rsidR="00C40088" w:rsidTr="00C40088">
        <w:trPr>
          <w:cantSplit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P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0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088" w:rsidRP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40088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088" w:rsidRP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40088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088" w:rsidRP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40088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088" w:rsidRP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40088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088" w:rsidRP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40088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P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40088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P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40088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P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40088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</w:tr>
      <w:tr w:rsidR="00C40088" w:rsidRPr="00487A49" w:rsidTr="00663ACF">
        <w:trPr>
          <w:cantSplit/>
        </w:trPr>
        <w:tc>
          <w:tcPr>
            <w:tcW w:w="157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Pr="00C40088" w:rsidRDefault="00C40088" w:rsidP="00C4008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C40088">
              <w:rPr>
                <w:rFonts w:ascii="Times New Roman" w:hAnsi="Times New Roman" w:cs="Times New Roman"/>
                <w:color w:val="000000"/>
              </w:rPr>
              <w:t xml:space="preserve">«Создание условий для обеспечения качественными услугами ЖКХ и благоустройство территории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40088">
              <w:rPr>
                <w:rFonts w:ascii="Times New Roman" w:hAnsi="Times New Roman" w:cs="Times New Roman"/>
                <w:color w:val="000000"/>
              </w:rPr>
              <w:t xml:space="preserve">муниципального образования </w:t>
            </w:r>
            <w:proofErr w:type="spellStart"/>
            <w:r w:rsidRPr="00C40088">
              <w:rPr>
                <w:rFonts w:ascii="Times New Roman" w:hAnsi="Times New Roman" w:cs="Times New Roman"/>
                <w:color w:val="000000"/>
              </w:rPr>
              <w:t>Городищенского</w:t>
            </w:r>
            <w:proofErr w:type="spellEnd"/>
            <w:r w:rsidRPr="00C40088">
              <w:rPr>
                <w:rFonts w:ascii="Times New Roman" w:hAnsi="Times New Roman" w:cs="Times New Roman"/>
                <w:color w:val="000000"/>
              </w:rPr>
              <w:t xml:space="preserve"> сельского поселения </w:t>
            </w:r>
            <w:proofErr w:type="spellStart"/>
            <w:r w:rsidRPr="00C40088">
              <w:rPr>
                <w:rFonts w:ascii="Times New Roman" w:hAnsi="Times New Roman" w:cs="Times New Roman"/>
                <w:color w:val="000000"/>
              </w:rPr>
              <w:t>Хиславичского</w:t>
            </w:r>
            <w:proofErr w:type="spellEnd"/>
            <w:r w:rsidRPr="00C40088">
              <w:rPr>
                <w:rFonts w:ascii="Times New Roman" w:hAnsi="Times New Roman" w:cs="Times New Roman"/>
                <w:color w:val="000000"/>
              </w:rPr>
              <w:t xml:space="preserve">  района Смоленской области»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C40088" w:rsidTr="00C40088">
        <w:trPr>
          <w:cantSplit/>
          <w:trHeight w:val="56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jc w:val="both"/>
            </w:pPr>
            <w:r>
              <w:rPr>
                <w:spacing w:val="8"/>
              </w:rPr>
              <w:t xml:space="preserve">- доля населения </w:t>
            </w:r>
            <w:proofErr w:type="spellStart"/>
            <w:r>
              <w:rPr>
                <w:color w:val="000000"/>
              </w:rPr>
              <w:t>Городищенского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Хиславичского</w:t>
            </w:r>
            <w:proofErr w:type="spellEnd"/>
            <w:r>
              <w:rPr>
                <w:color w:val="000000"/>
              </w:rPr>
              <w:t xml:space="preserve">  района Смоленской области</w:t>
            </w:r>
            <w:r>
              <w:rPr>
                <w:spacing w:val="8"/>
              </w:rPr>
              <w:t>, обеспеченного питьевой водой надлежащего качества;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C40088" w:rsidTr="00C40088">
        <w:trPr>
          <w:cantSplit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Pr="001C6BFA" w:rsidRDefault="00C40088" w:rsidP="00D04ACF">
            <w:pPr>
              <w:suppressAutoHyphens w:val="0"/>
              <w:jc w:val="both"/>
            </w:pPr>
            <w:r w:rsidRPr="001C6BFA">
              <w:t>- уровень износа муниципального жилищного фонда;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C40088" w:rsidTr="00C40088">
        <w:trPr>
          <w:cantSplit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D04ACF">
            <w:pPr>
              <w:jc w:val="both"/>
            </w:pPr>
            <w:r>
              <w:t>- уровень благоустроенности муниципального образования;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C40088" w:rsidTr="00C40088">
        <w:trPr>
          <w:cantSplit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9A6C09">
            <w:pPr>
              <w:pStyle w:val="ConsPlusCell"/>
              <w:widowControl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C6BFA">
              <w:rPr>
                <w:rFonts w:ascii="Times New Roman" w:hAnsi="Times New Roman" w:cs="Times New Roman"/>
              </w:rPr>
              <w:t>- уровень технического состояния сетей наружного уличного освещения.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C40088" w:rsidRPr="00487A49" w:rsidTr="00663ACF">
        <w:trPr>
          <w:cantSplit/>
        </w:trPr>
        <w:tc>
          <w:tcPr>
            <w:tcW w:w="157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Pr="00C40088" w:rsidRDefault="00C40088" w:rsidP="00C40088">
            <w:pPr>
              <w:spacing w:line="270" w:lineRule="atLeast"/>
              <w:rPr>
                <w:rStyle w:val="a5"/>
                <w:b w:val="0"/>
              </w:rPr>
            </w:pPr>
            <w:r w:rsidRPr="00C40088">
              <w:rPr>
                <w:rStyle w:val="a5"/>
                <w:b w:val="0"/>
              </w:rPr>
              <w:t xml:space="preserve">Подпрограмма «Капитальный и текущий ремонт муниципального жилищного фонда </w:t>
            </w:r>
            <w:proofErr w:type="spellStart"/>
            <w:r w:rsidRPr="00C40088">
              <w:rPr>
                <w:rStyle w:val="a5"/>
                <w:b w:val="0"/>
              </w:rPr>
              <w:t>Городищенского</w:t>
            </w:r>
            <w:proofErr w:type="spellEnd"/>
            <w:r w:rsidRPr="00C40088">
              <w:rPr>
                <w:rStyle w:val="a5"/>
                <w:b w:val="0"/>
              </w:rPr>
              <w:t xml:space="preserve"> сельского поселения </w:t>
            </w:r>
            <w:proofErr w:type="spellStart"/>
            <w:r w:rsidRPr="00C40088">
              <w:rPr>
                <w:rStyle w:val="a5"/>
                <w:b w:val="0"/>
              </w:rPr>
              <w:t>Хиславиского</w:t>
            </w:r>
            <w:proofErr w:type="spellEnd"/>
            <w:r w:rsidRPr="00C40088">
              <w:rPr>
                <w:rStyle w:val="a5"/>
                <w:b w:val="0"/>
              </w:rPr>
              <w:t xml:space="preserve"> района Смоленской области»</w:t>
            </w:r>
          </w:p>
        </w:tc>
      </w:tr>
      <w:tr w:rsidR="00C40088" w:rsidRPr="00487A49" w:rsidTr="00C40088">
        <w:trPr>
          <w:cantSplit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088" w:rsidRPr="001C6BFA" w:rsidRDefault="00C40088" w:rsidP="00C40088">
            <w:pPr>
              <w:suppressAutoHyphens w:val="0"/>
              <w:ind w:left="131"/>
              <w:jc w:val="both"/>
            </w:pPr>
            <w:r>
              <w:rPr>
                <w:color w:val="000000"/>
                <w:lang w:eastAsia="ru-RU"/>
              </w:rPr>
              <w:lastRenderedPageBreak/>
              <w:t xml:space="preserve">           5.</w:t>
            </w:r>
            <w:r w:rsidRPr="001C6BFA">
              <w:rPr>
                <w:color w:val="000000"/>
                <w:spacing w:val="-4"/>
                <w:lang w:eastAsia="ru-RU"/>
              </w:rPr>
              <w:t xml:space="preserve"> </w:t>
            </w:r>
          </w:p>
        </w:tc>
        <w:tc>
          <w:tcPr>
            <w:tcW w:w="7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088" w:rsidRPr="001C6BFA" w:rsidRDefault="00C40088" w:rsidP="00D04ACF">
            <w:pPr>
              <w:suppressAutoHyphens w:val="0"/>
              <w:ind w:left="131"/>
              <w:jc w:val="both"/>
            </w:pPr>
            <w:r>
              <w:t>- сбор и обобщение информации о проведении капитального и текущего ремонта муниципального жилищного фонда;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0088" w:rsidRDefault="00C40088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</w:rPr>
              <w:t>–д</w:t>
            </w:r>
            <w:proofErr w:type="gramEnd"/>
            <w:r>
              <w:rPr>
                <w:rFonts w:ascii="Times New Roman" w:hAnsi="Times New Roman" w:cs="Times New Roman"/>
              </w:rPr>
              <w:t>а;</w:t>
            </w:r>
          </w:p>
          <w:p w:rsidR="00C40088" w:rsidRPr="002F02BE" w:rsidRDefault="00C40088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- нет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C40088" w:rsidRPr="00C614A2" w:rsidRDefault="00C40088" w:rsidP="00D04ACF">
            <w:pPr>
              <w:rPr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C40088" w:rsidRPr="00C614A2" w:rsidRDefault="00C40088" w:rsidP="00D04ACF">
            <w:pPr>
              <w:rPr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088" w:rsidRDefault="00C40088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C40088" w:rsidRPr="00C614A2" w:rsidRDefault="00C40088" w:rsidP="00D04ACF">
            <w:pPr>
              <w:rPr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088" w:rsidRDefault="00C40088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C40088" w:rsidRPr="00C614A2" w:rsidRDefault="00C40088" w:rsidP="00D04ACF">
            <w:pPr>
              <w:rPr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0088" w:rsidRDefault="00C40088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C40088" w:rsidRPr="00C614A2" w:rsidRDefault="00C40088" w:rsidP="00D04ACF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0088" w:rsidRDefault="00C40088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40088" w:rsidRPr="001C6BFA" w:rsidTr="00C40088">
        <w:trPr>
          <w:cantSplit/>
        </w:trPr>
        <w:tc>
          <w:tcPr>
            <w:tcW w:w="529" w:type="dxa"/>
          </w:tcPr>
          <w:p w:rsidR="00C40088" w:rsidRDefault="00C40088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7659" w:type="dxa"/>
            <w:gridSpan w:val="3"/>
          </w:tcPr>
          <w:p w:rsidR="00C40088" w:rsidRPr="001C6BFA" w:rsidRDefault="00C40088" w:rsidP="009A6C09">
            <w:pPr>
              <w:suppressAutoHyphens w:val="0"/>
              <w:ind w:left="131"/>
              <w:jc w:val="both"/>
            </w:pPr>
            <w:r>
              <w:t>-</w:t>
            </w:r>
            <w:r w:rsidRPr="001C6BFA">
              <w:t>- уровень износа муниципального жилищного фонда;</w:t>
            </w:r>
          </w:p>
          <w:p w:rsidR="00C40088" w:rsidRDefault="00C40088" w:rsidP="009A6C09">
            <w:pPr>
              <w:pStyle w:val="ConsPlusCell"/>
              <w:widowControl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40088" w:rsidRDefault="00C40088" w:rsidP="00D04ACF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</w:tcPr>
          <w:p w:rsidR="00C40088" w:rsidRDefault="00C40088" w:rsidP="00D04ACF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gridSpan w:val="2"/>
          </w:tcPr>
          <w:p w:rsidR="00C40088" w:rsidRDefault="00C40088" w:rsidP="00D04ACF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40088" w:rsidRDefault="00C40088" w:rsidP="00D04ACF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5" w:type="dxa"/>
          </w:tcPr>
          <w:p w:rsidR="00C40088" w:rsidRDefault="00C40088" w:rsidP="00D04ACF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3" w:type="dxa"/>
          </w:tcPr>
          <w:p w:rsidR="00C40088" w:rsidRDefault="00C40088" w:rsidP="00D04ACF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C40088" w:rsidRDefault="00C40088" w:rsidP="00D04ACF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C40088" w:rsidRPr="00487A49" w:rsidTr="00663ACF">
        <w:trPr>
          <w:cantSplit/>
        </w:trPr>
        <w:tc>
          <w:tcPr>
            <w:tcW w:w="157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Pr="00C40088" w:rsidRDefault="00C40088" w:rsidP="00C40088">
            <w:pPr>
              <w:spacing w:line="270" w:lineRule="atLeast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П</w:t>
            </w:r>
            <w:r w:rsidRPr="00C40088">
              <w:rPr>
                <w:rStyle w:val="a5"/>
                <w:b w:val="0"/>
              </w:rPr>
              <w:t>одпрограмма «Комплексное развитие систем коммунальной инфраструктуры муниципального образования</w:t>
            </w:r>
            <w:r w:rsidRPr="00C40088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0088">
              <w:rPr>
                <w:color w:val="000000"/>
                <w:sz w:val="22"/>
                <w:szCs w:val="22"/>
              </w:rPr>
              <w:t>Городищенского</w:t>
            </w:r>
            <w:proofErr w:type="spellEnd"/>
            <w:r w:rsidRPr="00C40088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C40088">
              <w:rPr>
                <w:color w:val="000000"/>
                <w:sz w:val="22"/>
                <w:szCs w:val="22"/>
              </w:rPr>
              <w:t>Хиславичского</w:t>
            </w:r>
            <w:proofErr w:type="spellEnd"/>
            <w:r w:rsidRPr="00C40088">
              <w:rPr>
                <w:color w:val="000000"/>
                <w:sz w:val="22"/>
                <w:szCs w:val="22"/>
              </w:rPr>
              <w:t xml:space="preserve">  района Смоленской области</w:t>
            </w:r>
            <w:r w:rsidRPr="00C40088">
              <w:rPr>
                <w:rStyle w:val="a5"/>
              </w:rPr>
              <w:t>»</w:t>
            </w:r>
          </w:p>
        </w:tc>
      </w:tr>
      <w:tr w:rsidR="00C40088" w:rsidTr="00C40088">
        <w:trPr>
          <w:cantSplit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7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8"/>
              </w:rPr>
              <w:t xml:space="preserve">- доля населения </w:t>
            </w:r>
            <w:proofErr w:type="spellStart"/>
            <w:r>
              <w:rPr>
                <w:rFonts w:ascii="Times New Roman" w:hAnsi="Times New Roman" w:cs="Times New Roman"/>
                <w:spacing w:val="8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pacing w:val="8"/>
              </w:rPr>
              <w:t xml:space="preserve"> сельского поселения, обеспеченного питьевой водой надлежащего качества;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</w:pPr>
            <w: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</w:pPr>
            <w: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</w:pPr>
            <w:r>
              <w:t>45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</w:pPr>
            <w:r>
              <w:t>45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</w:pPr>
            <w: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</w:pPr>
            <w:r>
              <w:t>45</w:t>
            </w:r>
          </w:p>
        </w:tc>
      </w:tr>
      <w:tr w:rsidR="00C40088" w:rsidRPr="00487A49" w:rsidTr="00663ACF">
        <w:trPr>
          <w:cantSplit/>
        </w:trPr>
        <w:tc>
          <w:tcPr>
            <w:tcW w:w="157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Pr="00C40088" w:rsidRDefault="00C40088" w:rsidP="00C40088">
            <w:pPr>
              <w:spacing w:line="270" w:lineRule="atLeast"/>
              <w:rPr>
                <w:rStyle w:val="a5"/>
                <w:b w:val="0"/>
              </w:rPr>
            </w:pPr>
            <w:r w:rsidRPr="00C40088">
              <w:rPr>
                <w:rStyle w:val="a5"/>
                <w:b w:val="0"/>
              </w:rPr>
              <w:t xml:space="preserve">Подпрограмма </w:t>
            </w:r>
            <w:r w:rsidRPr="00C40088">
              <w:rPr>
                <w:rStyle w:val="a5"/>
              </w:rPr>
              <w:t>«</w:t>
            </w:r>
            <w:r w:rsidRPr="00C40088">
              <w:t>Благоустройство территории муниципального образования</w:t>
            </w:r>
            <w:r w:rsidRPr="00C400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088">
              <w:rPr>
                <w:color w:val="000000"/>
                <w:sz w:val="22"/>
                <w:szCs w:val="22"/>
              </w:rPr>
              <w:t>Городищенского</w:t>
            </w:r>
            <w:proofErr w:type="spellEnd"/>
            <w:r w:rsidRPr="00C40088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C40088">
              <w:rPr>
                <w:color w:val="000000"/>
                <w:sz w:val="22"/>
                <w:szCs w:val="22"/>
              </w:rPr>
              <w:t>Хиславичского</w:t>
            </w:r>
            <w:proofErr w:type="spellEnd"/>
            <w:r w:rsidRPr="00C40088">
              <w:rPr>
                <w:color w:val="000000"/>
                <w:sz w:val="22"/>
                <w:szCs w:val="22"/>
              </w:rPr>
              <w:t xml:space="preserve">  района Смоленской области</w:t>
            </w:r>
            <w:r w:rsidRPr="00C40088">
              <w:rPr>
                <w:rStyle w:val="a5"/>
              </w:rPr>
              <w:t>»</w:t>
            </w:r>
            <w:r w:rsidRPr="00C40088">
              <w:rPr>
                <w:rStyle w:val="a5"/>
                <w:b w:val="0"/>
              </w:rPr>
              <w:t xml:space="preserve"> </w:t>
            </w:r>
          </w:p>
        </w:tc>
      </w:tr>
      <w:tr w:rsidR="00C40088" w:rsidTr="00C40088">
        <w:trPr>
          <w:cantSplit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7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Pr="00413CD8" w:rsidRDefault="00C40088" w:rsidP="00F91B42">
            <w:pPr>
              <w:jc w:val="both"/>
            </w:pPr>
            <w:r>
              <w:t>- процент привлечения населения муниципального образования к работам по благоустройству;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</w:pPr>
            <w: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</w:pPr>
            <w: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</w:pPr>
            <w:r>
              <w:t>15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</w:pPr>
            <w: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</w:pPr>
            <w:r>
              <w:t>15</w:t>
            </w:r>
          </w:p>
        </w:tc>
      </w:tr>
      <w:tr w:rsidR="00C40088" w:rsidTr="00C40088">
        <w:trPr>
          <w:cantSplit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7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процент привлечения предприятий и организаций поселения к работам по благоустройству;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</w:pPr>
            <w: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</w:pPr>
            <w: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</w:pPr>
            <w:r>
              <w:t>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</w:pPr>
            <w: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</w:pPr>
            <w:r>
              <w:t>10</w:t>
            </w:r>
          </w:p>
        </w:tc>
      </w:tr>
      <w:tr w:rsidR="00C40088" w:rsidTr="00C40088">
        <w:trPr>
          <w:cantSplit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7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уровень благоустроенности муниципального образования;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</w:pPr>
            <w: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</w:pPr>
            <w: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</w:pPr>
            <w:r>
              <w:t>40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</w:pPr>
            <w:r>
              <w:t>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</w:pPr>
            <w:r>
              <w:t>40</w:t>
            </w:r>
          </w:p>
        </w:tc>
      </w:tr>
      <w:tr w:rsidR="00C40088" w:rsidRPr="00487A49" w:rsidTr="00663ACF">
        <w:trPr>
          <w:cantSplit/>
        </w:trPr>
        <w:tc>
          <w:tcPr>
            <w:tcW w:w="157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Pr="00C40088" w:rsidRDefault="00C40088" w:rsidP="00C40088">
            <w:pPr>
              <w:spacing w:line="270" w:lineRule="atLeast"/>
              <w:rPr>
                <w:rStyle w:val="a5"/>
              </w:rPr>
            </w:pPr>
            <w:r w:rsidRPr="00C40088">
              <w:rPr>
                <w:rStyle w:val="a5"/>
                <w:b w:val="0"/>
              </w:rPr>
              <w:t>Подпрограмма</w:t>
            </w:r>
            <w:r w:rsidRPr="00C40088">
              <w:rPr>
                <w:rStyle w:val="a5"/>
              </w:rPr>
              <w:t xml:space="preserve"> «</w:t>
            </w:r>
            <w:r w:rsidRPr="00C40088">
              <w:rPr>
                <w:bCs/>
                <w:lang w:eastAsia="ru-RU"/>
              </w:rPr>
              <w:t>Содержание, ремонт и реконструкция сетей наружного уличного освещения на территории муниципального образования</w:t>
            </w:r>
            <w:r w:rsidRPr="00C400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088">
              <w:rPr>
                <w:color w:val="000000"/>
                <w:sz w:val="22"/>
                <w:szCs w:val="22"/>
              </w:rPr>
              <w:t>Городищенского</w:t>
            </w:r>
            <w:proofErr w:type="spellEnd"/>
            <w:r w:rsidRPr="00C40088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C40088">
              <w:rPr>
                <w:color w:val="000000"/>
                <w:sz w:val="22"/>
                <w:szCs w:val="22"/>
              </w:rPr>
              <w:t>Хиславичского</w:t>
            </w:r>
            <w:proofErr w:type="spellEnd"/>
            <w:r w:rsidRPr="00C40088">
              <w:rPr>
                <w:color w:val="000000"/>
                <w:sz w:val="22"/>
                <w:szCs w:val="22"/>
              </w:rPr>
              <w:t xml:space="preserve">  района Смоленской области</w:t>
            </w:r>
            <w:r w:rsidRPr="00C40088">
              <w:rPr>
                <w:rStyle w:val="a5"/>
              </w:rPr>
              <w:t>»</w:t>
            </w:r>
          </w:p>
        </w:tc>
      </w:tr>
      <w:tr w:rsidR="00C40088" w:rsidTr="00C40088">
        <w:trPr>
          <w:cantSplit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уровень технического состояния сетей наружного уличного освещения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</w:pPr>
            <w:r>
              <w:t>85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</w:pPr>
            <w:r>
              <w:t>85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</w:pPr>
            <w:r>
              <w:t>85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</w:pPr>
            <w:r>
              <w:t>85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</w:pPr>
            <w: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</w:pPr>
            <w:r>
              <w:t>85</w:t>
            </w:r>
          </w:p>
        </w:tc>
      </w:tr>
    </w:tbl>
    <w:p w:rsidR="00A06EE1" w:rsidRDefault="00A06EE1" w:rsidP="00A06EE1">
      <w:pPr>
        <w:pStyle w:val="ConsPlusCell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A06EE1" w:rsidRDefault="000557BF" w:rsidP="00A06EE1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/>
      </w:r>
      <w:r w:rsidR="00A06EE1">
        <w:rPr>
          <w:sz w:val="28"/>
          <w:szCs w:val="28"/>
        </w:rPr>
        <w:br w:type="page"/>
      </w:r>
    </w:p>
    <w:tbl>
      <w:tblPr>
        <w:tblW w:w="15275" w:type="dxa"/>
        <w:tblLook w:val="01E0" w:firstRow="1" w:lastRow="1" w:firstColumn="1" w:lastColumn="1" w:noHBand="0" w:noVBand="0"/>
      </w:tblPr>
      <w:tblGrid>
        <w:gridCol w:w="10031"/>
        <w:gridCol w:w="5244"/>
      </w:tblGrid>
      <w:tr w:rsidR="00A06EE1" w:rsidRPr="00487A49" w:rsidTr="0060061E">
        <w:tc>
          <w:tcPr>
            <w:tcW w:w="10031" w:type="dxa"/>
          </w:tcPr>
          <w:p w:rsidR="00A06EE1" w:rsidRDefault="00A06EE1" w:rsidP="00F91B42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5244" w:type="dxa"/>
          </w:tcPr>
          <w:p w:rsidR="00A06EE1" w:rsidRPr="00F111A8" w:rsidRDefault="00A06EE1" w:rsidP="00C40088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11A8">
              <w:rPr>
                <w:rFonts w:ascii="Times New Roman" w:hAnsi="Times New Roman" w:cs="Times New Roman"/>
                <w:sz w:val="24"/>
                <w:szCs w:val="24"/>
              </w:rPr>
              <w:t>Приложение № 2</w:t>
            </w:r>
          </w:p>
          <w:p w:rsidR="00A06EE1" w:rsidRDefault="00A06EE1" w:rsidP="00C40088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1A8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</w:t>
            </w:r>
            <w:r w:rsidRPr="00F11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 w:rsidRPr="00F11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Городищенского</w:t>
            </w:r>
            <w:proofErr w:type="spellEnd"/>
            <w:r w:rsidRPr="00F11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F11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Хиславичского</w:t>
            </w:r>
            <w:proofErr w:type="spellEnd"/>
            <w:r w:rsidR="0060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района Смоленской </w:t>
            </w:r>
            <w:r w:rsidRPr="00F11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области» </w:t>
            </w:r>
          </w:p>
        </w:tc>
      </w:tr>
    </w:tbl>
    <w:p w:rsidR="00A06EE1" w:rsidRDefault="00A06EE1" w:rsidP="00A06EE1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06EE1" w:rsidRPr="0060061E" w:rsidRDefault="00A06EE1" w:rsidP="00A06EE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0061E">
        <w:rPr>
          <w:bCs/>
          <w:sz w:val="28"/>
          <w:szCs w:val="28"/>
        </w:rPr>
        <w:t>ПЛАН</w:t>
      </w:r>
    </w:p>
    <w:p w:rsidR="00A06EE1" w:rsidRPr="0060061E" w:rsidRDefault="00A06EE1" w:rsidP="00A06EE1">
      <w:pPr>
        <w:pStyle w:val="ConsPlusCell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061E">
        <w:rPr>
          <w:rFonts w:ascii="Times New Roman" w:hAnsi="Times New Roman" w:cs="Times New Roman"/>
          <w:bCs/>
          <w:sz w:val="28"/>
          <w:szCs w:val="28"/>
        </w:rPr>
        <w:t>реализации Муниципальной программы</w:t>
      </w:r>
    </w:p>
    <w:p w:rsidR="00A06EE1" w:rsidRPr="0060061E" w:rsidRDefault="00A06EE1" w:rsidP="00A06EE1">
      <w:pPr>
        <w:pStyle w:val="ConsPlusCell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061E">
        <w:rPr>
          <w:rFonts w:ascii="Times New Roman" w:hAnsi="Times New Roman" w:cs="Times New Roman"/>
          <w:color w:val="000000"/>
          <w:sz w:val="28"/>
          <w:szCs w:val="28"/>
        </w:rPr>
        <w:t xml:space="preserve">«Создание условий для обеспечения качественными услугами ЖКХ и благоустройство территории </w:t>
      </w:r>
    </w:p>
    <w:p w:rsidR="00A06EE1" w:rsidRDefault="00A06EE1" w:rsidP="00A06EE1">
      <w:pPr>
        <w:pStyle w:val="ConsPlusCell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061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 </w:t>
      </w:r>
      <w:proofErr w:type="spellStart"/>
      <w:r w:rsidRPr="0060061E">
        <w:rPr>
          <w:rFonts w:ascii="Times New Roman" w:hAnsi="Times New Roman" w:cs="Times New Roman"/>
          <w:color w:val="000000"/>
          <w:sz w:val="28"/>
          <w:szCs w:val="28"/>
        </w:rPr>
        <w:t>Городищенского</w:t>
      </w:r>
      <w:proofErr w:type="spellEnd"/>
      <w:r w:rsidRPr="0060061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60061E">
        <w:rPr>
          <w:rFonts w:ascii="Times New Roman" w:hAnsi="Times New Roman" w:cs="Times New Roman"/>
          <w:color w:val="000000"/>
          <w:sz w:val="28"/>
          <w:szCs w:val="28"/>
        </w:rPr>
        <w:t>Хиславичского</w:t>
      </w:r>
      <w:proofErr w:type="spellEnd"/>
      <w:r w:rsidRPr="0060061E">
        <w:rPr>
          <w:rFonts w:ascii="Times New Roman" w:hAnsi="Times New Roman" w:cs="Times New Roman"/>
          <w:color w:val="000000"/>
          <w:sz w:val="28"/>
          <w:szCs w:val="28"/>
        </w:rPr>
        <w:t xml:space="preserve">  района Смоленской области» </w:t>
      </w:r>
    </w:p>
    <w:p w:rsidR="0060061E" w:rsidRPr="0060061E" w:rsidRDefault="0060061E" w:rsidP="00A06EE1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68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0"/>
        <w:gridCol w:w="2711"/>
        <w:gridCol w:w="2126"/>
        <w:gridCol w:w="1418"/>
        <w:gridCol w:w="850"/>
        <w:gridCol w:w="992"/>
        <w:gridCol w:w="851"/>
        <w:gridCol w:w="850"/>
        <w:gridCol w:w="709"/>
        <w:gridCol w:w="709"/>
        <w:gridCol w:w="992"/>
        <w:gridCol w:w="851"/>
        <w:gridCol w:w="850"/>
        <w:gridCol w:w="1009"/>
      </w:tblGrid>
      <w:tr w:rsidR="007E39E6" w:rsidRPr="003A22F7" w:rsidTr="006771A5">
        <w:trPr>
          <w:trHeight w:val="873"/>
          <w:tblCellSpacing w:w="5" w:type="nil"/>
        </w:trPr>
        <w:tc>
          <w:tcPr>
            <w:tcW w:w="550" w:type="dxa"/>
            <w:vMerge w:val="restart"/>
          </w:tcPr>
          <w:p w:rsidR="007E39E6" w:rsidRPr="00DE7130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711" w:type="dxa"/>
            <w:vMerge w:val="restart"/>
          </w:tcPr>
          <w:p w:rsidR="007E39E6" w:rsidRPr="00DE7130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  <w:vMerge w:val="restart"/>
          </w:tcPr>
          <w:p w:rsidR="007E39E6" w:rsidRPr="00DE7130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7E39E6" w:rsidRPr="00DE7130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ероприятия</w:t>
            </w:r>
          </w:p>
        </w:tc>
        <w:tc>
          <w:tcPr>
            <w:tcW w:w="1418" w:type="dxa"/>
            <w:vMerge w:val="restart"/>
          </w:tcPr>
          <w:p w:rsidR="007E39E6" w:rsidRPr="00DE7130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 (</w:t>
            </w:r>
            <w:proofErr w:type="spellStart"/>
            <w:proofErr w:type="gramStart"/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расшифро-вать</w:t>
            </w:r>
            <w:proofErr w:type="spellEnd"/>
            <w:proofErr w:type="gramEnd"/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961" w:type="dxa"/>
            <w:gridSpan w:val="6"/>
          </w:tcPr>
          <w:p w:rsidR="007E39E6" w:rsidRPr="00DE7130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Объем средств на реализацию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очередной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финансовый 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(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702" w:type="dxa"/>
            <w:gridSpan w:val="4"/>
          </w:tcPr>
          <w:p w:rsidR="007E39E6" w:rsidRPr="00DE7130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 реализаци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финансовый 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</w:tc>
      </w:tr>
      <w:tr w:rsidR="00594F93" w:rsidRPr="00DE7130" w:rsidTr="006771A5">
        <w:trPr>
          <w:trHeight w:val="439"/>
          <w:tblCellSpacing w:w="5" w:type="nil"/>
        </w:trPr>
        <w:tc>
          <w:tcPr>
            <w:tcW w:w="550" w:type="dxa"/>
            <w:vMerge/>
            <w:tcBorders>
              <w:bottom w:val="nil"/>
            </w:tcBorders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009" w:type="dxa"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</w:tr>
    </w:tbl>
    <w:p w:rsidR="007E39E6" w:rsidRPr="00A50507" w:rsidRDefault="007E39E6" w:rsidP="007E39E6">
      <w:pPr>
        <w:rPr>
          <w:sz w:val="2"/>
          <w:szCs w:val="2"/>
        </w:rPr>
      </w:pPr>
    </w:p>
    <w:tbl>
      <w:tblPr>
        <w:tblW w:w="15468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2718"/>
        <w:gridCol w:w="2126"/>
        <w:gridCol w:w="1418"/>
        <w:gridCol w:w="850"/>
        <w:gridCol w:w="992"/>
        <w:gridCol w:w="851"/>
        <w:gridCol w:w="850"/>
        <w:gridCol w:w="709"/>
        <w:gridCol w:w="709"/>
        <w:gridCol w:w="992"/>
        <w:gridCol w:w="851"/>
        <w:gridCol w:w="850"/>
        <w:gridCol w:w="65"/>
        <w:gridCol w:w="77"/>
        <w:gridCol w:w="867"/>
      </w:tblGrid>
      <w:tr w:rsidR="007E39E6" w:rsidRPr="00DE7130" w:rsidTr="007557F3">
        <w:trPr>
          <w:trHeight w:val="196"/>
          <w:tblHeader/>
          <w:tblCellSpacing w:w="5" w:type="nil"/>
        </w:trPr>
        <w:tc>
          <w:tcPr>
            <w:tcW w:w="543" w:type="dxa"/>
          </w:tcPr>
          <w:p w:rsidR="007E39E6" w:rsidRPr="0060061E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6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18" w:type="dxa"/>
            <w:vAlign w:val="center"/>
          </w:tcPr>
          <w:p w:rsidR="007E39E6" w:rsidRPr="0060061E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6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vAlign w:val="center"/>
          </w:tcPr>
          <w:p w:rsidR="007E39E6" w:rsidRPr="0060061E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6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7E39E6" w:rsidRPr="0060061E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6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7E39E6" w:rsidRPr="0060061E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6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7E39E6" w:rsidRPr="0060061E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61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7E39E6" w:rsidRPr="0060061E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61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7E39E6" w:rsidRPr="0060061E" w:rsidRDefault="00663ACF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gridSpan w:val="2"/>
            <w:vAlign w:val="center"/>
          </w:tcPr>
          <w:p w:rsidR="007E39E6" w:rsidRPr="0060061E" w:rsidRDefault="00663ACF" w:rsidP="00663AC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9                   10</w:t>
            </w:r>
          </w:p>
        </w:tc>
        <w:tc>
          <w:tcPr>
            <w:tcW w:w="992" w:type="dxa"/>
            <w:vAlign w:val="center"/>
          </w:tcPr>
          <w:p w:rsidR="007E39E6" w:rsidRPr="0060061E" w:rsidRDefault="00663ACF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vAlign w:val="center"/>
          </w:tcPr>
          <w:p w:rsidR="007E39E6" w:rsidRPr="0060061E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61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59" w:type="dxa"/>
            <w:gridSpan w:val="4"/>
            <w:vAlign w:val="center"/>
          </w:tcPr>
          <w:p w:rsidR="007E39E6" w:rsidRPr="0060061E" w:rsidRDefault="007E39E6" w:rsidP="00594F9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061E" w:rsidRPr="00BA0BA7" w:rsidTr="0060061E">
        <w:trPr>
          <w:trHeight w:val="196"/>
          <w:tblHeader/>
          <w:tblCellSpacing w:w="5" w:type="nil"/>
        </w:trPr>
        <w:tc>
          <w:tcPr>
            <w:tcW w:w="15468" w:type="dxa"/>
            <w:gridSpan w:val="16"/>
            <w:tcBorders>
              <w:right w:val="single" w:sz="4" w:space="0" w:color="auto"/>
            </w:tcBorders>
          </w:tcPr>
          <w:p w:rsidR="0060061E" w:rsidRPr="006C49C3" w:rsidRDefault="0060061E" w:rsidP="00D04A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061E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капитальному и текущему ремонту муниципального жилого фонда муниципального образования </w:t>
            </w:r>
            <w:proofErr w:type="spellStart"/>
            <w:r w:rsidRPr="0060061E"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 w:rsidRPr="0060061E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594F93" w:rsidRPr="00BA0BA7" w:rsidTr="006771A5">
        <w:trPr>
          <w:trHeight w:val="196"/>
          <w:tblHeader/>
          <w:tblCellSpacing w:w="5" w:type="nil"/>
        </w:trPr>
        <w:tc>
          <w:tcPr>
            <w:tcW w:w="543" w:type="dxa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718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материалов</w:t>
            </w:r>
          </w:p>
        </w:tc>
        <w:tc>
          <w:tcPr>
            <w:tcW w:w="2126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1418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992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51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50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709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709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51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09" w:type="dxa"/>
            <w:gridSpan w:val="3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337F9" w:rsidRPr="00BA0BA7" w:rsidTr="006771A5">
        <w:trPr>
          <w:trHeight w:val="196"/>
          <w:tblHeader/>
          <w:tblCellSpacing w:w="5" w:type="nil"/>
        </w:trPr>
        <w:tc>
          <w:tcPr>
            <w:tcW w:w="543" w:type="dxa"/>
          </w:tcPr>
          <w:p w:rsidR="001337F9" w:rsidRDefault="001337F9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2718" w:type="dxa"/>
            <w:vAlign w:val="center"/>
          </w:tcPr>
          <w:p w:rsidR="001337F9" w:rsidRDefault="00461BE8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Кадастровые работы и изготовление технических паспортов и иных документов жилых помещений, находящихся в муниципальной собственности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Хиславичского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2126" w:type="dxa"/>
            <w:vAlign w:val="center"/>
          </w:tcPr>
          <w:p w:rsidR="001337F9" w:rsidRDefault="00461BE8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  <w:vAlign w:val="center"/>
          </w:tcPr>
          <w:p w:rsidR="001337F9" w:rsidRDefault="00461BE8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1337F9" w:rsidRDefault="00461BE8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337F9" w:rsidRDefault="00461BE8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1337F9" w:rsidRDefault="00461BE8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1337F9" w:rsidRDefault="00461BE8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1337F9" w:rsidRDefault="00461BE8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  <w:tc>
          <w:tcPr>
            <w:tcW w:w="709" w:type="dxa"/>
            <w:vAlign w:val="center"/>
          </w:tcPr>
          <w:p w:rsidR="001337F9" w:rsidRDefault="00461BE8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337F9" w:rsidRDefault="00461BE8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1337F9" w:rsidRDefault="00461BE8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1337F9" w:rsidRDefault="00461BE8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09" w:type="dxa"/>
            <w:gridSpan w:val="3"/>
            <w:vAlign w:val="center"/>
          </w:tcPr>
          <w:p w:rsidR="001337F9" w:rsidRDefault="00461BE8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94F93" w:rsidRPr="00BA0BA7" w:rsidTr="006771A5">
        <w:trPr>
          <w:trHeight w:val="196"/>
          <w:tblHeader/>
          <w:tblCellSpacing w:w="5" w:type="nil"/>
        </w:trPr>
        <w:tc>
          <w:tcPr>
            <w:tcW w:w="6805" w:type="dxa"/>
            <w:gridSpan w:val="4"/>
          </w:tcPr>
          <w:p w:rsidR="00594F93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vAlign w:val="center"/>
          </w:tcPr>
          <w:p w:rsidR="00594F93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992" w:type="dxa"/>
            <w:vAlign w:val="center"/>
          </w:tcPr>
          <w:p w:rsidR="00594F93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51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50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709" w:type="dxa"/>
            <w:vAlign w:val="center"/>
          </w:tcPr>
          <w:p w:rsidR="00594F93" w:rsidRPr="00DE7130" w:rsidRDefault="00461BE8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94F93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709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51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09" w:type="dxa"/>
            <w:gridSpan w:val="3"/>
            <w:vAlign w:val="center"/>
          </w:tcPr>
          <w:p w:rsidR="00594F93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E39E6" w:rsidRPr="00BA0BA7" w:rsidTr="00D04ACF">
        <w:trPr>
          <w:trHeight w:val="196"/>
          <w:tblHeader/>
          <w:tblCellSpacing w:w="5" w:type="nil"/>
        </w:trPr>
        <w:tc>
          <w:tcPr>
            <w:tcW w:w="15468" w:type="dxa"/>
            <w:gridSpan w:val="16"/>
          </w:tcPr>
          <w:p w:rsidR="007E39E6" w:rsidRPr="0060061E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61E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комплексному развитию систем коммунальной инфраструктуры муниципального образования </w:t>
            </w:r>
            <w:proofErr w:type="spellStart"/>
            <w:r w:rsidRPr="0060061E"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 w:rsidRPr="0060061E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594F93" w:rsidRPr="00BA0BA7" w:rsidTr="006771A5">
        <w:trPr>
          <w:trHeight w:val="196"/>
          <w:tblHeader/>
          <w:tblCellSpacing w:w="5" w:type="nil"/>
        </w:trPr>
        <w:tc>
          <w:tcPr>
            <w:tcW w:w="543" w:type="dxa"/>
          </w:tcPr>
          <w:p w:rsidR="00594F93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</w:t>
            </w:r>
          </w:p>
        </w:tc>
        <w:tc>
          <w:tcPr>
            <w:tcW w:w="2718" w:type="dxa"/>
            <w:vAlign w:val="center"/>
          </w:tcPr>
          <w:p w:rsidR="00594F93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Обслуживание газопровода</w:t>
            </w:r>
          </w:p>
        </w:tc>
        <w:tc>
          <w:tcPr>
            <w:tcW w:w="2126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594F93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594F93"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  <w:tc>
          <w:tcPr>
            <w:tcW w:w="992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851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850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709" w:type="dxa"/>
            <w:vAlign w:val="center"/>
          </w:tcPr>
          <w:p w:rsidR="00594F93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709" w:type="dxa"/>
            <w:vAlign w:val="center"/>
          </w:tcPr>
          <w:p w:rsidR="00594F93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center"/>
          </w:tcPr>
          <w:p w:rsidR="00594F93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594F9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F93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F93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F93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94F93" w:rsidRPr="00BA0BA7" w:rsidTr="006771A5">
        <w:trPr>
          <w:trHeight w:val="196"/>
          <w:tblHeader/>
          <w:tblCellSpacing w:w="5" w:type="nil"/>
        </w:trPr>
        <w:tc>
          <w:tcPr>
            <w:tcW w:w="543" w:type="dxa"/>
          </w:tcPr>
          <w:p w:rsidR="00594F93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2718" w:type="dxa"/>
            <w:vAlign w:val="center"/>
          </w:tcPr>
          <w:p w:rsidR="00594F93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Обслуживание водопровода, включение водонапорных башен</w:t>
            </w:r>
          </w:p>
        </w:tc>
        <w:tc>
          <w:tcPr>
            <w:tcW w:w="2126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594F93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874,4</w:t>
            </w:r>
          </w:p>
        </w:tc>
        <w:tc>
          <w:tcPr>
            <w:tcW w:w="992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168,0</w:t>
            </w:r>
          </w:p>
        </w:tc>
        <w:tc>
          <w:tcPr>
            <w:tcW w:w="851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  <w:tc>
          <w:tcPr>
            <w:tcW w:w="850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305,0</w:t>
            </w:r>
          </w:p>
        </w:tc>
        <w:tc>
          <w:tcPr>
            <w:tcW w:w="709" w:type="dxa"/>
            <w:vAlign w:val="center"/>
          </w:tcPr>
          <w:p w:rsidR="00594F93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709" w:type="dxa"/>
            <w:vAlign w:val="center"/>
          </w:tcPr>
          <w:p w:rsidR="00594F93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113,1</w:t>
            </w:r>
          </w:p>
        </w:tc>
        <w:tc>
          <w:tcPr>
            <w:tcW w:w="992" w:type="dxa"/>
            <w:vAlign w:val="center"/>
          </w:tcPr>
          <w:p w:rsidR="00594F93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F93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F93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F93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771A5" w:rsidRPr="00BA0BA7" w:rsidTr="00F171B9">
        <w:trPr>
          <w:trHeight w:val="196"/>
          <w:tblHeader/>
          <w:tblCellSpacing w:w="5" w:type="nil"/>
        </w:trPr>
        <w:tc>
          <w:tcPr>
            <w:tcW w:w="6805" w:type="dxa"/>
            <w:gridSpan w:val="4"/>
          </w:tcPr>
          <w:p w:rsidR="006771A5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850" w:type="dxa"/>
            <w:vAlign w:val="center"/>
          </w:tcPr>
          <w:p w:rsidR="006771A5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1111,4</w:t>
            </w:r>
          </w:p>
        </w:tc>
        <w:tc>
          <w:tcPr>
            <w:tcW w:w="992" w:type="dxa"/>
            <w:vAlign w:val="center"/>
          </w:tcPr>
          <w:p w:rsidR="006771A5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180,0</w:t>
            </w:r>
          </w:p>
        </w:tc>
        <w:tc>
          <w:tcPr>
            <w:tcW w:w="851" w:type="dxa"/>
            <w:vAlign w:val="center"/>
          </w:tcPr>
          <w:p w:rsidR="006771A5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105,0</w:t>
            </w:r>
          </w:p>
        </w:tc>
        <w:tc>
          <w:tcPr>
            <w:tcW w:w="850" w:type="dxa"/>
            <w:vAlign w:val="center"/>
          </w:tcPr>
          <w:p w:rsidR="006771A5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345,0</w:t>
            </w:r>
          </w:p>
        </w:tc>
        <w:tc>
          <w:tcPr>
            <w:tcW w:w="709" w:type="dxa"/>
            <w:vAlign w:val="center"/>
          </w:tcPr>
          <w:p w:rsidR="006771A5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709" w:type="dxa"/>
            <w:vAlign w:val="center"/>
          </w:tcPr>
          <w:p w:rsidR="006771A5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163,1</w:t>
            </w:r>
          </w:p>
        </w:tc>
        <w:tc>
          <w:tcPr>
            <w:tcW w:w="992" w:type="dxa"/>
            <w:vAlign w:val="center"/>
          </w:tcPr>
          <w:p w:rsidR="006771A5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1A5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1A5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1A5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771A5" w:rsidRPr="00BB2803" w:rsidTr="00F171B9">
        <w:trPr>
          <w:trHeight w:val="196"/>
          <w:tblHeader/>
          <w:tblCellSpacing w:w="5" w:type="nil"/>
        </w:trPr>
        <w:tc>
          <w:tcPr>
            <w:tcW w:w="15468" w:type="dxa"/>
            <w:gridSpan w:val="16"/>
          </w:tcPr>
          <w:p w:rsidR="006771A5" w:rsidRPr="0060061E" w:rsidRDefault="006771A5" w:rsidP="006006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0061E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благоустройству территории муниципального образования </w:t>
            </w:r>
            <w:proofErr w:type="spellStart"/>
            <w:r w:rsidRPr="0060061E"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 w:rsidRPr="0060061E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594F93" w:rsidRPr="00BB2803" w:rsidTr="006771A5">
        <w:trPr>
          <w:trHeight w:val="196"/>
          <w:tblHeader/>
          <w:tblCellSpacing w:w="5" w:type="nil"/>
        </w:trPr>
        <w:tc>
          <w:tcPr>
            <w:tcW w:w="543" w:type="dxa"/>
          </w:tcPr>
          <w:p w:rsidR="00594F93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2718" w:type="dxa"/>
            <w:tcBorders>
              <w:top w:val="nil"/>
            </w:tcBorders>
            <w:vAlign w:val="center"/>
          </w:tcPr>
          <w:p w:rsidR="00594F93" w:rsidRDefault="00594F93" w:rsidP="006771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Уборка территории</w:t>
            </w:r>
          </w:p>
        </w:tc>
        <w:tc>
          <w:tcPr>
            <w:tcW w:w="2126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594F93" w:rsidRDefault="007557F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316,2</w:t>
            </w:r>
          </w:p>
        </w:tc>
        <w:tc>
          <w:tcPr>
            <w:tcW w:w="992" w:type="dxa"/>
            <w:vAlign w:val="center"/>
          </w:tcPr>
          <w:p w:rsidR="00594F93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26,4</w:t>
            </w:r>
          </w:p>
        </w:tc>
        <w:tc>
          <w:tcPr>
            <w:tcW w:w="851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850" w:type="dxa"/>
            <w:vAlign w:val="center"/>
          </w:tcPr>
          <w:p w:rsidR="00594F93" w:rsidRPr="00DE7130" w:rsidRDefault="007557F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594F93"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709" w:type="dxa"/>
            <w:vAlign w:val="center"/>
          </w:tcPr>
          <w:p w:rsidR="00594F93" w:rsidRPr="00DE7130" w:rsidRDefault="00701B0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557F3">
              <w:rPr>
                <w:rFonts w:ascii="Times New Roman" w:hAnsi="Times New Roman" w:cs="Times New Roman"/>
                <w:sz w:val="22"/>
                <w:szCs w:val="22"/>
              </w:rPr>
              <w:t>77,8</w:t>
            </w:r>
          </w:p>
        </w:tc>
        <w:tc>
          <w:tcPr>
            <w:tcW w:w="709" w:type="dxa"/>
            <w:vAlign w:val="center"/>
          </w:tcPr>
          <w:p w:rsidR="00594F93" w:rsidRPr="00DE7130" w:rsidRDefault="007557F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62,0</w:t>
            </w:r>
          </w:p>
        </w:tc>
        <w:tc>
          <w:tcPr>
            <w:tcW w:w="992" w:type="dxa"/>
            <w:vAlign w:val="center"/>
          </w:tcPr>
          <w:p w:rsidR="00594F93" w:rsidRPr="00DE7130" w:rsidRDefault="007557F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F93" w:rsidRPr="00DE7130" w:rsidRDefault="007557F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F93" w:rsidRPr="00DE7130" w:rsidRDefault="007557F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F93" w:rsidRPr="00DE7130" w:rsidRDefault="007557F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908A2" w:rsidRPr="00BB2803" w:rsidTr="004908A2">
        <w:trPr>
          <w:trHeight w:val="196"/>
          <w:tblHeader/>
          <w:tblCellSpacing w:w="5" w:type="nil"/>
        </w:trPr>
        <w:tc>
          <w:tcPr>
            <w:tcW w:w="543" w:type="dxa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2718" w:type="dxa"/>
            <w:vAlign w:val="center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  материалов</w:t>
            </w:r>
          </w:p>
        </w:tc>
        <w:tc>
          <w:tcPr>
            <w:tcW w:w="2126" w:type="dxa"/>
            <w:vAlign w:val="center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  <w:vAlign w:val="center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57,6</w:t>
            </w:r>
          </w:p>
        </w:tc>
        <w:tc>
          <w:tcPr>
            <w:tcW w:w="992" w:type="dxa"/>
            <w:vAlign w:val="center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851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850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709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8A2" w:rsidRPr="00DE7130" w:rsidRDefault="004908A2" w:rsidP="004908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8A2" w:rsidRPr="00DE7130" w:rsidRDefault="004908A2" w:rsidP="004908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908A2" w:rsidRPr="00BB2803" w:rsidTr="004908A2">
        <w:trPr>
          <w:trHeight w:val="196"/>
          <w:tblHeader/>
          <w:tblCellSpacing w:w="5" w:type="nil"/>
        </w:trPr>
        <w:tc>
          <w:tcPr>
            <w:tcW w:w="6805" w:type="dxa"/>
            <w:gridSpan w:val="4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vAlign w:val="center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373,8</w:t>
            </w:r>
          </w:p>
        </w:tc>
        <w:tc>
          <w:tcPr>
            <w:tcW w:w="992" w:type="dxa"/>
            <w:vAlign w:val="center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28,0</w:t>
            </w:r>
          </w:p>
        </w:tc>
        <w:tc>
          <w:tcPr>
            <w:tcW w:w="851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16,0</w:t>
            </w:r>
          </w:p>
        </w:tc>
        <w:tc>
          <w:tcPr>
            <w:tcW w:w="850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101,1</w:t>
            </w:r>
          </w:p>
        </w:tc>
        <w:tc>
          <w:tcPr>
            <w:tcW w:w="709" w:type="dxa"/>
            <w:vAlign w:val="center"/>
          </w:tcPr>
          <w:p w:rsidR="004908A2" w:rsidRPr="00DE7130" w:rsidRDefault="00701B0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908A2">
              <w:rPr>
                <w:rFonts w:ascii="Times New Roman" w:hAnsi="Times New Roman" w:cs="Times New Roman"/>
                <w:sz w:val="22"/>
                <w:szCs w:val="22"/>
              </w:rPr>
              <w:t>77,8</w:t>
            </w:r>
          </w:p>
        </w:tc>
        <w:tc>
          <w:tcPr>
            <w:tcW w:w="709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62,0</w:t>
            </w:r>
          </w:p>
        </w:tc>
        <w:tc>
          <w:tcPr>
            <w:tcW w:w="992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E39E6" w:rsidRPr="00F40F2A" w:rsidTr="0060061E">
        <w:trPr>
          <w:trHeight w:val="196"/>
          <w:tblHeader/>
          <w:tblCellSpacing w:w="5" w:type="nil"/>
        </w:trPr>
        <w:tc>
          <w:tcPr>
            <w:tcW w:w="15468" w:type="dxa"/>
            <w:gridSpan w:val="16"/>
            <w:tcBorders>
              <w:right w:val="single" w:sz="4" w:space="0" w:color="auto"/>
            </w:tcBorders>
          </w:tcPr>
          <w:p w:rsidR="007E39E6" w:rsidRPr="0060061E" w:rsidRDefault="007E39E6" w:rsidP="006006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0061E">
              <w:rPr>
                <w:rFonts w:ascii="Times New Roman" w:hAnsi="Times New Roman" w:cs="Times New Roman"/>
                <w:sz w:val="22"/>
                <w:szCs w:val="22"/>
              </w:rPr>
              <w:t>Мероприятия по содержанию, ремонту и реконструкции уличного освещения на территории муниципального образования</w:t>
            </w:r>
          </w:p>
        </w:tc>
      </w:tr>
      <w:tr w:rsidR="004908A2" w:rsidRPr="00F40F2A" w:rsidTr="004908A2">
        <w:trPr>
          <w:trHeight w:val="196"/>
          <w:tblHeader/>
          <w:tblCellSpacing w:w="5" w:type="nil"/>
        </w:trPr>
        <w:tc>
          <w:tcPr>
            <w:tcW w:w="543" w:type="dxa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2718" w:type="dxa"/>
            <w:vAlign w:val="center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Оплата за электроэнергию уличного освещения</w:t>
            </w:r>
          </w:p>
        </w:tc>
        <w:tc>
          <w:tcPr>
            <w:tcW w:w="2126" w:type="dxa"/>
            <w:vAlign w:val="center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  <w:vAlign w:val="center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1205,8</w:t>
            </w:r>
          </w:p>
        </w:tc>
        <w:tc>
          <w:tcPr>
            <w:tcW w:w="992" w:type="dxa"/>
            <w:vAlign w:val="center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115,5</w:t>
            </w:r>
          </w:p>
        </w:tc>
        <w:tc>
          <w:tcPr>
            <w:tcW w:w="851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0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256,4</w:t>
            </w:r>
          </w:p>
        </w:tc>
        <w:tc>
          <w:tcPr>
            <w:tcW w:w="709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211,3</w:t>
            </w:r>
          </w:p>
        </w:tc>
        <w:tc>
          <w:tcPr>
            <w:tcW w:w="709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211,3</w:t>
            </w:r>
          </w:p>
        </w:tc>
        <w:tc>
          <w:tcPr>
            <w:tcW w:w="992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908A2" w:rsidRPr="00F40F2A" w:rsidTr="004908A2">
        <w:trPr>
          <w:trHeight w:val="196"/>
          <w:tblHeader/>
          <w:tblCellSpacing w:w="5" w:type="nil"/>
        </w:trPr>
        <w:tc>
          <w:tcPr>
            <w:tcW w:w="543" w:type="dxa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2718" w:type="dxa"/>
            <w:vAlign w:val="center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Обслуживание фонарей</w:t>
            </w:r>
          </w:p>
        </w:tc>
        <w:tc>
          <w:tcPr>
            <w:tcW w:w="2126" w:type="dxa"/>
            <w:vAlign w:val="center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  <w:vAlign w:val="center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214,0</w:t>
            </w:r>
          </w:p>
        </w:tc>
        <w:tc>
          <w:tcPr>
            <w:tcW w:w="992" w:type="dxa"/>
            <w:vAlign w:val="center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851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59,0</w:t>
            </w:r>
          </w:p>
        </w:tc>
        <w:tc>
          <w:tcPr>
            <w:tcW w:w="850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709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709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992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908A2" w:rsidRPr="00F40F2A" w:rsidTr="004908A2">
        <w:trPr>
          <w:trHeight w:val="196"/>
          <w:tblHeader/>
          <w:tblCellSpacing w:w="5" w:type="nil"/>
        </w:trPr>
        <w:tc>
          <w:tcPr>
            <w:tcW w:w="543" w:type="dxa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2718" w:type="dxa"/>
            <w:vAlign w:val="center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  материалов</w:t>
            </w:r>
          </w:p>
        </w:tc>
        <w:tc>
          <w:tcPr>
            <w:tcW w:w="2126" w:type="dxa"/>
            <w:vAlign w:val="center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  <w:vAlign w:val="center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81,3</w:t>
            </w:r>
          </w:p>
        </w:tc>
        <w:tc>
          <w:tcPr>
            <w:tcW w:w="992" w:type="dxa"/>
            <w:vAlign w:val="center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851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9,3</w:t>
            </w:r>
          </w:p>
        </w:tc>
        <w:tc>
          <w:tcPr>
            <w:tcW w:w="850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709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908A2" w:rsidRPr="00F40F2A" w:rsidTr="004908A2">
        <w:trPr>
          <w:trHeight w:val="196"/>
          <w:tblHeader/>
          <w:tblCellSpacing w:w="5" w:type="nil"/>
        </w:trPr>
        <w:tc>
          <w:tcPr>
            <w:tcW w:w="6805" w:type="dxa"/>
            <w:gridSpan w:val="4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850" w:type="dxa"/>
            <w:vAlign w:val="center"/>
          </w:tcPr>
          <w:p w:rsidR="004908A2" w:rsidRDefault="00701B03" w:rsidP="00D04A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16</w:t>
            </w:r>
            <w:r w:rsidR="004908A2">
              <w:rPr>
                <w:rFonts w:ascii="Times New Roman" w:hAnsi="Times New Roman" w:cs="Times New Roman"/>
                <w:sz w:val="22"/>
                <w:szCs w:val="22"/>
              </w:rPr>
              <w:t>01,1</w:t>
            </w:r>
          </w:p>
        </w:tc>
        <w:tc>
          <w:tcPr>
            <w:tcW w:w="992" w:type="dxa"/>
            <w:vAlign w:val="center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137,5</w:t>
            </w:r>
          </w:p>
        </w:tc>
        <w:tc>
          <w:tcPr>
            <w:tcW w:w="851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268,3</w:t>
            </w:r>
          </w:p>
        </w:tc>
        <w:tc>
          <w:tcPr>
            <w:tcW w:w="850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311,4</w:t>
            </w:r>
          </w:p>
        </w:tc>
        <w:tc>
          <w:tcPr>
            <w:tcW w:w="709" w:type="dxa"/>
            <w:vAlign w:val="center"/>
          </w:tcPr>
          <w:p w:rsidR="004908A2" w:rsidRPr="00DE7130" w:rsidRDefault="00701B0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61B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4908A2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709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251,3</w:t>
            </w:r>
          </w:p>
        </w:tc>
        <w:tc>
          <w:tcPr>
            <w:tcW w:w="992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245,3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A06EE1" w:rsidRDefault="00A06EE1" w:rsidP="00BB6528">
      <w:pPr>
        <w:rPr>
          <w:sz w:val="28"/>
          <w:szCs w:val="28"/>
        </w:rPr>
        <w:sectPr w:rsidR="00A06EE1" w:rsidSect="00F111A8">
          <w:pgSz w:w="16838" w:h="11906" w:orient="landscape"/>
          <w:pgMar w:top="709" w:right="1134" w:bottom="851" w:left="709" w:header="709" w:footer="709" w:gutter="0"/>
          <w:cols w:space="708"/>
          <w:docGrid w:linePitch="360"/>
        </w:sectPr>
      </w:pPr>
    </w:p>
    <w:p w:rsidR="00A06EE1" w:rsidRPr="008B02AE" w:rsidRDefault="00A06EE1" w:rsidP="004970EC">
      <w:pPr>
        <w:rPr>
          <w:sz w:val="28"/>
          <w:szCs w:val="28"/>
        </w:rPr>
      </w:pPr>
    </w:p>
    <w:sectPr w:rsidR="00A06EE1" w:rsidRPr="008B02AE" w:rsidSect="0002621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17E" w:rsidRDefault="0058517E" w:rsidP="002F547C">
      <w:r>
        <w:separator/>
      </w:r>
    </w:p>
  </w:endnote>
  <w:endnote w:type="continuationSeparator" w:id="0">
    <w:p w:rsidR="0058517E" w:rsidRDefault="0058517E" w:rsidP="002F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61258"/>
      <w:docPartObj>
        <w:docPartGallery w:val="Page Numbers (Bottom of Page)"/>
        <w:docPartUnique/>
      </w:docPartObj>
    </w:sdtPr>
    <w:sdtContent>
      <w:p w:rsidR="003607CA" w:rsidRDefault="003607C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A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07CA" w:rsidRDefault="003607C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17E" w:rsidRDefault="0058517E" w:rsidP="002F547C">
      <w:r>
        <w:separator/>
      </w:r>
    </w:p>
  </w:footnote>
  <w:footnote w:type="continuationSeparator" w:id="0">
    <w:p w:rsidR="0058517E" w:rsidRDefault="0058517E" w:rsidP="002F5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777"/>
    <w:multiLevelType w:val="hybridMultilevel"/>
    <w:tmpl w:val="10864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15735"/>
    <w:multiLevelType w:val="hybridMultilevel"/>
    <w:tmpl w:val="A0F6855A"/>
    <w:lvl w:ilvl="0" w:tplc="44780A46">
      <w:numFmt w:val="bullet"/>
      <w:lvlText w:val="–"/>
      <w:lvlJc w:val="left"/>
      <w:pPr>
        <w:tabs>
          <w:tab w:val="num" w:pos="586"/>
        </w:tabs>
        <w:ind w:left="0" w:firstLine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09"/>
    <w:rsid w:val="000033EA"/>
    <w:rsid w:val="00013A42"/>
    <w:rsid w:val="00022989"/>
    <w:rsid w:val="0002576F"/>
    <w:rsid w:val="00025EFC"/>
    <w:rsid w:val="00026211"/>
    <w:rsid w:val="000457D8"/>
    <w:rsid w:val="00053BB0"/>
    <w:rsid w:val="00054E3A"/>
    <w:rsid w:val="000557BF"/>
    <w:rsid w:val="00056A0A"/>
    <w:rsid w:val="00061007"/>
    <w:rsid w:val="00073D2D"/>
    <w:rsid w:val="00080C90"/>
    <w:rsid w:val="00081DF7"/>
    <w:rsid w:val="00090B75"/>
    <w:rsid w:val="00090FEA"/>
    <w:rsid w:val="000A7030"/>
    <w:rsid w:val="000B0B41"/>
    <w:rsid w:val="000C7CF8"/>
    <w:rsid w:val="000E16FB"/>
    <w:rsid w:val="001011A2"/>
    <w:rsid w:val="0010223A"/>
    <w:rsid w:val="00121EB6"/>
    <w:rsid w:val="0012399A"/>
    <w:rsid w:val="001320A7"/>
    <w:rsid w:val="001324D4"/>
    <w:rsid w:val="00132811"/>
    <w:rsid w:val="001337F9"/>
    <w:rsid w:val="00153517"/>
    <w:rsid w:val="00162C5D"/>
    <w:rsid w:val="0017412C"/>
    <w:rsid w:val="00175DF4"/>
    <w:rsid w:val="00177242"/>
    <w:rsid w:val="001840AC"/>
    <w:rsid w:val="00187502"/>
    <w:rsid w:val="00187926"/>
    <w:rsid w:val="001928C9"/>
    <w:rsid w:val="001942C4"/>
    <w:rsid w:val="001963A7"/>
    <w:rsid w:val="00197675"/>
    <w:rsid w:val="001A4200"/>
    <w:rsid w:val="001B2473"/>
    <w:rsid w:val="001C5AB7"/>
    <w:rsid w:val="001D00B4"/>
    <w:rsid w:val="001D1901"/>
    <w:rsid w:val="001D253D"/>
    <w:rsid w:val="001D7068"/>
    <w:rsid w:val="001E4719"/>
    <w:rsid w:val="001F5E9C"/>
    <w:rsid w:val="001F618B"/>
    <w:rsid w:val="0020069F"/>
    <w:rsid w:val="00203007"/>
    <w:rsid w:val="00220692"/>
    <w:rsid w:val="00221074"/>
    <w:rsid w:val="0022148A"/>
    <w:rsid w:val="002258BA"/>
    <w:rsid w:val="002263F7"/>
    <w:rsid w:val="002310F9"/>
    <w:rsid w:val="002325A4"/>
    <w:rsid w:val="00246FF6"/>
    <w:rsid w:val="00260260"/>
    <w:rsid w:val="002608A3"/>
    <w:rsid w:val="0026595C"/>
    <w:rsid w:val="002756C0"/>
    <w:rsid w:val="00285A2B"/>
    <w:rsid w:val="002A02FA"/>
    <w:rsid w:val="002B7F7F"/>
    <w:rsid w:val="002C48D2"/>
    <w:rsid w:val="002C57B5"/>
    <w:rsid w:val="002D43C5"/>
    <w:rsid w:val="002D4A7B"/>
    <w:rsid w:val="002F2157"/>
    <w:rsid w:val="002F547C"/>
    <w:rsid w:val="0030217E"/>
    <w:rsid w:val="00320465"/>
    <w:rsid w:val="00327BC0"/>
    <w:rsid w:val="00333D41"/>
    <w:rsid w:val="00341C3F"/>
    <w:rsid w:val="0035441E"/>
    <w:rsid w:val="003607CA"/>
    <w:rsid w:val="00363404"/>
    <w:rsid w:val="00374BB1"/>
    <w:rsid w:val="0038229C"/>
    <w:rsid w:val="003A2548"/>
    <w:rsid w:val="003A7DEC"/>
    <w:rsid w:val="003B519F"/>
    <w:rsid w:val="003B66A7"/>
    <w:rsid w:val="003D2032"/>
    <w:rsid w:val="003D3AAB"/>
    <w:rsid w:val="003D5F64"/>
    <w:rsid w:val="003F3E1B"/>
    <w:rsid w:val="003F7229"/>
    <w:rsid w:val="00401745"/>
    <w:rsid w:val="00401F18"/>
    <w:rsid w:val="00405B46"/>
    <w:rsid w:val="00435546"/>
    <w:rsid w:val="0045163D"/>
    <w:rsid w:val="00454C05"/>
    <w:rsid w:val="00457824"/>
    <w:rsid w:val="00457C85"/>
    <w:rsid w:val="00460A7A"/>
    <w:rsid w:val="00461BE8"/>
    <w:rsid w:val="00483A6D"/>
    <w:rsid w:val="0048781D"/>
    <w:rsid w:val="004908A2"/>
    <w:rsid w:val="004970EC"/>
    <w:rsid w:val="004A5B3B"/>
    <w:rsid w:val="004A66F6"/>
    <w:rsid w:val="004B3FB7"/>
    <w:rsid w:val="004C19E6"/>
    <w:rsid w:val="004E30DF"/>
    <w:rsid w:val="004E3321"/>
    <w:rsid w:val="004F0A65"/>
    <w:rsid w:val="004F51B2"/>
    <w:rsid w:val="00502FF6"/>
    <w:rsid w:val="00503288"/>
    <w:rsid w:val="005073AB"/>
    <w:rsid w:val="00507AEB"/>
    <w:rsid w:val="0051344C"/>
    <w:rsid w:val="00520C81"/>
    <w:rsid w:val="005526F6"/>
    <w:rsid w:val="00553D7D"/>
    <w:rsid w:val="00562E09"/>
    <w:rsid w:val="0056685B"/>
    <w:rsid w:val="00571F49"/>
    <w:rsid w:val="0058517E"/>
    <w:rsid w:val="00594F93"/>
    <w:rsid w:val="00595C5E"/>
    <w:rsid w:val="00597621"/>
    <w:rsid w:val="005A5EC5"/>
    <w:rsid w:val="005B3F95"/>
    <w:rsid w:val="005B4ED8"/>
    <w:rsid w:val="005C3258"/>
    <w:rsid w:val="005D4743"/>
    <w:rsid w:val="005D5735"/>
    <w:rsid w:val="005D7925"/>
    <w:rsid w:val="005E01F2"/>
    <w:rsid w:val="005E1754"/>
    <w:rsid w:val="005F09EE"/>
    <w:rsid w:val="0060061E"/>
    <w:rsid w:val="00602884"/>
    <w:rsid w:val="00602CFD"/>
    <w:rsid w:val="00611C1A"/>
    <w:rsid w:val="00620B21"/>
    <w:rsid w:val="00622830"/>
    <w:rsid w:val="00623A64"/>
    <w:rsid w:val="00626BE5"/>
    <w:rsid w:val="0062721B"/>
    <w:rsid w:val="00632B73"/>
    <w:rsid w:val="0065035F"/>
    <w:rsid w:val="006509C0"/>
    <w:rsid w:val="00663782"/>
    <w:rsid w:val="00663ACF"/>
    <w:rsid w:val="00671411"/>
    <w:rsid w:val="00676D61"/>
    <w:rsid w:val="006771A5"/>
    <w:rsid w:val="0068482D"/>
    <w:rsid w:val="006A73E0"/>
    <w:rsid w:val="006C3ACA"/>
    <w:rsid w:val="006E0519"/>
    <w:rsid w:val="006E336E"/>
    <w:rsid w:val="006E742D"/>
    <w:rsid w:val="006F6F06"/>
    <w:rsid w:val="00701B03"/>
    <w:rsid w:val="00710856"/>
    <w:rsid w:val="007130A1"/>
    <w:rsid w:val="00743431"/>
    <w:rsid w:val="00750668"/>
    <w:rsid w:val="00750F43"/>
    <w:rsid w:val="007557F3"/>
    <w:rsid w:val="00770D2D"/>
    <w:rsid w:val="00771962"/>
    <w:rsid w:val="0077564C"/>
    <w:rsid w:val="007768E1"/>
    <w:rsid w:val="00780359"/>
    <w:rsid w:val="007839AF"/>
    <w:rsid w:val="007C367D"/>
    <w:rsid w:val="007C6670"/>
    <w:rsid w:val="007D77F1"/>
    <w:rsid w:val="007E39E6"/>
    <w:rsid w:val="007E563D"/>
    <w:rsid w:val="007E61DF"/>
    <w:rsid w:val="008040D8"/>
    <w:rsid w:val="00811130"/>
    <w:rsid w:val="00816A11"/>
    <w:rsid w:val="00835BA4"/>
    <w:rsid w:val="0085547C"/>
    <w:rsid w:val="0086101D"/>
    <w:rsid w:val="00874570"/>
    <w:rsid w:val="0088231B"/>
    <w:rsid w:val="008951DA"/>
    <w:rsid w:val="008A3606"/>
    <w:rsid w:val="008B02AE"/>
    <w:rsid w:val="008C0E80"/>
    <w:rsid w:val="008C1C20"/>
    <w:rsid w:val="008C3282"/>
    <w:rsid w:val="008D1DB1"/>
    <w:rsid w:val="008E4A91"/>
    <w:rsid w:val="008F0EDB"/>
    <w:rsid w:val="008F69D0"/>
    <w:rsid w:val="008F6F54"/>
    <w:rsid w:val="00900E0C"/>
    <w:rsid w:val="009170C4"/>
    <w:rsid w:val="00926C55"/>
    <w:rsid w:val="00934848"/>
    <w:rsid w:val="00934906"/>
    <w:rsid w:val="00942152"/>
    <w:rsid w:val="0094284E"/>
    <w:rsid w:val="00947A79"/>
    <w:rsid w:val="0095065C"/>
    <w:rsid w:val="009555A2"/>
    <w:rsid w:val="009745BE"/>
    <w:rsid w:val="0099052F"/>
    <w:rsid w:val="00993DB1"/>
    <w:rsid w:val="00996581"/>
    <w:rsid w:val="009976F5"/>
    <w:rsid w:val="009A6C09"/>
    <w:rsid w:val="009B555F"/>
    <w:rsid w:val="009C1D1B"/>
    <w:rsid w:val="009C38C5"/>
    <w:rsid w:val="009C42F0"/>
    <w:rsid w:val="009D6A21"/>
    <w:rsid w:val="009E143A"/>
    <w:rsid w:val="009E6087"/>
    <w:rsid w:val="009E6134"/>
    <w:rsid w:val="00A06EE1"/>
    <w:rsid w:val="00A2189B"/>
    <w:rsid w:val="00A27823"/>
    <w:rsid w:val="00A30529"/>
    <w:rsid w:val="00A40B5A"/>
    <w:rsid w:val="00A5094E"/>
    <w:rsid w:val="00A524D2"/>
    <w:rsid w:val="00A620F4"/>
    <w:rsid w:val="00A64409"/>
    <w:rsid w:val="00A65D7B"/>
    <w:rsid w:val="00A85E35"/>
    <w:rsid w:val="00A87434"/>
    <w:rsid w:val="00A94E54"/>
    <w:rsid w:val="00AB130A"/>
    <w:rsid w:val="00AB43F6"/>
    <w:rsid w:val="00AB5D71"/>
    <w:rsid w:val="00AC2EB7"/>
    <w:rsid w:val="00AD4825"/>
    <w:rsid w:val="00AD6026"/>
    <w:rsid w:val="00AE17BA"/>
    <w:rsid w:val="00AE5C6E"/>
    <w:rsid w:val="00AF3CAD"/>
    <w:rsid w:val="00B02700"/>
    <w:rsid w:val="00B068F3"/>
    <w:rsid w:val="00B130F2"/>
    <w:rsid w:val="00B2217B"/>
    <w:rsid w:val="00B22309"/>
    <w:rsid w:val="00B24E46"/>
    <w:rsid w:val="00B43DE5"/>
    <w:rsid w:val="00B54999"/>
    <w:rsid w:val="00B6593C"/>
    <w:rsid w:val="00B81FA2"/>
    <w:rsid w:val="00B90070"/>
    <w:rsid w:val="00B91559"/>
    <w:rsid w:val="00BA1F20"/>
    <w:rsid w:val="00BA48EA"/>
    <w:rsid w:val="00BA53E2"/>
    <w:rsid w:val="00BB6528"/>
    <w:rsid w:val="00BC03EE"/>
    <w:rsid w:val="00BD2824"/>
    <w:rsid w:val="00BE5585"/>
    <w:rsid w:val="00BE723F"/>
    <w:rsid w:val="00BE7C7F"/>
    <w:rsid w:val="00BF79C8"/>
    <w:rsid w:val="00C15FCF"/>
    <w:rsid w:val="00C2402E"/>
    <w:rsid w:val="00C40088"/>
    <w:rsid w:val="00C54638"/>
    <w:rsid w:val="00C72E1F"/>
    <w:rsid w:val="00C732C0"/>
    <w:rsid w:val="00C73AC9"/>
    <w:rsid w:val="00C757CF"/>
    <w:rsid w:val="00C81F53"/>
    <w:rsid w:val="00C842EC"/>
    <w:rsid w:val="00CA7D49"/>
    <w:rsid w:val="00CB2F29"/>
    <w:rsid w:val="00CB6E16"/>
    <w:rsid w:val="00CD2195"/>
    <w:rsid w:val="00CE1807"/>
    <w:rsid w:val="00CF3860"/>
    <w:rsid w:val="00D0182B"/>
    <w:rsid w:val="00D01E1F"/>
    <w:rsid w:val="00D044C0"/>
    <w:rsid w:val="00D04ACF"/>
    <w:rsid w:val="00D10459"/>
    <w:rsid w:val="00D20479"/>
    <w:rsid w:val="00D22942"/>
    <w:rsid w:val="00D233BA"/>
    <w:rsid w:val="00D57178"/>
    <w:rsid w:val="00D60404"/>
    <w:rsid w:val="00D679A3"/>
    <w:rsid w:val="00D844BC"/>
    <w:rsid w:val="00DA31B2"/>
    <w:rsid w:val="00DA4A71"/>
    <w:rsid w:val="00DA4F1B"/>
    <w:rsid w:val="00DC15AD"/>
    <w:rsid w:val="00DC5819"/>
    <w:rsid w:val="00DC6D78"/>
    <w:rsid w:val="00DE29CB"/>
    <w:rsid w:val="00DE332E"/>
    <w:rsid w:val="00DF068C"/>
    <w:rsid w:val="00E2250F"/>
    <w:rsid w:val="00E22938"/>
    <w:rsid w:val="00E34F57"/>
    <w:rsid w:val="00E54B15"/>
    <w:rsid w:val="00E801BD"/>
    <w:rsid w:val="00E836F4"/>
    <w:rsid w:val="00E8684B"/>
    <w:rsid w:val="00EA2A86"/>
    <w:rsid w:val="00EC4537"/>
    <w:rsid w:val="00ED19A8"/>
    <w:rsid w:val="00ED5730"/>
    <w:rsid w:val="00ED6AED"/>
    <w:rsid w:val="00EE1CC9"/>
    <w:rsid w:val="00EE4C70"/>
    <w:rsid w:val="00EF719B"/>
    <w:rsid w:val="00F0058A"/>
    <w:rsid w:val="00F036A3"/>
    <w:rsid w:val="00F111A8"/>
    <w:rsid w:val="00F171B9"/>
    <w:rsid w:val="00F224D4"/>
    <w:rsid w:val="00F33C71"/>
    <w:rsid w:val="00F43028"/>
    <w:rsid w:val="00F669F1"/>
    <w:rsid w:val="00F70366"/>
    <w:rsid w:val="00F771A1"/>
    <w:rsid w:val="00F77802"/>
    <w:rsid w:val="00F91B42"/>
    <w:rsid w:val="00F946A0"/>
    <w:rsid w:val="00FB001A"/>
    <w:rsid w:val="00FB7D69"/>
    <w:rsid w:val="00FD3D1D"/>
    <w:rsid w:val="00FD58C1"/>
    <w:rsid w:val="00FD6787"/>
    <w:rsid w:val="00FE1C3A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A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2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2AE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Strong"/>
    <w:qFormat/>
    <w:rsid w:val="00EE1CC9"/>
    <w:rPr>
      <w:b/>
      <w:bCs/>
    </w:rPr>
  </w:style>
  <w:style w:type="paragraph" w:customStyle="1" w:styleId="ConsPlusCell">
    <w:name w:val="ConsPlusCell"/>
    <w:uiPriority w:val="99"/>
    <w:rsid w:val="00EE1C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EE1CC9"/>
    <w:pPr>
      <w:suppressAutoHyphens w:val="0"/>
      <w:spacing w:before="100" w:beforeAutospacing="1" w:after="150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EE1C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semiHidden/>
    <w:rsid w:val="00374BB1"/>
    <w:pPr>
      <w:spacing w:after="120"/>
    </w:pPr>
    <w:rPr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semiHidden/>
    <w:rsid w:val="00374BB1"/>
    <w:rPr>
      <w:rFonts w:eastAsia="Times New Roman"/>
      <w:sz w:val="24"/>
      <w:szCs w:val="24"/>
      <w:lang w:val="en-US" w:eastAsia="ar-SA"/>
    </w:rPr>
  </w:style>
  <w:style w:type="paragraph" w:customStyle="1" w:styleId="ConsNormal">
    <w:name w:val="ConsNormal"/>
    <w:uiPriority w:val="99"/>
    <w:rsid w:val="00374BB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374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374BB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3cl">
    <w:name w:val="text3cl"/>
    <w:basedOn w:val="a"/>
    <w:rsid w:val="00374BB1"/>
    <w:pPr>
      <w:suppressAutoHyphens w:val="0"/>
      <w:spacing w:before="144" w:after="288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F54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F547C"/>
    <w:rPr>
      <w:rFonts w:eastAsia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2F54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F547C"/>
    <w:rPr>
      <w:rFonts w:eastAsia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A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2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2AE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Strong"/>
    <w:qFormat/>
    <w:rsid w:val="00EE1CC9"/>
    <w:rPr>
      <w:b/>
      <w:bCs/>
    </w:rPr>
  </w:style>
  <w:style w:type="paragraph" w:customStyle="1" w:styleId="ConsPlusCell">
    <w:name w:val="ConsPlusCell"/>
    <w:uiPriority w:val="99"/>
    <w:rsid w:val="00EE1C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EE1CC9"/>
    <w:pPr>
      <w:suppressAutoHyphens w:val="0"/>
      <w:spacing w:before="100" w:beforeAutospacing="1" w:after="150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EE1C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semiHidden/>
    <w:rsid w:val="00374BB1"/>
    <w:pPr>
      <w:spacing w:after="120"/>
    </w:pPr>
    <w:rPr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semiHidden/>
    <w:rsid w:val="00374BB1"/>
    <w:rPr>
      <w:rFonts w:eastAsia="Times New Roman"/>
      <w:sz w:val="24"/>
      <w:szCs w:val="24"/>
      <w:lang w:val="en-US" w:eastAsia="ar-SA"/>
    </w:rPr>
  </w:style>
  <w:style w:type="paragraph" w:customStyle="1" w:styleId="ConsNormal">
    <w:name w:val="ConsNormal"/>
    <w:uiPriority w:val="99"/>
    <w:rsid w:val="00374BB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374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374BB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3cl">
    <w:name w:val="text3cl"/>
    <w:basedOn w:val="a"/>
    <w:rsid w:val="00374BB1"/>
    <w:pPr>
      <w:suppressAutoHyphens w:val="0"/>
      <w:spacing w:before="144" w:after="288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F54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F547C"/>
    <w:rPr>
      <w:rFonts w:eastAsia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2F54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F547C"/>
    <w:rPr>
      <w:rFonts w:eastAsia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C85782873EDE07FFB865A6CE031C258778BD8DFFBA12291E9F09A77366862577EDFCF9DA4974D11A70C86VDM2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EA2CC-27E6-4C04-9750-70DD5D9F3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28</Pages>
  <Words>7428</Words>
  <Characters>42340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ТА</dc:creator>
  <cp:lastModifiedBy>Татьяна</cp:lastModifiedBy>
  <cp:revision>3</cp:revision>
  <cp:lastPrinted>2019-10-23T13:16:00Z</cp:lastPrinted>
  <dcterms:created xsi:type="dcterms:W3CDTF">2019-10-10T06:11:00Z</dcterms:created>
  <dcterms:modified xsi:type="dcterms:W3CDTF">2019-10-23T13:29:00Z</dcterms:modified>
</cp:coreProperties>
</file>