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F171B9" w:rsidP="008B02A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5DF4">
        <w:rPr>
          <w:sz w:val="28"/>
          <w:szCs w:val="28"/>
        </w:rPr>
        <w:t>12</w:t>
      </w:r>
      <w:r w:rsidR="00EC4537">
        <w:rPr>
          <w:sz w:val="28"/>
          <w:szCs w:val="28"/>
        </w:rPr>
        <w:t xml:space="preserve"> </w:t>
      </w:r>
      <w:r w:rsidR="00F171B9">
        <w:rPr>
          <w:sz w:val="28"/>
          <w:szCs w:val="28"/>
        </w:rPr>
        <w:t>июл</w:t>
      </w:r>
      <w:r w:rsidR="00BD2824">
        <w:rPr>
          <w:sz w:val="28"/>
          <w:szCs w:val="28"/>
        </w:rPr>
        <w:t>я</w:t>
      </w:r>
      <w:r w:rsidR="00A40B5A">
        <w:rPr>
          <w:sz w:val="28"/>
          <w:szCs w:val="28"/>
        </w:rPr>
        <w:t xml:space="preserve">  2019 г.</w:t>
      </w:r>
      <w:r w:rsidR="00770D2D">
        <w:rPr>
          <w:sz w:val="28"/>
          <w:szCs w:val="28"/>
        </w:rPr>
        <w:t xml:space="preserve">                № </w:t>
      </w:r>
      <w:r w:rsidR="00F171B9">
        <w:rPr>
          <w:sz w:val="28"/>
          <w:szCs w:val="28"/>
        </w:rPr>
        <w:t xml:space="preserve"> 36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  внесение изменений </w:t>
      </w:r>
      <w:proofErr w:type="gramStart"/>
      <w:r w:rsidRPr="00CA7D49">
        <w:rPr>
          <w:sz w:val="28"/>
          <w:szCs w:val="28"/>
        </w:rPr>
        <w:t>в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муниципальную программу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«Создание условий </w:t>
      </w:r>
      <w:proofErr w:type="gramStart"/>
      <w:r w:rsidRPr="00CA7D49">
        <w:rPr>
          <w:sz w:val="28"/>
          <w:szCs w:val="28"/>
        </w:rPr>
        <w:t>для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обеспечения  </w:t>
      </w:r>
      <w:proofErr w:type="gramStart"/>
      <w:r w:rsidRPr="00CA7D49">
        <w:rPr>
          <w:sz w:val="28"/>
          <w:szCs w:val="28"/>
        </w:rPr>
        <w:t>качественными</w:t>
      </w:r>
      <w:bookmarkStart w:id="0" w:name="_GoBack"/>
      <w:bookmarkEnd w:id="0"/>
      <w:proofErr w:type="gramEnd"/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</w:t>
      </w:r>
      <w:proofErr w:type="gramStart"/>
      <w:r w:rsidRPr="00CA7D49">
        <w:rPr>
          <w:sz w:val="28"/>
          <w:szCs w:val="28"/>
        </w:rPr>
        <w:t>муниципального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</w:t>
      </w:r>
      <w:proofErr w:type="spellStart"/>
      <w:r w:rsidRPr="00CA7D49">
        <w:rPr>
          <w:sz w:val="28"/>
          <w:szCs w:val="28"/>
        </w:rPr>
        <w:t>Городищенского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</w:t>
      </w:r>
      <w:proofErr w:type="spellStart"/>
      <w:r w:rsidRPr="00CA7D49">
        <w:rPr>
          <w:sz w:val="28"/>
          <w:szCs w:val="28"/>
        </w:rPr>
        <w:t>Хиславичского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>
      <w:pPr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 xml:space="preserve">Смоленской области»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E1CC9">
        <w:rPr>
          <w:b/>
          <w:sz w:val="28"/>
          <w:szCs w:val="28"/>
        </w:rPr>
        <w:t>п</w:t>
      </w:r>
      <w:proofErr w:type="gramEnd"/>
      <w:r w:rsidRPr="00EE1CC9">
        <w:rPr>
          <w:b/>
          <w:sz w:val="28"/>
          <w:szCs w:val="28"/>
        </w:rPr>
        <w:t xml:space="preserve">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10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2016</w:t>
      </w:r>
      <w:r w:rsidR="0030217E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 w:rsidR="00F946A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EE1CC9">
        <w:rPr>
          <w:sz w:val="28"/>
          <w:szCs w:val="28"/>
        </w:rPr>
        <w:t>ипального образования</w:t>
      </w:r>
      <w:r w:rsidR="00611C1A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A40B5A">
        <w:rPr>
          <w:sz w:val="28"/>
          <w:szCs w:val="28"/>
        </w:rPr>
        <w:t xml:space="preserve">г.; </w:t>
      </w:r>
      <w:r w:rsidR="00EE1CC9">
        <w:rPr>
          <w:sz w:val="28"/>
          <w:szCs w:val="28"/>
        </w:rPr>
        <w:t xml:space="preserve"> №62 от</w:t>
      </w:r>
      <w:proofErr w:type="gramEnd"/>
      <w:r w:rsidR="00EE1CC9">
        <w:rPr>
          <w:sz w:val="28"/>
          <w:szCs w:val="28"/>
        </w:rPr>
        <w:t xml:space="preserve"> </w:t>
      </w:r>
      <w:proofErr w:type="gramStart"/>
      <w:r w:rsidR="00EE1CC9">
        <w:rPr>
          <w:sz w:val="28"/>
          <w:szCs w:val="28"/>
        </w:rPr>
        <w:t>09.11.2016г.</w:t>
      </w:r>
      <w:r w:rsidR="00A40B5A">
        <w:rPr>
          <w:sz w:val="28"/>
          <w:szCs w:val="28"/>
        </w:rPr>
        <w:t xml:space="preserve">; </w:t>
      </w:r>
      <w:r w:rsidR="00611C1A">
        <w:rPr>
          <w:sz w:val="28"/>
          <w:szCs w:val="28"/>
        </w:rPr>
        <w:t xml:space="preserve"> </w:t>
      </w:r>
      <w:r w:rsidR="000457D8">
        <w:rPr>
          <w:sz w:val="28"/>
          <w:szCs w:val="28"/>
        </w:rPr>
        <w:t>№</w:t>
      </w:r>
      <w:r w:rsidR="00FD58C1">
        <w:rPr>
          <w:sz w:val="28"/>
          <w:szCs w:val="28"/>
        </w:rPr>
        <w:t>74 от 28.12.2016г.</w:t>
      </w:r>
      <w:r w:rsidR="00A40B5A">
        <w:rPr>
          <w:sz w:val="28"/>
          <w:szCs w:val="28"/>
        </w:rPr>
        <w:t>;  № 44 от 24.10.2018г.</w:t>
      </w:r>
      <w:r w:rsidR="00F171B9">
        <w:rPr>
          <w:sz w:val="28"/>
          <w:szCs w:val="28"/>
        </w:rPr>
        <w:t>; № 9 от 11.02.2019г.</w:t>
      </w:r>
      <w:r>
        <w:rPr>
          <w:sz w:val="28"/>
          <w:szCs w:val="28"/>
        </w:rPr>
        <w:t xml:space="preserve">)  следующие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8B02AE" w:rsidRDefault="008B02AE" w:rsidP="008B02AE">
      <w:pPr>
        <w:jc w:val="both"/>
        <w:rPr>
          <w:sz w:val="28"/>
          <w:szCs w:val="28"/>
        </w:rPr>
      </w:pPr>
      <w:r w:rsidRPr="004C41E1">
        <w:rPr>
          <w:sz w:val="28"/>
          <w:szCs w:val="28"/>
        </w:rPr>
        <w:t xml:space="preserve">   </w:t>
      </w:r>
    </w:p>
    <w:p w:rsidR="008B02AE" w:rsidRDefault="00EC4537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2AE" w:rsidRPr="004C41E1">
        <w:rPr>
          <w:sz w:val="28"/>
          <w:szCs w:val="28"/>
        </w:rPr>
        <w:t xml:space="preserve">) В </w:t>
      </w:r>
      <w:r w:rsidR="008B02AE" w:rsidRPr="00EC4537">
        <w:rPr>
          <w:sz w:val="28"/>
          <w:szCs w:val="28"/>
        </w:rPr>
        <w:t xml:space="preserve">паспорте </w:t>
      </w:r>
      <w:r w:rsidR="008B02AE" w:rsidRPr="004C41E1"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 </w:t>
      </w:r>
      <w:r w:rsidR="008B02AE"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="008B02AE"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B02AE" w:rsidRPr="004C41E1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8B02AE" w:rsidRPr="004C41E1">
        <w:rPr>
          <w:sz w:val="28"/>
          <w:szCs w:val="28"/>
        </w:rPr>
        <w:t>(далее Паспорт муниципальной программы) из</w:t>
      </w:r>
      <w:r w:rsidR="008B02AE"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218"/>
      </w:tblGrid>
      <w:tr w:rsidR="00EE1CC9" w:rsidRPr="00D47278" w:rsidTr="002325A4">
        <w:trPr>
          <w:cantSplit/>
          <w:trHeight w:val="89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F171B9">
              <w:rPr>
                <w:sz w:val="28"/>
                <w:szCs w:val="28"/>
              </w:rPr>
              <w:t>авляет 3012205</w:t>
            </w:r>
            <w:r w:rsidR="00ED5730">
              <w:rPr>
                <w:sz w:val="28"/>
                <w:szCs w:val="28"/>
              </w:rPr>
              <w:t>,00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F171B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187502">
              <w:rPr>
                <w:sz w:val="28"/>
                <w:szCs w:val="28"/>
              </w:rPr>
              <w:t>- 6</w:t>
            </w:r>
            <w:r>
              <w:rPr>
                <w:sz w:val="28"/>
                <w:szCs w:val="28"/>
              </w:rPr>
              <w:t>000</w:t>
            </w:r>
            <w:r w:rsidR="00F91B42">
              <w:rPr>
                <w:sz w:val="28"/>
                <w:szCs w:val="28"/>
              </w:rPr>
              <w:t>,0</w:t>
            </w:r>
            <w:r w:rsidR="00F171B9">
              <w:rPr>
                <w:sz w:val="28"/>
                <w:szCs w:val="28"/>
              </w:rPr>
              <w:t>0</w:t>
            </w:r>
            <w:r w:rsidR="00C7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5F09EE" w:rsidRPr="00FA2878" w:rsidRDefault="00F171B9" w:rsidP="005F09EE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5F09EE">
              <w:rPr>
                <w:rStyle w:val="a5"/>
                <w:b w:val="0"/>
                <w:sz w:val="28"/>
                <w:szCs w:val="28"/>
              </w:rPr>
              <w:t xml:space="preserve">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- 20000,00 рублей;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87502">
              <w:rPr>
                <w:sz w:val="28"/>
                <w:szCs w:val="28"/>
              </w:rPr>
              <w:t>- 1111450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87502">
              <w:rPr>
                <w:sz w:val="28"/>
                <w:szCs w:val="28"/>
              </w:rPr>
              <w:t>-  373730</w:t>
            </w:r>
            <w:r w:rsidR="00F91B42">
              <w:rPr>
                <w:sz w:val="28"/>
                <w:szCs w:val="28"/>
              </w:rPr>
              <w:t>,0</w:t>
            </w:r>
            <w:r w:rsidR="00811130">
              <w:rPr>
                <w:sz w:val="28"/>
                <w:szCs w:val="28"/>
              </w:rPr>
              <w:t>0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87502">
              <w:rPr>
                <w:rFonts w:ascii="Times New Roman" w:hAnsi="Times New Roman" w:cs="Times New Roman"/>
                <w:sz w:val="28"/>
                <w:szCs w:val="28"/>
              </w:rPr>
              <w:t>501025</w:t>
            </w:r>
            <w:r w:rsidR="00F91B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11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EE1C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8111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510,0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D04ACF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268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</w:t>
                  </w:r>
                  <w:r w:rsidR="00D04A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177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F171B9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630054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F171B9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  <w:r w:rsidR="001875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0054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8111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F91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62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2F547C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CC9">
        <w:rPr>
          <w:sz w:val="28"/>
          <w:szCs w:val="28"/>
        </w:rPr>
        <w:t>)</w:t>
      </w:r>
      <w:r w:rsidR="00622830">
        <w:rPr>
          <w:b/>
          <w:sz w:val="28"/>
          <w:szCs w:val="28"/>
        </w:rPr>
        <w:t xml:space="preserve">  </w:t>
      </w:r>
      <w:r w:rsidR="00622830" w:rsidRPr="00EC4537">
        <w:rPr>
          <w:sz w:val="28"/>
          <w:szCs w:val="28"/>
        </w:rPr>
        <w:t>В Пункте 4 «</w:t>
      </w:r>
      <w:r w:rsidR="00EE1CC9" w:rsidRPr="00EC4537">
        <w:rPr>
          <w:sz w:val="28"/>
          <w:szCs w:val="28"/>
        </w:rPr>
        <w:t>Обоснование ресурсного обеспечения программы»</w:t>
      </w:r>
      <w:r w:rsidR="00EE1CC9">
        <w:rPr>
          <w:b/>
          <w:sz w:val="28"/>
          <w:szCs w:val="28"/>
        </w:rPr>
        <w:t xml:space="preserve"> </w:t>
      </w:r>
      <w:r w:rsidR="00EE1CC9"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F171B9">
        <w:rPr>
          <w:sz w:val="28"/>
          <w:szCs w:val="28"/>
        </w:rPr>
        <w:t>3012</w:t>
      </w:r>
      <w:r w:rsidR="00187502">
        <w:rPr>
          <w:sz w:val="28"/>
          <w:szCs w:val="28"/>
        </w:rPr>
        <w:t>205</w:t>
      </w:r>
      <w:r w:rsidR="00622830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622830">
        <w:rPr>
          <w:sz w:val="28"/>
          <w:szCs w:val="28"/>
        </w:rPr>
        <w:t> </w:t>
      </w:r>
      <w:r w:rsidR="0045163D">
        <w:rPr>
          <w:sz w:val="28"/>
          <w:szCs w:val="28"/>
        </w:rPr>
        <w:t>510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177242">
        <w:rPr>
          <w:sz w:val="28"/>
          <w:szCs w:val="28"/>
        </w:rPr>
        <w:t>390 268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F33C71">
        <w:rPr>
          <w:sz w:val="28"/>
          <w:szCs w:val="28"/>
        </w:rPr>
        <w:t>75</w:t>
      </w:r>
      <w:r w:rsidR="00177242">
        <w:rPr>
          <w:sz w:val="28"/>
          <w:szCs w:val="28"/>
        </w:rPr>
        <w:t>8 469</w:t>
      </w:r>
      <w:r w:rsidR="0062283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 xml:space="preserve">019 год -    </w:t>
      </w:r>
      <w:r w:rsidR="00F171B9">
        <w:rPr>
          <w:sz w:val="28"/>
          <w:szCs w:val="28"/>
        </w:rPr>
        <w:t>63</w:t>
      </w:r>
      <w:r w:rsidR="00187502">
        <w:rPr>
          <w:sz w:val="28"/>
          <w:szCs w:val="28"/>
        </w:rPr>
        <w:t>0 054</w:t>
      </w:r>
      <w:r w:rsidR="00C732C0">
        <w:rPr>
          <w:sz w:val="28"/>
          <w:szCs w:val="28"/>
        </w:rPr>
        <w:t>,0</w:t>
      </w:r>
      <w:r w:rsidR="00811130">
        <w:rPr>
          <w:sz w:val="28"/>
          <w:szCs w:val="28"/>
        </w:rPr>
        <w:t>0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-    </w:t>
      </w:r>
      <w:r w:rsidR="00187502">
        <w:rPr>
          <w:sz w:val="28"/>
          <w:szCs w:val="28"/>
        </w:rPr>
        <w:t>477 383</w:t>
      </w:r>
      <w:r>
        <w:rPr>
          <w:sz w:val="28"/>
          <w:szCs w:val="28"/>
        </w:rPr>
        <w:t>,0</w:t>
      </w:r>
      <w:r w:rsidR="0017724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  409 521,00 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   0,0</w:t>
      </w:r>
      <w:r w:rsidR="00602CFD">
        <w:rPr>
          <w:sz w:val="28"/>
          <w:szCs w:val="28"/>
        </w:rPr>
        <w:t xml:space="preserve"> рублей;</w:t>
      </w:r>
    </w:p>
    <w:p w:rsidR="00602CFD" w:rsidRDefault="00602CFD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    0,0 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финансируется за счет средств муниципального бюджета.</w:t>
      </w:r>
    </w:p>
    <w:p w:rsidR="00EE1CC9" w:rsidRDefault="002F547C" w:rsidP="00EE1CC9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EE1CC9">
        <w:rPr>
          <w:sz w:val="28"/>
          <w:szCs w:val="28"/>
        </w:rPr>
        <w:t xml:space="preserve">) в </w:t>
      </w:r>
      <w:r w:rsidR="00EE1CC9" w:rsidRPr="00EC4537">
        <w:rPr>
          <w:sz w:val="28"/>
          <w:szCs w:val="28"/>
        </w:rPr>
        <w:t xml:space="preserve">Паспорте  подпрограммы  </w:t>
      </w:r>
      <w:r w:rsidR="00EE1CC9" w:rsidRPr="00EC4537">
        <w:rPr>
          <w:rStyle w:val="a5"/>
          <w:sz w:val="28"/>
          <w:szCs w:val="28"/>
        </w:rPr>
        <w:t>«</w:t>
      </w:r>
      <w:r w:rsidR="00EE1CC9" w:rsidRPr="00EC4537">
        <w:rPr>
          <w:rStyle w:val="a5"/>
          <w:b w:val="0"/>
          <w:sz w:val="28"/>
          <w:szCs w:val="28"/>
        </w:rPr>
        <w:t>К</w:t>
      </w:r>
      <w:r w:rsidR="00EE1CC9" w:rsidRPr="00EC4537">
        <w:rPr>
          <w:bCs/>
          <w:spacing w:val="-4"/>
          <w:sz w:val="28"/>
          <w:szCs w:val="28"/>
        </w:rPr>
        <w:t>апитальный и текущий ремонт муниципального  жилищного  фонда</w:t>
      </w:r>
      <w:r w:rsidR="00EE1CC9" w:rsidRPr="00EC4537">
        <w:rPr>
          <w:bCs/>
          <w:spacing w:val="-2"/>
          <w:sz w:val="28"/>
          <w:szCs w:val="28"/>
        </w:rPr>
        <w:t xml:space="preserve">  </w:t>
      </w:r>
      <w:r w:rsidR="00EE1CC9" w:rsidRPr="00EC4537">
        <w:rPr>
          <w:bCs/>
          <w:sz w:val="28"/>
          <w:szCs w:val="28"/>
          <w:lang w:eastAsia="ru-RU"/>
        </w:rPr>
        <w:t>муниципального  образования</w:t>
      </w:r>
      <w:r w:rsidR="00EE1CC9" w:rsidRPr="00EC4537">
        <w:rPr>
          <w:rStyle w:val="a5"/>
          <w:sz w:val="28"/>
          <w:szCs w:val="28"/>
        </w:rPr>
        <w:t>»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</w:t>
      </w:r>
      <w:r w:rsidR="001324D4">
        <w:rPr>
          <w:rStyle w:val="a5"/>
          <w:b w:val="0"/>
          <w:sz w:val="28"/>
          <w:szCs w:val="28"/>
        </w:rPr>
        <w:t>зложить в новой редакции пункт: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EE1CC9" w:rsidRPr="00574AD2" w:rsidTr="002325A4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</w:t>
            </w:r>
            <w:r w:rsidR="0017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02CFD">
              <w:rPr>
                <w:sz w:val="28"/>
                <w:szCs w:val="28"/>
              </w:rPr>
              <w:t>6</w:t>
            </w:r>
            <w:r w:rsidR="008951DA">
              <w:rPr>
                <w:sz w:val="28"/>
                <w:szCs w:val="28"/>
              </w:rPr>
              <w:t> </w:t>
            </w:r>
            <w:r w:rsidR="0045163D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1772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45163D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  <w:r w:rsidR="00EE1CC9">
              <w:rPr>
                <w:sz w:val="28"/>
                <w:szCs w:val="28"/>
              </w:rPr>
              <w:t>:</w:t>
            </w:r>
          </w:p>
          <w:p w:rsidR="00EE1CC9" w:rsidRDefault="00C732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100</w:t>
            </w:r>
            <w:r w:rsidR="009976F5">
              <w:rPr>
                <w:sz w:val="28"/>
                <w:szCs w:val="28"/>
              </w:rPr>
              <w:t>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</w:t>
            </w:r>
            <w:r w:rsidR="00056A0A">
              <w:rPr>
                <w:sz w:val="28"/>
                <w:szCs w:val="28"/>
              </w:rPr>
              <w:t>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4516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</w:t>
            </w:r>
            <w:r w:rsidR="009976F5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9976F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17724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177242">
              <w:rPr>
                <w:sz w:val="28"/>
                <w:szCs w:val="28"/>
              </w:rPr>
              <w:t>0</w:t>
            </w:r>
            <w:r w:rsidR="0045163D">
              <w:rPr>
                <w:sz w:val="28"/>
                <w:szCs w:val="28"/>
              </w:rPr>
              <w:t xml:space="preserve">  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1000,00  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0,0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0,0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 рублей.</w:t>
            </w:r>
          </w:p>
          <w:p w:rsidR="00EE1CC9" w:rsidRDefault="00EE1CC9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муниципального бюджета</w:t>
            </w:r>
          </w:p>
        </w:tc>
      </w:tr>
    </w:tbl>
    <w:p w:rsidR="00EE1CC9" w:rsidRDefault="00EE1CC9" w:rsidP="00EE1CC9">
      <w:pPr>
        <w:spacing w:line="270" w:lineRule="atLeast"/>
        <w:rPr>
          <w:rStyle w:val="a5"/>
          <w:b w:val="0"/>
          <w:sz w:val="28"/>
          <w:szCs w:val="28"/>
        </w:rPr>
      </w:pPr>
    </w:p>
    <w:p w:rsidR="00EE1CC9" w:rsidRPr="00D05648" w:rsidRDefault="0002576F" w:rsidP="00EC4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47C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)    </w:t>
      </w:r>
      <w:r w:rsidR="00EE1CC9" w:rsidRPr="00D05648">
        <w:rPr>
          <w:b/>
          <w:sz w:val="28"/>
          <w:szCs w:val="28"/>
        </w:rPr>
        <w:t xml:space="preserve"> </w:t>
      </w:r>
      <w:r w:rsidR="00EE1CC9" w:rsidRPr="00EC4537">
        <w:rPr>
          <w:sz w:val="28"/>
          <w:szCs w:val="28"/>
        </w:rPr>
        <w:t>в</w:t>
      </w:r>
      <w:r w:rsidR="00EE1CC9" w:rsidRPr="00D05648">
        <w:rPr>
          <w:b/>
          <w:sz w:val="28"/>
          <w:szCs w:val="28"/>
        </w:rPr>
        <w:t xml:space="preserve">   </w:t>
      </w:r>
      <w:r w:rsidR="00EE1CC9" w:rsidRPr="00EC4537">
        <w:rPr>
          <w:sz w:val="28"/>
          <w:szCs w:val="28"/>
        </w:rPr>
        <w:t>Пункте  4 «Обоснование ресурсного обеспечения подпрограммы»</w:t>
      </w:r>
      <w:r w:rsidR="00EE1CC9">
        <w:rPr>
          <w:b/>
          <w:sz w:val="28"/>
          <w:szCs w:val="28"/>
        </w:rPr>
        <w:t xml:space="preserve"> </w:t>
      </w:r>
      <w:r w:rsidR="00EE1CC9" w:rsidRPr="00D05648">
        <w:rPr>
          <w:sz w:val="28"/>
          <w:szCs w:val="28"/>
        </w:rPr>
        <w:t>изложить в новой редакции</w:t>
      </w:r>
      <w:r w:rsidR="00EE1CC9">
        <w:rPr>
          <w:sz w:val="28"/>
          <w:szCs w:val="28"/>
        </w:rPr>
        <w:t xml:space="preserve"> пункт:</w:t>
      </w:r>
    </w:p>
    <w:p w:rsidR="00EE1CC9" w:rsidRDefault="00EE1CC9" w:rsidP="00EC4537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</w:t>
      </w:r>
      <w:r w:rsidR="00602CF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45163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1</w:t>
      </w:r>
      <w:r w:rsidR="009976F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E1CC9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1000,00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рублей.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EE1CC9">
      <w:pPr>
        <w:jc w:val="both"/>
        <w:rPr>
          <w:sz w:val="28"/>
          <w:szCs w:val="28"/>
        </w:rPr>
      </w:pPr>
    </w:p>
    <w:p w:rsidR="00177242" w:rsidRDefault="0051344C" w:rsidP="00177242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5) В Паспорте подпрограммы «Кадастровые работы и изготовление технических паспортов и иных документов жилых помещений, находящихся в муниципальной собственности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51344C" w:rsidTr="00503288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  20 000,00  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0,00 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0,00  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0,00  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1324D4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 xml:space="preserve">0,00  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0,00   рублей; </w:t>
            </w:r>
          </w:p>
          <w:p w:rsidR="0051344C" w:rsidRDefault="001324D4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51344C">
              <w:rPr>
                <w:sz w:val="28"/>
                <w:szCs w:val="28"/>
              </w:rPr>
              <w:t>0,00  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0,0</w:t>
            </w:r>
            <w:r w:rsidR="001324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0,0</w:t>
            </w:r>
            <w:r w:rsidR="001324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</w:t>
            </w:r>
            <w:r w:rsidR="001324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51344C" w:rsidRDefault="0051344C" w:rsidP="00CE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CE1807">
              <w:rPr>
                <w:sz w:val="28"/>
                <w:szCs w:val="28"/>
              </w:rPr>
              <w:t xml:space="preserve">а финансируется за счет средств </w:t>
            </w:r>
            <w:r>
              <w:rPr>
                <w:sz w:val="28"/>
                <w:szCs w:val="28"/>
              </w:rPr>
              <w:t>муниципального бюджета</w:t>
            </w:r>
          </w:p>
        </w:tc>
      </w:tr>
    </w:tbl>
    <w:p w:rsidR="001324D4" w:rsidRDefault="001324D4" w:rsidP="001324D4">
      <w:pPr>
        <w:rPr>
          <w:sz w:val="28"/>
          <w:szCs w:val="28"/>
        </w:rPr>
      </w:pPr>
    </w:p>
    <w:p w:rsidR="001324D4" w:rsidRPr="00D05648" w:rsidRDefault="001324D4" w:rsidP="001324D4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5648">
        <w:rPr>
          <w:b/>
          <w:sz w:val="28"/>
          <w:szCs w:val="28"/>
        </w:rPr>
        <w:t xml:space="preserve"> </w:t>
      </w:r>
      <w:r w:rsidRPr="00EC4537">
        <w:rPr>
          <w:sz w:val="28"/>
          <w:szCs w:val="28"/>
        </w:rPr>
        <w:t>в</w:t>
      </w:r>
      <w:r w:rsidRPr="00D05648">
        <w:rPr>
          <w:b/>
          <w:sz w:val="28"/>
          <w:szCs w:val="28"/>
        </w:rPr>
        <w:t xml:space="preserve">   </w:t>
      </w:r>
      <w:r w:rsidRPr="00EC4537">
        <w:rPr>
          <w:sz w:val="28"/>
          <w:szCs w:val="28"/>
        </w:rPr>
        <w:t>Пункте  4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 w:rsidRPr="00D0564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пункт:</w:t>
      </w:r>
    </w:p>
    <w:p w:rsidR="001324D4" w:rsidRDefault="001324D4" w:rsidP="001324D4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20 000,00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0,00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 год – 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 год – 20 000,00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0,00 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0,00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рублей.</w:t>
      </w:r>
    </w:p>
    <w:p w:rsidR="001324D4" w:rsidRDefault="001324D4" w:rsidP="001324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177242">
      <w:pPr>
        <w:spacing w:line="270" w:lineRule="atLeast"/>
        <w:rPr>
          <w:sz w:val="28"/>
          <w:szCs w:val="28"/>
        </w:rPr>
      </w:pPr>
    </w:p>
    <w:p w:rsidR="00EE1CC9" w:rsidRPr="00265E44" w:rsidRDefault="001324D4" w:rsidP="00177242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EE1CC9">
        <w:rPr>
          <w:sz w:val="28"/>
          <w:szCs w:val="28"/>
        </w:rPr>
        <w:t xml:space="preserve">) </w:t>
      </w:r>
      <w:r w:rsidR="00177242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в </w:t>
      </w:r>
      <w:r w:rsidR="00EE1CC9" w:rsidRPr="00EC4537">
        <w:rPr>
          <w:sz w:val="28"/>
          <w:szCs w:val="28"/>
        </w:rPr>
        <w:t>Паспорте  подпрограммы</w:t>
      </w:r>
      <w:r w:rsidR="00EE1CC9" w:rsidRPr="00EC4537">
        <w:rPr>
          <w:b/>
          <w:sz w:val="28"/>
          <w:szCs w:val="28"/>
        </w:rPr>
        <w:t xml:space="preserve">  </w:t>
      </w:r>
      <w:r w:rsidR="00EE1CC9" w:rsidRPr="00EC453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 w:rsidR="00EE1CC9" w:rsidRPr="00C541F0">
        <w:rPr>
          <w:rStyle w:val="a5"/>
          <w:sz w:val="28"/>
          <w:szCs w:val="28"/>
        </w:rPr>
        <w:t xml:space="preserve"> 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934"/>
      </w:tblGrid>
      <w:tr w:rsidR="00EE1CC9" w:rsidRPr="00E54634" w:rsidTr="002325A4">
        <w:trPr>
          <w:cantSplit/>
          <w:trHeight w:val="328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CE180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132811">
              <w:rPr>
                <w:sz w:val="28"/>
                <w:szCs w:val="28"/>
              </w:rPr>
              <w:t>1111450</w:t>
            </w:r>
            <w:r w:rsidR="008951DA">
              <w:rPr>
                <w:sz w:val="28"/>
                <w:szCs w:val="28"/>
              </w:rPr>
              <w:t>,00</w:t>
            </w:r>
            <w:r w:rsidR="00CE18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EE1CC9" w:rsidRDefault="0002576F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056A0A">
              <w:rPr>
                <w:sz w:val="28"/>
                <w:szCs w:val="28"/>
              </w:rPr>
              <w:t xml:space="preserve">  180</w:t>
            </w:r>
            <w:r w:rsidR="00177242">
              <w:rPr>
                <w:sz w:val="28"/>
                <w:szCs w:val="28"/>
              </w:rPr>
              <w:t xml:space="preserve"> </w:t>
            </w:r>
            <w:r w:rsidR="00056A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10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056A0A">
              <w:rPr>
                <w:sz w:val="28"/>
                <w:szCs w:val="28"/>
              </w:rPr>
              <w:t>5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C732C0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 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177242">
              <w:rPr>
                <w:sz w:val="28"/>
                <w:szCs w:val="28"/>
              </w:rPr>
              <w:t xml:space="preserve"> </w:t>
            </w:r>
            <w:r w:rsidR="00C732C0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 w:rsidR="00056A0A">
              <w:rPr>
                <w:sz w:val="28"/>
                <w:szCs w:val="28"/>
              </w:rPr>
              <w:t xml:space="preserve">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163 121</w:t>
            </w:r>
            <w:r w:rsidR="00C732C0">
              <w:rPr>
                <w:sz w:val="28"/>
                <w:szCs w:val="28"/>
              </w:rPr>
              <w:t>,0</w:t>
            </w:r>
            <w:r w:rsidR="002F547C">
              <w:rPr>
                <w:sz w:val="28"/>
                <w:szCs w:val="28"/>
              </w:rPr>
              <w:t xml:space="preserve">0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68329,00 рублей</w:t>
            </w:r>
          </w:p>
          <w:p w:rsidR="00A40B5A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0,0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A40B5A">
              <w:rPr>
                <w:sz w:val="28"/>
                <w:szCs w:val="28"/>
              </w:rPr>
              <w:t xml:space="preserve">  0,0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A40B5A">
              <w:rPr>
                <w:sz w:val="28"/>
                <w:szCs w:val="28"/>
              </w:rPr>
              <w:t xml:space="preserve">   0,0 рублей</w:t>
            </w:r>
          </w:p>
          <w:p w:rsidR="00EE1CC9" w:rsidRDefault="00EE1CC9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177242" w:rsidRDefault="00177242" w:rsidP="0002576F">
      <w:pPr>
        <w:jc w:val="both"/>
        <w:rPr>
          <w:sz w:val="28"/>
          <w:szCs w:val="28"/>
        </w:rPr>
      </w:pPr>
    </w:p>
    <w:p w:rsidR="0002576F" w:rsidRPr="00D05648" w:rsidRDefault="001324D4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76F">
        <w:rPr>
          <w:sz w:val="28"/>
          <w:szCs w:val="28"/>
        </w:rPr>
        <w:t>)</w:t>
      </w:r>
      <w:r w:rsidR="00177242">
        <w:rPr>
          <w:b/>
          <w:sz w:val="28"/>
          <w:szCs w:val="28"/>
        </w:rPr>
        <w:t xml:space="preserve"> </w:t>
      </w:r>
      <w:r w:rsidR="0002576F" w:rsidRPr="00EC4537">
        <w:rPr>
          <w:sz w:val="28"/>
          <w:szCs w:val="28"/>
        </w:rPr>
        <w:t xml:space="preserve">Пункт 4.Обоснование ресурсного обеспечения подпрограммы капитальный и текущий ремонт муниципального жилищного фонда муниципального образования» </w:t>
      </w:r>
      <w:r w:rsidR="0002576F">
        <w:rPr>
          <w:sz w:val="28"/>
          <w:szCs w:val="28"/>
        </w:rPr>
        <w:t>изложить в новой редакции пункт:</w:t>
      </w:r>
    </w:p>
    <w:p w:rsidR="0002576F" w:rsidRPr="00970D0D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ограммы</w:t>
      </w:r>
      <w:r w:rsidR="001328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1111450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том числе по годам: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Pr="00591125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000,00  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C732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1928C9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163 121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2021 год – </w:t>
      </w:r>
      <w:r w:rsidR="00663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68329,00 рублей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2023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2024 год -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02576F" w:rsidRPr="0032335F" w:rsidRDefault="0002576F" w:rsidP="0002576F">
      <w:pPr>
        <w:jc w:val="both"/>
        <w:rPr>
          <w:sz w:val="28"/>
          <w:szCs w:val="28"/>
        </w:rPr>
      </w:pPr>
    </w:p>
    <w:p w:rsidR="0002576F" w:rsidRDefault="001324D4" w:rsidP="00611C1A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02576F">
        <w:rPr>
          <w:sz w:val="28"/>
          <w:szCs w:val="28"/>
        </w:rPr>
        <w:t>) в</w:t>
      </w:r>
      <w:r w:rsidR="0002576F">
        <w:rPr>
          <w:b/>
          <w:sz w:val="28"/>
          <w:szCs w:val="28"/>
        </w:rPr>
        <w:t xml:space="preserve"> </w:t>
      </w:r>
      <w:r w:rsidR="0002576F" w:rsidRPr="001928C9">
        <w:rPr>
          <w:sz w:val="28"/>
          <w:szCs w:val="28"/>
        </w:rPr>
        <w:t xml:space="preserve">Паспорте  подпрограммы  </w:t>
      </w:r>
      <w:r w:rsidR="0002576F" w:rsidRPr="001928C9">
        <w:rPr>
          <w:rStyle w:val="a5"/>
          <w:sz w:val="28"/>
          <w:szCs w:val="28"/>
        </w:rPr>
        <w:t>«</w:t>
      </w:r>
      <w:r w:rsidR="0002576F" w:rsidRPr="001928C9">
        <w:rPr>
          <w:sz w:val="28"/>
          <w:szCs w:val="28"/>
        </w:rPr>
        <w:t>Благоустройство территории муниципального образования</w:t>
      </w:r>
      <w:r w:rsidR="0002576F" w:rsidRPr="001928C9">
        <w:rPr>
          <w:rStyle w:val="a5"/>
          <w:sz w:val="28"/>
          <w:szCs w:val="28"/>
        </w:rPr>
        <w:t>»</w:t>
      </w:r>
      <w:r w:rsidR="0002576F" w:rsidRPr="00CC7622">
        <w:rPr>
          <w:rStyle w:val="a5"/>
          <w:sz w:val="28"/>
          <w:szCs w:val="28"/>
        </w:rPr>
        <w:t xml:space="preserve"> </w:t>
      </w:r>
      <w:r w:rsidR="0002576F">
        <w:rPr>
          <w:rStyle w:val="a5"/>
          <w:b w:val="0"/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02576F" w:rsidRPr="003D6A34" w:rsidTr="002325A4">
        <w:trPr>
          <w:trHeight w:val="1298"/>
        </w:trPr>
        <w:tc>
          <w:tcPr>
            <w:tcW w:w="4361" w:type="dxa"/>
            <w:shd w:val="clear" w:color="auto" w:fill="auto"/>
          </w:tcPr>
          <w:p w:rsidR="0002576F" w:rsidRPr="003D6A34" w:rsidRDefault="0002576F" w:rsidP="002F547C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 w:rsidR="001F5E9C"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02576F" w:rsidRPr="003D6A34" w:rsidRDefault="0002576F" w:rsidP="00CE1807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>составл</w:t>
            </w:r>
            <w:r w:rsidR="00CE1807">
              <w:rPr>
                <w:sz w:val="28"/>
                <w:szCs w:val="28"/>
              </w:rPr>
              <w:t xml:space="preserve">яет  </w:t>
            </w:r>
            <w:r w:rsidR="0095065C">
              <w:rPr>
                <w:sz w:val="28"/>
                <w:szCs w:val="28"/>
              </w:rPr>
              <w:t>373730</w:t>
            </w:r>
            <w:r w:rsidR="001F5E9C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по годам:</w:t>
            </w:r>
          </w:p>
          <w:p w:rsidR="0002576F" w:rsidRPr="003D6A34" w:rsidRDefault="001F5E9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  </w:t>
            </w:r>
            <w:r w:rsidR="008951DA">
              <w:rPr>
                <w:sz w:val="28"/>
                <w:szCs w:val="28"/>
              </w:rPr>
              <w:t>28</w:t>
            </w:r>
            <w:r w:rsidR="0002576F">
              <w:rPr>
                <w:sz w:val="28"/>
                <w:szCs w:val="28"/>
              </w:rPr>
              <w:t>000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 16000,00</w:t>
            </w:r>
            <w:r w:rsidR="001F5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F33C7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 101</w:t>
            </w:r>
            <w:r w:rsidR="002F547C">
              <w:rPr>
                <w:sz w:val="28"/>
                <w:szCs w:val="28"/>
              </w:rPr>
              <w:t>062</w:t>
            </w:r>
            <w:r w:rsidR="008951DA">
              <w:rPr>
                <w:sz w:val="28"/>
                <w:szCs w:val="28"/>
              </w:rPr>
              <w:t xml:space="preserve">,00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A40B5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  77774</w:t>
            </w:r>
            <w:r w:rsidR="008951DA">
              <w:rPr>
                <w:sz w:val="28"/>
                <w:szCs w:val="28"/>
              </w:rPr>
              <w:t>,00</w:t>
            </w:r>
            <w:r w:rsidR="001F5E9C">
              <w:rPr>
                <w:sz w:val="28"/>
                <w:szCs w:val="28"/>
              </w:rPr>
              <w:t xml:space="preserve">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Default="0002576F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40B5A">
              <w:rPr>
                <w:sz w:val="28"/>
                <w:szCs w:val="28"/>
              </w:rPr>
              <w:t xml:space="preserve"> год -    61982</w:t>
            </w:r>
            <w:r w:rsidR="008951DA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</w:t>
            </w:r>
            <w:r w:rsidRPr="003D6A34">
              <w:rPr>
                <w:sz w:val="28"/>
                <w:szCs w:val="28"/>
              </w:rPr>
              <w:t>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 88912,00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 0,0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95065C" w:rsidRPr="003D6A34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A40B5A">
              <w:rPr>
                <w:sz w:val="28"/>
                <w:szCs w:val="28"/>
              </w:rPr>
              <w:t xml:space="preserve"> 0,0 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Default="0002576F" w:rsidP="0002576F">
      <w:pPr>
        <w:jc w:val="both"/>
        <w:rPr>
          <w:sz w:val="28"/>
          <w:szCs w:val="28"/>
        </w:rPr>
      </w:pPr>
    </w:p>
    <w:p w:rsidR="0002576F" w:rsidRPr="006C4FB7" w:rsidRDefault="001324D4" w:rsidP="000257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2576F">
        <w:rPr>
          <w:sz w:val="28"/>
          <w:szCs w:val="28"/>
        </w:rPr>
        <w:t xml:space="preserve">)    в </w:t>
      </w:r>
      <w:r w:rsidR="0002576F" w:rsidRPr="0053596E">
        <w:rPr>
          <w:b/>
          <w:sz w:val="28"/>
          <w:szCs w:val="28"/>
        </w:rPr>
        <w:t xml:space="preserve"> </w:t>
      </w:r>
      <w:r w:rsidR="00A40B5A">
        <w:rPr>
          <w:sz w:val="28"/>
          <w:szCs w:val="28"/>
        </w:rPr>
        <w:t>Пункте  4 «</w:t>
      </w:r>
      <w:r w:rsidR="0002576F" w:rsidRPr="001928C9">
        <w:rPr>
          <w:sz w:val="28"/>
          <w:szCs w:val="28"/>
        </w:rPr>
        <w:t>Обоснование ресурсного обеспечения подпрограммы»</w:t>
      </w:r>
      <w:r w:rsidR="0002576F" w:rsidRPr="00D05648">
        <w:rPr>
          <w:sz w:val="28"/>
          <w:szCs w:val="28"/>
        </w:rPr>
        <w:t xml:space="preserve"> </w:t>
      </w:r>
      <w:r w:rsidR="0002576F">
        <w:rPr>
          <w:sz w:val="28"/>
          <w:szCs w:val="28"/>
        </w:rPr>
        <w:t>изложить в новой редакции пункт:</w:t>
      </w:r>
    </w:p>
    <w:p w:rsidR="00611C1A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составляет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373730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61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                              </w:t>
      </w:r>
    </w:p>
    <w:p w:rsidR="0002576F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02576F" w:rsidRDefault="002756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 – 28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 – 16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F33C71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 – 101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 – 77774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61982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95065C" w:rsidRDefault="0095065C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88912,00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0,0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835BA4" w:rsidRDefault="00835BA4" w:rsidP="00835BA4">
      <w:pPr>
        <w:rPr>
          <w:sz w:val="28"/>
          <w:szCs w:val="28"/>
        </w:rPr>
      </w:pPr>
    </w:p>
    <w:p w:rsidR="002756C0" w:rsidRPr="001928C9" w:rsidRDefault="001324D4" w:rsidP="00835BA4">
      <w:pPr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11</w:t>
      </w:r>
      <w:r w:rsidR="002756C0">
        <w:rPr>
          <w:sz w:val="28"/>
          <w:szCs w:val="28"/>
        </w:rPr>
        <w:t xml:space="preserve">)  в  </w:t>
      </w:r>
      <w:r w:rsidR="002756C0" w:rsidRPr="001928C9">
        <w:rPr>
          <w:sz w:val="28"/>
          <w:szCs w:val="28"/>
        </w:rPr>
        <w:t xml:space="preserve">Паспорте  подпрограммы  </w:t>
      </w:r>
      <w:r w:rsidR="002756C0" w:rsidRPr="001928C9">
        <w:rPr>
          <w:rStyle w:val="a5"/>
          <w:sz w:val="28"/>
          <w:szCs w:val="28"/>
        </w:rPr>
        <w:t>«</w:t>
      </w:r>
      <w:r w:rsidR="002756C0" w:rsidRPr="001928C9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="002756C0" w:rsidRPr="001928C9">
        <w:rPr>
          <w:rStyle w:val="a5"/>
          <w:sz w:val="28"/>
          <w:szCs w:val="28"/>
        </w:rPr>
        <w:t>»</w:t>
      </w:r>
    </w:p>
    <w:p w:rsidR="002756C0" w:rsidRDefault="002756C0" w:rsidP="00835BA4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076"/>
      </w:tblGrid>
      <w:tr w:rsidR="002756C0" w:rsidRPr="001B2DB3" w:rsidTr="002325A4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2756C0" w:rsidRDefault="008951DA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  </w:t>
            </w:r>
            <w:r w:rsidR="0095065C">
              <w:rPr>
                <w:sz w:val="28"/>
                <w:szCs w:val="28"/>
              </w:rPr>
              <w:t>1501025</w:t>
            </w:r>
            <w:r w:rsidR="005E1754">
              <w:rPr>
                <w:sz w:val="28"/>
                <w:szCs w:val="28"/>
              </w:rPr>
              <w:t xml:space="preserve">,00  </w:t>
            </w:r>
            <w:r w:rsidR="002756C0"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="002756C0">
              <w:rPr>
                <w:sz w:val="28"/>
                <w:szCs w:val="28"/>
              </w:rPr>
              <w:t>по годам: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137</w:t>
            </w:r>
            <w:r w:rsidR="008951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</w:t>
            </w:r>
          </w:p>
          <w:p w:rsidR="002756C0" w:rsidRDefault="00835BA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268268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311</w:t>
            </w:r>
            <w:r w:rsidR="00835BA4">
              <w:rPr>
                <w:sz w:val="28"/>
                <w:szCs w:val="28"/>
              </w:rPr>
              <w:t>407</w:t>
            </w:r>
            <w:r w:rsidR="008951DA">
              <w:rPr>
                <w:sz w:val="28"/>
                <w:szCs w:val="28"/>
              </w:rPr>
              <w:t>,00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A40B5A">
              <w:rPr>
                <w:sz w:val="28"/>
                <w:szCs w:val="28"/>
              </w:rPr>
              <w:t xml:space="preserve"> –  281280</w:t>
            </w:r>
            <w:r w:rsidR="008951DA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2756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A40B5A">
              <w:rPr>
                <w:sz w:val="28"/>
                <w:szCs w:val="28"/>
              </w:rPr>
              <w:t>од –  25128</w:t>
            </w:r>
            <w:r w:rsidR="00835BA4">
              <w:rPr>
                <w:sz w:val="28"/>
                <w:szCs w:val="28"/>
              </w:rPr>
              <w:t>0</w:t>
            </w:r>
            <w:r w:rsidR="005E1754">
              <w:rPr>
                <w:sz w:val="28"/>
                <w:szCs w:val="28"/>
              </w:rPr>
              <w:t>,0</w:t>
            </w:r>
            <w:r w:rsidR="00835BA4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251280,00 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0,0 рублей</w:t>
            </w:r>
          </w:p>
          <w:p w:rsidR="002756C0" w:rsidRDefault="002756C0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8B02AE" w:rsidRDefault="002756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4" w:rsidRDefault="002756C0" w:rsidP="005E1754">
      <w:pPr>
        <w:jc w:val="both"/>
        <w:rPr>
          <w:sz w:val="28"/>
          <w:szCs w:val="28"/>
        </w:rPr>
      </w:pPr>
      <w:r w:rsidRPr="0053596E">
        <w:rPr>
          <w:b/>
          <w:sz w:val="28"/>
          <w:szCs w:val="28"/>
        </w:rPr>
        <w:t xml:space="preserve">     </w:t>
      </w:r>
      <w:r w:rsidR="001324D4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53596E">
        <w:rPr>
          <w:b/>
          <w:sz w:val="28"/>
          <w:szCs w:val="28"/>
        </w:rPr>
        <w:t xml:space="preserve"> </w:t>
      </w:r>
      <w:r w:rsidRPr="00835BA4">
        <w:rPr>
          <w:sz w:val="28"/>
          <w:szCs w:val="28"/>
        </w:rPr>
        <w:t xml:space="preserve">в </w:t>
      </w:r>
      <w:r w:rsidRPr="0053596E">
        <w:rPr>
          <w:b/>
          <w:sz w:val="28"/>
          <w:szCs w:val="28"/>
        </w:rPr>
        <w:t xml:space="preserve">  </w:t>
      </w:r>
      <w:r w:rsidRPr="00835BA4">
        <w:rPr>
          <w:sz w:val="28"/>
          <w:szCs w:val="28"/>
        </w:rPr>
        <w:t>Пункте   4.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пункт:</w:t>
      </w:r>
      <w:r w:rsidR="005E1754">
        <w:rPr>
          <w:sz w:val="28"/>
          <w:szCs w:val="28"/>
        </w:rPr>
        <w:t xml:space="preserve"> </w:t>
      </w:r>
    </w:p>
    <w:p w:rsidR="002756C0" w:rsidRPr="005E1754" w:rsidRDefault="002756C0" w:rsidP="005E1754">
      <w:pPr>
        <w:jc w:val="both"/>
        <w:rPr>
          <w:sz w:val="28"/>
          <w:szCs w:val="28"/>
        </w:rPr>
      </w:pPr>
      <w:r w:rsidRPr="005E1754">
        <w:rPr>
          <w:bCs/>
          <w:sz w:val="28"/>
          <w:szCs w:val="28"/>
        </w:rPr>
        <w:t>Общий объем финансирования подпрограммы с</w:t>
      </w:r>
      <w:r w:rsidR="008951DA">
        <w:rPr>
          <w:bCs/>
          <w:sz w:val="28"/>
          <w:szCs w:val="28"/>
        </w:rPr>
        <w:t>оставляет 1</w:t>
      </w:r>
      <w:r w:rsidR="0095065C">
        <w:rPr>
          <w:bCs/>
          <w:sz w:val="28"/>
          <w:szCs w:val="28"/>
        </w:rPr>
        <w:t>501025</w:t>
      </w:r>
      <w:r w:rsidR="005E1754" w:rsidRPr="005E1754">
        <w:rPr>
          <w:bCs/>
          <w:sz w:val="28"/>
          <w:szCs w:val="28"/>
        </w:rPr>
        <w:t xml:space="preserve">,00 </w:t>
      </w:r>
      <w:proofErr w:type="gramStart"/>
      <w:r w:rsidRPr="005E1754">
        <w:rPr>
          <w:bCs/>
          <w:sz w:val="28"/>
          <w:szCs w:val="28"/>
        </w:rPr>
        <w:t>рублей</w:t>
      </w:r>
      <w:proofErr w:type="gramEnd"/>
      <w:r w:rsidRPr="005E1754">
        <w:rPr>
          <w:bCs/>
          <w:sz w:val="28"/>
          <w:szCs w:val="28"/>
        </w:rPr>
        <w:t xml:space="preserve">                                  в том числе по годам:</w:t>
      </w:r>
    </w:p>
    <w:p w:rsidR="002756C0" w:rsidRDefault="002756C0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Pr="00591125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268268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28128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40B5A">
        <w:rPr>
          <w:bCs/>
          <w:sz w:val="28"/>
          <w:szCs w:val="28"/>
        </w:rPr>
        <w:t>2020 год -   25128</w:t>
      </w:r>
      <w:r w:rsidR="00C757CF">
        <w:rPr>
          <w:bCs/>
          <w:sz w:val="28"/>
          <w:szCs w:val="28"/>
        </w:rPr>
        <w:t>0,0</w:t>
      </w:r>
      <w:r w:rsidR="00835BA4">
        <w:rPr>
          <w:bCs/>
          <w:sz w:val="28"/>
          <w:szCs w:val="28"/>
        </w:rPr>
        <w:t>0</w:t>
      </w:r>
      <w:r w:rsidR="002756C0">
        <w:rPr>
          <w:bCs/>
          <w:sz w:val="28"/>
          <w:szCs w:val="28"/>
        </w:rPr>
        <w:t xml:space="preserve"> </w:t>
      </w:r>
      <w:r w:rsidR="00835BA4">
        <w:rPr>
          <w:bCs/>
          <w:sz w:val="28"/>
          <w:szCs w:val="28"/>
        </w:rPr>
        <w:t xml:space="preserve"> </w:t>
      </w:r>
      <w:r w:rsidR="002756C0">
        <w:rPr>
          <w:bCs/>
          <w:sz w:val="28"/>
          <w:szCs w:val="28"/>
        </w:rPr>
        <w:t>рублей;</w:t>
      </w:r>
    </w:p>
    <w:p w:rsidR="00A40B5A" w:rsidRDefault="00A40B5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251280,00  рублей</w:t>
      </w:r>
    </w:p>
    <w:p w:rsidR="00A40B5A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A40B5A">
        <w:rPr>
          <w:bCs/>
          <w:sz w:val="28"/>
          <w:szCs w:val="28"/>
        </w:rPr>
        <w:t>0,00  рублей</w:t>
      </w:r>
    </w:p>
    <w:p w:rsidR="001840AC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0,00 рублей</w:t>
      </w:r>
    </w:p>
    <w:p w:rsidR="001840AC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0,00 рублей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финансируется за счет средств муниципального бюджета.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1</w:t>
      </w:r>
      <w:r w:rsidR="002756C0">
        <w:rPr>
          <w:sz w:val="28"/>
          <w:szCs w:val="28"/>
        </w:rPr>
        <w:t xml:space="preserve"> к муниципальной программе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835BA4" w:rsidRDefault="00835BA4" w:rsidP="002756C0">
      <w:pPr>
        <w:jc w:val="both"/>
        <w:rPr>
          <w:sz w:val="28"/>
          <w:szCs w:val="28"/>
        </w:rPr>
      </w:pP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2</w:t>
      </w:r>
      <w:r w:rsidR="002756C0">
        <w:rPr>
          <w:b/>
          <w:sz w:val="28"/>
          <w:szCs w:val="28"/>
        </w:rPr>
        <w:t xml:space="preserve"> </w:t>
      </w:r>
      <w:r w:rsidR="002756C0" w:rsidRPr="00D857A9">
        <w:rPr>
          <w:sz w:val="28"/>
          <w:szCs w:val="28"/>
        </w:rPr>
        <w:t>к муниципальной программе</w:t>
      </w:r>
      <w:r w:rsidR="002756C0">
        <w:rPr>
          <w:sz w:val="28"/>
          <w:szCs w:val="28"/>
        </w:rPr>
        <w:t xml:space="preserve"> изложить в новой редакции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2756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40AC" w:rsidRPr="00CE1807" w:rsidRDefault="002756C0" w:rsidP="00CE18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 w:rsidR="00CE1807">
        <w:rPr>
          <w:sz w:val="28"/>
          <w:szCs w:val="28"/>
        </w:rPr>
        <w:t xml:space="preserve">      </w:t>
      </w:r>
      <w:proofErr w:type="spellStart"/>
      <w:r w:rsidR="00CE1807">
        <w:rPr>
          <w:sz w:val="28"/>
          <w:szCs w:val="28"/>
        </w:rPr>
        <w:t>В.В.Якушев</w:t>
      </w:r>
      <w:proofErr w:type="spellEnd"/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lastRenderedPageBreak/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Городищенского</w:t>
      </w:r>
      <w:proofErr w:type="spellEnd"/>
      <w:r w:rsidRPr="00835BA4">
        <w:rPr>
          <w:sz w:val="24"/>
          <w:szCs w:val="24"/>
        </w:rPr>
        <w:t xml:space="preserve">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DF068C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 xml:space="preserve">, в новой редакции </w:t>
      </w:r>
    </w:p>
    <w:p w:rsidR="00C2402E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постановлений</w:t>
      </w:r>
      <w:r w:rsidR="00C2402E" w:rsidRPr="00835BA4">
        <w:rPr>
          <w:sz w:val="24"/>
          <w:szCs w:val="24"/>
        </w:rPr>
        <w:t xml:space="preserve"> от 23.03.2016</w:t>
      </w:r>
      <w:r w:rsidR="00285A2B" w:rsidRPr="00835BA4">
        <w:rPr>
          <w:sz w:val="24"/>
          <w:szCs w:val="24"/>
        </w:rPr>
        <w:t>г</w:t>
      </w:r>
      <w:r w:rsidR="00C2402E" w:rsidRPr="00835BA4">
        <w:rPr>
          <w:sz w:val="24"/>
          <w:szCs w:val="24"/>
        </w:rPr>
        <w:t>.</w:t>
      </w:r>
      <w:r w:rsidR="00285A2B" w:rsidRPr="00835BA4">
        <w:rPr>
          <w:sz w:val="24"/>
          <w:szCs w:val="24"/>
        </w:rPr>
        <w:t xml:space="preserve"> </w:t>
      </w:r>
      <w:r w:rsidR="00C2402E" w:rsidRPr="00835BA4">
        <w:rPr>
          <w:sz w:val="24"/>
          <w:szCs w:val="24"/>
        </w:rPr>
        <w:t xml:space="preserve"> </w:t>
      </w:r>
      <w:r w:rsidR="00285A2B" w:rsidRPr="00835BA4">
        <w:rPr>
          <w:sz w:val="24"/>
          <w:szCs w:val="24"/>
        </w:rPr>
        <w:t>№</w:t>
      </w:r>
      <w:r w:rsidR="00C2402E" w:rsidRPr="00835BA4">
        <w:rPr>
          <w:sz w:val="24"/>
          <w:szCs w:val="24"/>
        </w:rPr>
        <w:t xml:space="preserve">23-в; </w:t>
      </w:r>
    </w:p>
    <w:p w:rsidR="00327BC0" w:rsidRPr="00835BA4" w:rsidRDefault="00C2402E" w:rsidP="00F33C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09.11.2016г.  № 62;</w:t>
      </w:r>
      <w:r w:rsidR="00F33C71">
        <w:rPr>
          <w:sz w:val="24"/>
          <w:szCs w:val="24"/>
        </w:rPr>
        <w:t xml:space="preserve"> </w:t>
      </w:r>
      <w:r w:rsidR="002756C0" w:rsidRPr="00835BA4">
        <w:rPr>
          <w:sz w:val="24"/>
          <w:szCs w:val="24"/>
        </w:rPr>
        <w:t xml:space="preserve">от </w:t>
      </w:r>
      <w:r w:rsidR="00B81FA2" w:rsidRPr="00835BA4">
        <w:rPr>
          <w:sz w:val="24"/>
          <w:szCs w:val="24"/>
        </w:rPr>
        <w:t xml:space="preserve"> 27</w:t>
      </w:r>
      <w:r w:rsidR="002756C0" w:rsidRPr="00835BA4">
        <w:rPr>
          <w:sz w:val="24"/>
          <w:szCs w:val="24"/>
        </w:rPr>
        <w:t>.</w:t>
      </w:r>
      <w:r w:rsidR="00E34F57" w:rsidRPr="00835BA4">
        <w:rPr>
          <w:sz w:val="24"/>
          <w:szCs w:val="24"/>
        </w:rPr>
        <w:t>02.2017</w:t>
      </w:r>
      <w:r w:rsidR="002756C0" w:rsidRPr="00835BA4">
        <w:rPr>
          <w:sz w:val="24"/>
          <w:szCs w:val="24"/>
        </w:rPr>
        <w:t xml:space="preserve">г. </w:t>
      </w:r>
      <w:r w:rsidRPr="00835BA4">
        <w:rPr>
          <w:sz w:val="24"/>
          <w:szCs w:val="24"/>
        </w:rPr>
        <w:t xml:space="preserve">  № </w:t>
      </w:r>
      <w:r w:rsidR="00E34F57" w:rsidRPr="00835BA4">
        <w:rPr>
          <w:sz w:val="24"/>
          <w:szCs w:val="24"/>
        </w:rPr>
        <w:t>7</w:t>
      </w:r>
      <w:r w:rsidR="00327BC0" w:rsidRPr="00835BA4">
        <w:rPr>
          <w:sz w:val="24"/>
          <w:szCs w:val="24"/>
        </w:rPr>
        <w:t xml:space="preserve">; </w:t>
      </w:r>
    </w:p>
    <w:p w:rsidR="0095065C" w:rsidRDefault="00FD58C1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F547C" w:rsidRPr="00835BA4">
        <w:rPr>
          <w:sz w:val="24"/>
          <w:szCs w:val="24"/>
        </w:rPr>
        <w:t>.02.2018г. № 7</w:t>
      </w:r>
      <w:r w:rsidR="00F33C71">
        <w:rPr>
          <w:sz w:val="24"/>
          <w:szCs w:val="24"/>
        </w:rPr>
        <w:t>; от 24.10.2018г. № 44</w:t>
      </w:r>
      <w:r w:rsidR="0095065C">
        <w:rPr>
          <w:sz w:val="24"/>
          <w:szCs w:val="24"/>
        </w:rPr>
        <w:t xml:space="preserve">; </w:t>
      </w:r>
    </w:p>
    <w:p w:rsidR="002756C0" w:rsidRPr="00835BA4" w:rsidRDefault="001840AC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95065C">
        <w:rPr>
          <w:sz w:val="24"/>
          <w:szCs w:val="24"/>
        </w:rPr>
        <w:t xml:space="preserve">.02.2019г. № </w:t>
      </w:r>
      <w:r>
        <w:rPr>
          <w:sz w:val="24"/>
          <w:szCs w:val="24"/>
        </w:rPr>
        <w:t>9</w:t>
      </w:r>
      <w:r w:rsidR="001324D4">
        <w:rPr>
          <w:sz w:val="24"/>
          <w:szCs w:val="24"/>
        </w:rPr>
        <w:t>; от 12.07.2019г. № 36</w:t>
      </w:r>
      <w:r w:rsidR="00F33C71">
        <w:rPr>
          <w:sz w:val="24"/>
          <w:szCs w:val="24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1324D4" w:rsidRDefault="001324D4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</w:t>
            </w:r>
            <w:r w:rsidR="00503288">
              <w:rPr>
                <w:rStyle w:val="a5"/>
                <w:b w:val="0"/>
                <w:sz w:val="28"/>
                <w:szCs w:val="28"/>
              </w:rPr>
              <w:t xml:space="preserve">программа «Кадастровые работы </w:t>
            </w:r>
            <w:r w:rsidR="003D2032">
              <w:rPr>
                <w:rStyle w:val="a5"/>
                <w:b w:val="0"/>
                <w:sz w:val="28"/>
                <w:szCs w:val="28"/>
              </w:rPr>
              <w:t>и изготовление технических паспо</w:t>
            </w:r>
            <w:r w:rsidR="00503288">
              <w:rPr>
                <w:rStyle w:val="a5"/>
                <w:b w:val="0"/>
                <w:sz w:val="28"/>
                <w:szCs w:val="28"/>
              </w:rPr>
              <w:t>ртов</w:t>
            </w:r>
            <w:r w:rsidR="003D2032">
              <w:rPr>
                <w:rStyle w:val="a5"/>
                <w:b w:val="0"/>
                <w:sz w:val="28"/>
                <w:szCs w:val="28"/>
              </w:rPr>
              <w:t xml:space="preserve"> и иных документов жилищных помещений, находящихся в муниципальной собственности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</w:t>
            </w:r>
            <w:r w:rsidR="005F09EE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 xml:space="preserve">Благоустройство территории </w:t>
            </w:r>
            <w:r w:rsidRPr="00575607"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>Содержание, ремонт и реконструкция уличного освещения на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F91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</w:t>
            </w:r>
            <w:r w:rsidR="00C2402E">
              <w:rPr>
                <w:sz w:val="28"/>
                <w:szCs w:val="28"/>
              </w:rPr>
              <w:t xml:space="preserve">авляет </w:t>
            </w:r>
            <w:r w:rsidR="00C757CF">
              <w:rPr>
                <w:sz w:val="28"/>
                <w:szCs w:val="28"/>
              </w:rPr>
              <w:t> </w:t>
            </w:r>
            <w:r w:rsidR="005F09EE">
              <w:rPr>
                <w:sz w:val="28"/>
                <w:szCs w:val="28"/>
              </w:rPr>
              <w:t>3012</w:t>
            </w:r>
            <w:r w:rsidR="001D7068">
              <w:rPr>
                <w:sz w:val="28"/>
                <w:szCs w:val="28"/>
              </w:rPr>
              <w:t>205</w:t>
            </w:r>
            <w:r w:rsidR="00C757CF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757CF">
              <w:rPr>
                <w:sz w:val="28"/>
                <w:szCs w:val="28"/>
              </w:rPr>
              <w:t xml:space="preserve"> </w:t>
            </w:r>
            <w:r w:rsidRPr="00A4556A">
              <w:rPr>
                <w:sz w:val="28"/>
                <w:szCs w:val="28"/>
              </w:rPr>
              <w:t>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5F09EE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1D7068">
              <w:rPr>
                <w:sz w:val="28"/>
                <w:szCs w:val="28"/>
              </w:rPr>
              <w:t>- 6</w:t>
            </w:r>
            <w:r w:rsidR="00C757CF">
              <w:rPr>
                <w:sz w:val="28"/>
                <w:szCs w:val="28"/>
              </w:rPr>
              <w:t xml:space="preserve">000,00 </w:t>
            </w:r>
            <w:r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Pr="00FA2878" w:rsidRDefault="005F09EE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374BB1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- 20000,00 рублей; </w:t>
            </w:r>
          </w:p>
          <w:p w:rsidR="00374BB1" w:rsidRDefault="00374BB1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D7068">
              <w:rPr>
                <w:sz w:val="28"/>
                <w:szCs w:val="28"/>
              </w:rPr>
              <w:t>- 1 111450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1D7068">
              <w:rPr>
                <w:sz w:val="28"/>
                <w:szCs w:val="28"/>
              </w:rPr>
              <w:t>- 373730</w:t>
            </w:r>
            <w:r w:rsidR="00C757CF">
              <w:rPr>
                <w:sz w:val="28"/>
                <w:szCs w:val="28"/>
              </w:rPr>
              <w:t xml:space="preserve">,00 </w:t>
            </w:r>
            <w:r w:rsidRPr="002B5F6B">
              <w:rPr>
                <w:sz w:val="28"/>
                <w:szCs w:val="28"/>
              </w:rPr>
              <w:t>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Pr="002B5F6B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1D7068">
              <w:rPr>
                <w:rFonts w:ascii="Times New Roman" w:hAnsi="Times New Roman" w:cs="Times New Roman"/>
                <w:sz w:val="28"/>
                <w:szCs w:val="28"/>
              </w:rPr>
              <w:t>501025</w:t>
            </w:r>
            <w:r w:rsidR="00C757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74BB1" w:rsidRPr="00D47278" w:rsidRDefault="00374BB1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Pr="00D47278" w:rsidRDefault="00374BB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E1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46510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710856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390268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374BB1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F33C71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8469</w:t>
                  </w:r>
                  <w:r w:rsidR="00C757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0033EA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  <w:r w:rsidR="001D7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0054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0033EA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  <w:r w:rsidR="001D7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0054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374BB1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C757CF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473837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BB1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477383</w:t>
                  </w:r>
                  <w:r w:rsidR="00E34F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="007108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409521,00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C19E6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4C19E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9E6" w:rsidRDefault="001D7068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lastRenderedPageBreak/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0033E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033E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</w:t>
      </w:r>
      <w:r w:rsidRPr="00E574DC">
        <w:rPr>
          <w:sz w:val="28"/>
          <w:szCs w:val="28"/>
        </w:rPr>
        <w:lastRenderedPageBreak/>
        <w:t>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CE18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</w:t>
      </w:r>
      <w:proofErr w:type="spellStart"/>
      <w:r w:rsidR="00502FF6">
        <w:rPr>
          <w:spacing w:val="8"/>
          <w:sz w:val="28"/>
          <w:szCs w:val="28"/>
        </w:rPr>
        <w:t>Городищенского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1320A7">
      <w:pPr>
        <w:ind w:firstLine="567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1320A7">
      <w:pPr>
        <w:pStyle w:val="ConsPlusTitle"/>
        <w:widowControl/>
        <w:ind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lastRenderedPageBreak/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0033EA">
        <w:rPr>
          <w:sz w:val="28"/>
          <w:szCs w:val="28"/>
        </w:rPr>
        <w:t>3012</w:t>
      </w:r>
      <w:r w:rsidR="001D7068">
        <w:rPr>
          <w:sz w:val="28"/>
          <w:szCs w:val="28"/>
        </w:rPr>
        <w:t>205</w:t>
      </w:r>
      <w:r w:rsidR="00C757CF">
        <w:rPr>
          <w:sz w:val="28"/>
          <w:szCs w:val="28"/>
        </w:rPr>
        <w:t xml:space="preserve">,00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0033EA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1D7068">
        <w:rPr>
          <w:sz w:val="28"/>
          <w:szCs w:val="28"/>
        </w:rPr>
        <w:t>- 6</w:t>
      </w:r>
      <w:r w:rsidR="00502FF6">
        <w:rPr>
          <w:sz w:val="28"/>
          <w:szCs w:val="28"/>
        </w:rPr>
        <w:t>000</w:t>
      </w:r>
      <w:r w:rsidR="00C757C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>;</w:t>
      </w:r>
    </w:p>
    <w:p w:rsidR="00374BB1" w:rsidRPr="00AF60E7" w:rsidRDefault="000033EA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74BB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подпрограмма «Кадастровые работы и изготовление технических паспортов и иных документов жилищных помещений, находящихся в муниципальной собственности </w:t>
      </w:r>
      <w:proofErr w:type="spellStart"/>
      <w:r>
        <w:rPr>
          <w:rStyle w:val="a5"/>
          <w:b w:val="0"/>
          <w:sz w:val="28"/>
          <w:szCs w:val="28"/>
        </w:rPr>
        <w:t>Городищенского</w:t>
      </w:r>
      <w:proofErr w:type="spellEnd"/>
      <w:r>
        <w:rPr>
          <w:rStyle w:val="a5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b w:val="0"/>
          <w:sz w:val="28"/>
          <w:szCs w:val="28"/>
        </w:rPr>
        <w:t>Хислвичского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Смоленской области» - 20000,00;</w:t>
      </w:r>
    </w:p>
    <w:p w:rsidR="00374BB1" w:rsidRDefault="00374BB1" w:rsidP="000033EA">
      <w:pPr>
        <w:spacing w:line="270" w:lineRule="atLeast"/>
        <w:ind w:firstLine="567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D7068">
        <w:rPr>
          <w:sz w:val="28"/>
          <w:szCs w:val="28"/>
        </w:rPr>
        <w:t>1111450</w:t>
      </w:r>
      <w:r w:rsidR="00DC6D78">
        <w:rPr>
          <w:sz w:val="28"/>
          <w:szCs w:val="28"/>
        </w:rPr>
        <w:t>,00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D7068">
        <w:rPr>
          <w:sz w:val="28"/>
          <w:szCs w:val="28"/>
        </w:rPr>
        <w:t>373730</w:t>
      </w:r>
      <w:r w:rsidR="00DC6D78">
        <w:rPr>
          <w:sz w:val="28"/>
          <w:szCs w:val="28"/>
        </w:rPr>
        <w:t>,</w:t>
      </w:r>
      <w:r w:rsidR="00405B46">
        <w:rPr>
          <w:sz w:val="28"/>
          <w:szCs w:val="28"/>
        </w:rPr>
        <w:t xml:space="preserve">00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3C71">
        <w:rPr>
          <w:rFonts w:ascii="Times New Roman" w:hAnsi="Times New Roman" w:cs="Times New Roman"/>
          <w:sz w:val="28"/>
          <w:szCs w:val="28"/>
        </w:rPr>
        <w:t>1</w:t>
      </w:r>
      <w:r w:rsidR="001D7068">
        <w:rPr>
          <w:rFonts w:ascii="Times New Roman" w:hAnsi="Times New Roman" w:cs="Times New Roman"/>
          <w:sz w:val="28"/>
          <w:szCs w:val="28"/>
        </w:rPr>
        <w:t>501025</w:t>
      </w:r>
      <w:r w:rsidR="00DC6D78">
        <w:rPr>
          <w:rFonts w:ascii="Times New Roman" w:hAnsi="Times New Roman" w:cs="Times New Roman"/>
          <w:sz w:val="28"/>
          <w:szCs w:val="28"/>
        </w:rPr>
        <w:t xml:space="preserve">,00 </w:t>
      </w:r>
      <w:r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9E6134">
        <w:rPr>
          <w:sz w:val="28"/>
          <w:szCs w:val="28"/>
        </w:rPr>
        <w:t>ани</w:t>
      </w:r>
      <w:r w:rsidR="000033EA">
        <w:rPr>
          <w:sz w:val="28"/>
          <w:szCs w:val="28"/>
        </w:rPr>
        <w:t>я программы составляет   3012</w:t>
      </w:r>
      <w:r w:rsidR="001D7068">
        <w:rPr>
          <w:sz w:val="28"/>
          <w:szCs w:val="28"/>
        </w:rPr>
        <w:t>205</w:t>
      </w:r>
      <w:r w:rsidR="001B247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346</w:t>
      </w:r>
      <w:r w:rsidR="00405B46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9E6134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ей.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390268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374BB1" w:rsidRPr="003F6D40" w:rsidRDefault="00F33C7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 2018году  - 75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>8469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</w:t>
      </w:r>
    </w:p>
    <w:p w:rsidR="00374BB1" w:rsidRPr="003F6D40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33EA">
        <w:rPr>
          <w:rFonts w:ascii="Times New Roman" w:hAnsi="Times New Roman" w:cs="Times New Roman"/>
          <w:b w:val="0"/>
          <w:bCs w:val="0"/>
          <w:sz w:val="28"/>
          <w:szCs w:val="28"/>
        </w:rPr>
        <w:t>в 2019 году  - 63</w:t>
      </w:r>
      <w:r w:rsidR="009C38C5">
        <w:rPr>
          <w:rFonts w:ascii="Times New Roman" w:hAnsi="Times New Roman" w:cs="Times New Roman"/>
          <w:b w:val="0"/>
          <w:bCs w:val="0"/>
          <w:sz w:val="28"/>
          <w:szCs w:val="28"/>
        </w:rPr>
        <w:t>0054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 </w:t>
      </w:r>
      <w:r w:rsidRPr="003F6D40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74BB1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 году  - 477383</w:t>
      </w:r>
      <w:r w:rsidR="001B2473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2021 году  - 409 521,00 рублей.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2022 году  - 0,0 рублей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  - 0,0 рублей</w:t>
      </w:r>
    </w:p>
    <w:p w:rsidR="009C38C5" w:rsidRDefault="009C38C5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2024 году  - 0,0 рублей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бюджета. </w:t>
      </w:r>
    </w:p>
    <w:p w:rsidR="00D57178" w:rsidRDefault="00D57178" w:rsidP="00CE1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597621" w:rsidRDefault="00B81FA2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74BB1" w:rsidRPr="00597621">
        <w:rPr>
          <w:rStyle w:val="a5"/>
          <w:rFonts w:ascii="Times New Roman" w:hAnsi="Times New Roman" w:cs="Times New Roman"/>
          <w:sz w:val="28"/>
          <w:szCs w:val="28"/>
        </w:rPr>
        <w:t>ПАСПОРТ</w:t>
      </w:r>
    </w:p>
    <w:p w:rsidR="00374BB1" w:rsidRPr="00597621" w:rsidRDefault="00374BB1" w:rsidP="00374BB1">
      <w:pPr>
        <w:spacing w:line="270" w:lineRule="atLeast"/>
        <w:jc w:val="center"/>
      </w:pPr>
      <w:r w:rsidRPr="00597621">
        <w:rPr>
          <w:rStyle w:val="a5"/>
          <w:b w:val="0"/>
          <w:sz w:val="28"/>
          <w:szCs w:val="28"/>
        </w:rPr>
        <w:t>подпрограммы</w:t>
      </w:r>
    </w:p>
    <w:p w:rsidR="00374BB1" w:rsidRPr="00597621" w:rsidRDefault="00374BB1" w:rsidP="00374BB1">
      <w:pPr>
        <w:spacing w:line="270" w:lineRule="atLeast"/>
        <w:jc w:val="center"/>
        <w:rPr>
          <w:rStyle w:val="a5"/>
          <w:b w:val="0"/>
        </w:rPr>
      </w:pPr>
      <w:r w:rsidRPr="00597621">
        <w:rPr>
          <w:rStyle w:val="a5"/>
          <w:b w:val="0"/>
          <w:sz w:val="28"/>
          <w:szCs w:val="28"/>
        </w:rPr>
        <w:t>«К</w:t>
      </w:r>
      <w:r w:rsidRPr="00597621"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 w:rsidRPr="00597621">
        <w:rPr>
          <w:bCs/>
          <w:spacing w:val="-2"/>
          <w:sz w:val="28"/>
          <w:szCs w:val="28"/>
        </w:rPr>
        <w:t xml:space="preserve"> </w:t>
      </w:r>
      <w:r w:rsidRPr="00597621">
        <w:rPr>
          <w:bCs/>
          <w:sz w:val="28"/>
          <w:szCs w:val="28"/>
          <w:lang w:eastAsia="ru-RU"/>
        </w:rPr>
        <w:t>муниципального образования</w:t>
      </w:r>
      <w:r w:rsidRPr="00597621">
        <w:rPr>
          <w:rStyle w:val="a5"/>
          <w:b w:val="0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consplusnormal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CE1807">
            <w:pPr>
              <w:suppressAutoHyphens w:val="0"/>
              <w:ind w:left="131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F91B4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CE1807">
            <w:pPr>
              <w:suppressAutoHyphens w:val="0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38C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девять</w:t>
            </w:r>
            <w:r w:rsidR="00A524D2">
              <w:rPr>
                <w:sz w:val="28"/>
                <w:szCs w:val="28"/>
              </w:rPr>
              <w:t xml:space="preserve"> этапов, 2016-2024</w:t>
            </w:r>
            <w:r w:rsidR="00374BB1">
              <w:rPr>
                <w:sz w:val="28"/>
                <w:szCs w:val="28"/>
              </w:rPr>
              <w:t xml:space="preserve">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FB7D69">
              <w:rPr>
                <w:sz w:val="28"/>
                <w:szCs w:val="28"/>
              </w:rPr>
              <w:t>, соста</w:t>
            </w:r>
            <w:r w:rsidR="00A524D2">
              <w:rPr>
                <w:sz w:val="28"/>
                <w:szCs w:val="28"/>
              </w:rPr>
              <w:t>вляет 6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405B46">
              <w:rPr>
                <w:sz w:val="28"/>
                <w:szCs w:val="28"/>
              </w:rPr>
              <w:t>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5B4ED8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1B247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 </w:t>
            </w:r>
            <w:r w:rsidR="001B2473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- 1000</w:t>
            </w:r>
            <w:r w:rsidR="005B4ED8">
              <w:rPr>
                <w:sz w:val="28"/>
                <w:szCs w:val="28"/>
              </w:rPr>
              <w:t>,00</w:t>
            </w:r>
            <w:r w:rsidR="00405B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374BB1">
              <w:rPr>
                <w:sz w:val="28"/>
                <w:szCs w:val="28"/>
              </w:rPr>
              <w:t xml:space="preserve"> рублей</w:t>
            </w:r>
          </w:p>
          <w:p w:rsidR="00374BB1" w:rsidRDefault="001B247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FB7D6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0,0</w:t>
            </w:r>
            <w:r w:rsidR="00FB7D69">
              <w:rPr>
                <w:sz w:val="28"/>
                <w:szCs w:val="28"/>
              </w:rPr>
              <w:t>0</w:t>
            </w:r>
            <w:r w:rsidR="00405B46">
              <w:rPr>
                <w:sz w:val="28"/>
                <w:szCs w:val="28"/>
              </w:rPr>
              <w:t xml:space="preserve">  </w:t>
            </w:r>
            <w:r w:rsidR="00FB7D69">
              <w:rPr>
                <w:sz w:val="28"/>
                <w:szCs w:val="28"/>
              </w:rPr>
              <w:t xml:space="preserve">   </w:t>
            </w:r>
            <w:r w:rsidR="00374BB1">
              <w:rPr>
                <w:sz w:val="28"/>
                <w:szCs w:val="28"/>
              </w:rPr>
              <w:t>рублей</w:t>
            </w:r>
          </w:p>
          <w:p w:rsidR="00A524D2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1000,00    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 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 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  рублей 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без привлечения средств федерального и областного бюджетов;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CE1807">
      <w:pPr>
        <w:shd w:val="clear" w:color="auto" w:fill="FFFFFF"/>
        <w:ind w:left="1368" w:firstLine="284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1320A7">
      <w:pPr>
        <w:suppressAutoHyphens w:val="0"/>
        <w:ind w:firstLine="567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1320A7">
      <w:pPr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1320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9C42F0">
        <w:rPr>
          <w:sz w:val="28"/>
          <w:szCs w:val="28"/>
        </w:rPr>
        <w:t>6</w:t>
      </w:r>
      <w:r w:rsidR="005B4ED8">
        <w:rPr>
          <w:sz w:val="28"/>
          <w:szCs w:val="28"/>
        </w:rPr>
        <w:t>00</w:t>
      </w:r>
      <w:r w:rsidR="00E34F57">
        <w:rPr>
          <w:sz w:val="28"/>
          <w:szCs w:val="28"/>
        </w:rPr>
        <w:t>0</w:t>
      </w:r>
      <w:r w:rsidR="00C81F53">
        <w:rPr>
          <w:sz w:val="28"/>
          <w:szCs w:val="28"/>
        </w:rPr>
        <w:t>,00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 год – 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год – </w:t>
      </w:r>
      <w:r w:rsidR="005B4ED8">
        <w:rPr>
          <w:rFonts w:ascii="Times New Roman" w:hAnsi="Times New Roman" w:cs="Times New Roman"/>
          <w:b w:val="0"/>
          <w:bCs w:val="0"/>
          <w:sz w:val="28"/>
          <w:szCs w:val="28"/>
        </w:rPr>
        <w:t>1000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- 2020 год – 100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-  1000,00 рублей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-  0,0 рублей</w:t>
      </w:r>
    </w:p>
    <w:p w:rsidR="00374BB1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</w:t>
      </w:r>
    </w:p>
    <w:p w:rsidR="009C42F0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Pr="00597621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597621">
        <w:rPr>
          <w:rStyle w:val="a5"/>
          <w:b w:val="0"/>
          <w:sz w:val="28"/>
          <w:szCs w:val="28"/>
        </w:rPr>
        <w:t>ПАСПОРТ</w:t>
      </w:r>
    </w:p>
    <w:p w:rsidR="00374BB1" w:rsidRPr="00597621" w:rsidRDefault="00374BB1" w:rsidP="00374BB1">
      <w:pPr>
        <w:spacing w:line="270" w:lineRule="atLeast"/>
        <w:jc w:val="center"/>
      </w:pPr>
      <w:r w:rsidRPr="00597621">
        <w:rPr>
          <w:rStyle w:val="a5"/>
          <w:b w:val="0"/>
          <w:sz w:val="28"/>
          <w:szCs w:val="28"/>
        </w:rPr>
        <w:t>подпрограммы</w:t>
      </w:r>
    </w:p>
    <w:p w:rsidR="00374BB1" w:rsidRPr="00597621" w:rsidRDefault="00374BB1" w:rsidP="00374BB1">
      <w:pPr>
        <w:spacing w:line="270" w:lineRule="atLeast"/>
        <w:jc w:val="center"/>
        <w:rPr>
          <w:rStyle w:val="a5"/>
          <w:b w:val="0"/>
        </w:rPr>
      </w:pPr>
      <w:r w:rsidRPr="00597621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</w:p>
    <w:p w:rsidR="00374BB1" w:rsidRPr="00597621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8F69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 xml:space="preserve">ния </w:t>
            </w:r>
            <w:proofErr w:type="spellStart"/>
            <w:r w:rsidR="008F69D0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597621">
              <w:rPr>
                <w:sz w:val="28"/>
                <w:szCs w:val="28"/>
              </w:rPr>
              <w:t>дпрограммы, составляет 1111450</w:t>
            </w:r>
            <w:r w:rsidR="00E34F57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рублей, в том числе по годам: </w:t>
            </w:r>
          </w:p>
          <w:p w:rsidR="00374BB1" w:rsidRDefault="008F69D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180</w:t>
            </w:r>
            <w:r w:rsidR="00C81F5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81F5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>рублей;</w:t>
            </w:r>
          </w:p>
          <w:p w:rsidR="00374BB1" w:rsidRDefault="00E34F57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F111A8">
              <w:rPr>
                <w:sz w:val="28"/>
                <w:szCs w:val="28"/>
              </w:rPr>
              <w:t xml:space="preserve"> 10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F111A8"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рублей; </w:t>
            </w:r>
          </w:p>
          <w:p w:rsidR="00374BB1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5B4ED8">
              <w:rPr>
                <w:sz w:val="28"/>
                <w:szCs w:val="28"/>
              </w:rPr>
              <w:t>5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59762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F111A8">
              <w:rPr>
                <w:sz w:val="28"/>
                <w:szCs w:val="28"/>
              </w:rPr>
              <w:t xml:space="preserve"> </w:t>
            </w:r>
            <w:r w:rsidR="00C81F53">
              <w:rPr>
                <w:sz w:val="28"/>
                <w:szCs w:val="28"/>
              </w:rPr>
              <w:t xml:space="preserve">000,00  </w:t>
            </w:r>
            <w:r w:rsidR="00374BB1">
              <w:rPr>
                <w:sz w:val="28"/>
                <w:szCs w:val="28"/>
              </w:rPr>
              <w:t xml:space="preserve"> рублей; </w:t>
            </w:r>
          </w:p>
          <w:p w:rsidR="00374BB1" w:rsidRDefault="00C81F53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97621">
              <w:rPr>
                <w:sz w:val="28"/>
                <w:szCs w:val="28"/>
              </w:rPr>
              <w:t xml:space="preserve"> 163121</w:t>
            </w:r>
            <w:r>
              <w:rPr>
                <w:sz w:val="28"/>
                <w:szCs w:val="28"/>
              </w:rPr>
              <w:t>,0</w:t>
            </w:r>
            <w:r w:rsidR="00F111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374BB1">
              <w:rPr>
                <w:sz w:val="28"/>
                <w:szCs w:val="28"/>
              </w:rPr>
              <w:t xml:space="preserve"> рублей; </w:t>
            </w:r>
            <w:r w:rsidR="00D57178">
              <w:rPr>
                <w:sz w:val="28"/>
                <w:szCs w:val="28"/>
              </w:rPr>
              <w:t xml:space="preserve"> </w:t>
            </w:r>
          </w:p>
          <w:p w:rsidR="0059762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 - </w:t>
            </w:r>
            <w:r w:rsidR="00597621">
              <w:rPr>
                <w:sz w:val="28"/>
                <w:szCs w:val="28"/>
              </w:rPr>
              <w:t>68329,00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</w:t>
            </w:r>
            <w:r w:rsidR="00597621">
              <w:rPr>
                <w:sz w:val="28"/>
                <w:szCs w:val="28"/>
              </w:rPr>
              <w:t xml:space="preserve"> 0,0 рублей</w:t>
            </w: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lastRenderedPageBreak/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 xml:space="preserve">оснабжения на территории </w:t>
      </w:r>
      <w:proofErr w:type="spellStart"/>
      <w:r w:rsidR="005B3F95">
        <w:rPr>
          <w:sz w:val="28"/>
          <w:szCs w:val="28"/>
          <w:lang w:val="ru-RU"/>
        </w:rPr>
        <w:t>Городищенского</w:t>
      </w:r>
      <w:proofErr w:type="spellEnd"/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F111A8">
        <w:rPr>
          <w:sz w:val="28"/>
          <w:szCs w:val="28"/>
          <w:lang w:val="ru-RU"/>
        </w:rPr>
        <w:t>12</w:t>
      </w:r>
      <w:r w:rsidR="00435546">
        <w:rPr>
          <w:sz w:val="28"/>
          <w:szCs w:val="28"/>
          <w:lang w:val="ru-RU"/>
        </w:rPr>
        <w:t xml:space="preserve"> </w:t>
      </w:r>
      <w:r w:rsidR="008F69D0">
        <w:rPr>
          <w:sz w:val="28"/>
          <w:szCs w:val="28"/>
          <w:lang w:val="ru-RU"/>
        </w:rPr>
        <w:t>км,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>относятся к 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611C1A">
      <w:pPr>
        <w:shd w:val="clear" w:color="auto" w:fill="FFFFFF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611C1A">
      <w:pPr>
        <w:ind w:firstLine="567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611C1A">
      <w:pPr>
        <w:ind w:firstLine="567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611C1A">
      <w:pPr>
        <w:ind w:firstLine="567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</w:t>
      </w:r>
      <w:proofErr w:type="gramStart"/>
      <w:r w:rsidRPr="00BB5B12">
        <w:rPr>
          <w:spacing w:val="20"/>
          <w:sz w:val="28"/>
          <w:szCs w:val="28"/>
        </w:rPr>
        <w:t>дств гр</w:t>
      </w:r>
      <w:proofErr w:type="gramEnd"/>
      <w:r w:rsidRPr="00BB5B12">
        <w:rPr>
          <w:spacing w:val="20"/>
          <w:sz w:val="28"/>
          <w:szCs w:val="28"/>
        </w:rPr>
        <w:t>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611C1A">
      <w:pPr>
        <w:ind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611C1A">
      <w:pPr>
        <w:ind w:firstLine="567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 xml:space="preserve">ния </w:t>
      </w:r>
      <w:proofErr w:type="spellStart"/>
      <w:r w:rsidR="00435546">
        <w:rPr>
          <w:spacing w:val="8"/>
          <w:sz w:val="28"/>
          <w:szCs w:val="28"/>
        </w:rPr>
        <w:t>Городищенског</w:t>
      </w:r>
      <w:r w:rsidRPr="00403779">
        <w:rPr>
          <w:spacing w:val="8"/>
          <w:sz w:val="28"/>
          <w:szCs w:val="28"/>
        </w:rPr>
        <w:t>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Default="00374BB1" w:rsidP="00611C1A">
      <w:pPr>
        <w:ind w:firstLine="567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374BB1" w:rsidRDefault="00374BB1" w:rsidP="00611C1A">
      <w:pPr>
        <w:ind w:firstLine="708"/>
        <w:rPr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142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611C1A">
      <w:pPr>
        <w:ind w:firstLine="708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 xml:space="preserve">истрация </w:t>
      </w:r>
      <w:proofErr w:type="spellStart"/>
      <w:r w:rsidR="00026211">
        <w:rPr>
          <w:bCs/>
          <w:spacing w:val="-1"/>
          <w:sz w:val="28"/>
          <w:szCs w:val="28"/>
        </w:rPr>
        <w:t>Городищенского</w:t>
      </w:r>
      <w:proofErr w:type="spellEnd"/>
      <w:r>
        <w:rPr>
          <w:bCs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"/>
          <w:sz w:val="28"/>
          <w:szCs w:val="28"/>
        </w:rPr>
        <w:t>Хиславич</w:t>
      </w:r>
      <w:r w:rsidRPr="00860F35">
        <w:rPr>
          <w:bCs/>
          <w:spacing w:val="-1"/>
          <w:sz w:val="28"/>
          <w:szCs w:val="28"/>
        </w:rPr>
        <w:t>ского</w:t>
      </w:r>
      <w:proofErr w:type="spellEnd"/>
      <w:r w:rsidRPr="00860F35">
        <w:rPr>
          <w:bCs/>
          <w:spacing w:val="-1"/>
          <w:sz w:val="28"/>
          <w:szCs w:val="28"/>
        </w:rPr>
        <w:t xml:space="preserve">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611C1A">
      <w:pPr>
        <w:tabs>
          <w:tab w:val="left" w:pos="2580"/>
        </w:tabs>
        <w:spacing w:line="240" w:lineRule="atLeast"/>
        <w:ind w:firstLine="567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611C1A">
      <w:pPr>
        <w:spacing w:line="240" w:lineRule="atLeas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611C1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611C1A">
      <w:pPr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611C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597621">
        <w:rPr>
          <w:sz w:val="28"/>
          <w:szCs w:val="28"/>
        </w:rPr>
        <w:t>составляет     1111450</w:t>
      </w:r>
      <w:r w:rsidR="00435546">
        <w:rPr>
          <w:sz w:val="28"/>
          <w:szCs w:val="28"/>
        </w:rPr>
        <w:t>,00</w:t>
      </w:r>
      <w:r w:rsidR="0002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0262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163121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68329,00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Pr="00591125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374BB1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611C1A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121EB6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ПАСПОРТ</w:t>
      </w:r>
    </w:p>
    <w:p w:rsidR="00374BB1" w:rsidRPr="00121EB6" w:rsidRDefault="00374BB1" w:rsidP="00374BB1">
      <w:pPr>
        <w:spacing w:line="270" w:lineRule="atLeast"/>
        <w:jc w:val="center"/>
        <w:rPr>
          <w:b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подпрограммы</w:t>
      </w:r>
    </w:p>
    <w:p w:rsidR="00374BB1" w:rsidRPr="00121EB6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121EB6">
        <w:rPr>
          <w:rStyle w:val="a5"/>
          <w:sz w:val="28"/>
          <w:szCs w:val="28"/>
        </w:rPr>
        <w:t>«</w:t>
      </w:r>
      <w:r w:rsidRPr="00121EB6">
        <w:rPr>
          <w:sz w:val="28"/>
          <w:szCs w:val="28"/>
        </w:rPr>
        <w:t>Благоустройство территории муниципального образования</w:t>
      </w:r>
      <w:r w:rsidRPr="00121EB6">
        <w:rPr>
          <w:rStyle w:val="a5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CE1807">
            <w:pPr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CE1807">
            <w:pPr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4C19E6">
              <w:rPr>
                <w:sz w:val="28"/>
                <w:szCs w:val="28"/>
              </w:rPr>
              <w:t xml:space="preserve"> этапов,  2016- 2024 </w:t>
            </w:r>
            <w:r w:rsidR="00374BB1">
              <w:rPr>
                <w:sz w:val="28"/>
                <w:szCs w:val="28"/>
              </w:rPr>
              <w:t>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Pr="00C03D36" w:rsidRDefault="00026211" w:rsidP="00026211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F33C71">
              <w:rPr>
                <w:sz w:val="28"/>
                <w:szCs w:val="28"/>
              </w:rPr>
              <w:t xml:space="preserve">, составляет </w:t>
            </w:r>
            <w:r w:rsidR="0038229C">
              <w:rPr>
                <w:sz w:val="28"/>
                <w:szCs w:val="28"/>
              </w:rPr>
              <w:t>373730</w:t>
            </w:r>
            <w:r w:rsidR="00454C05">
              <w:rPr>
                <w:sz w:val="28"/>
                <w:szCs w:val="28"/>
              </w:rPr>
              <w:t xml:space="preserve">,00 </w:t>
            </w:r>
            <w:r w:rsidR="00CE1807">
              <w:rPr>
                <w:sz w:val="28"/>
                <w:szCs w:val="28"/>
              </w:rPr>
              <w:t xml:space="preserve">рублей, в том числе </w:t>
            </w: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000</w:t>
            </w:r>
            <w:r w:rsidR="00435546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16000,00</w:t>
            </w:r>
            <w:r w:rsidR="00454C05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33C71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101</w:t>
            </w:r>
            <w:r w:rsidR="00F111A8">
              <w:rPr>
                <w:sz w:val="28"/>
                <w:szCs w:val="28"/>
              </w:rPr>
              <w:t>062</w:t>
            </w:r>
            <w:r w:rsidR="00435546">
              <w:rPr>
                <w:sz w:val="28"/>
                <w:szCs w:val="28"/>
              </w:rPr>
              <w:t>,00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121EB6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77774</w:t>
            </w:r>
            <w:r w:rsidR="00435546">
              <w:rPr>
                <w:sz w:val="28"/>
                <w:szCs w:val="28"/>
              </w:rPr>
              <w:t>,00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121EB6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61982</w:t>
            </w:r>
            <w:r w:rsidR="00454C05">
              <w:rPr>
                <w:sz w:val="28"/>
                <w:szCs w:val="28"/>
              </w:rPr>
              <w:t>,</w:t>
            </w:r>
            <w:r w:rsidR="00F111A8">
              <w:rPr>
                <w:sz w:val="28"/>
                <w:szCs w:val="28"/>
              </w:rPr>
              <w:t>0</w:t>
            </w:r>
            <w:r w:rsidR="00454C05">
              <w:rPr>
                <w:sz w:val="28"/>
                <w:szCs w:val="28"/>
              </w:rPr>
              <w:t xml:space="preserve">0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38229C" w:rsidRDefault="0038229C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88912 ,00 рублей</w:t>
            </w:r>
          </w:p>
          <w:p w:rsidR="00121EB6" w:rsidRDefault="0038229C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38229C" w:rsidRDefault="0038229C" w:rsidP="00026211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026211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121EB6">
              <w:rPr>
                <w:sz w:val="28"/>
                <w:szCs w:val="28"/>
              </w:rPr>
              <w:t xml:space="preserve"> </w:t>
            </w:r>
            <w:r w:rsidR="002325A4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proofErr w:type="spellStart"/>
      <w:r w:rsidR="00374BB1">
        <w:rPr>
          <w:sz w:val="28"/>
          <w:szCs w:val="28"/>
        </w:rPr>
        <w:t>Хиславичского</w:t>
      </w:r>
      <w:proofErr w:type="spellEnd"/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Населенные пункты </w:t>
      </w:r>
      <w:proofErr w:type="spellStart"/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A06EE1">
        <w:rPr>
          <w:sz w:val="28"/>
          <w:szCs w:val="28"/>
        </w:rPr>
        <w:t>Городищенского</w:t>
      </w:r>
      <w:proofErr w:type="spellEnd"/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</w:t>
      </w:r>
      <w:proofErr w:type="spellStart"/>
      <w:r w:rsidR="00A06EE1"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</w:t>
      </w:r>
      <w:r w:rsidRPr="00EA763C">
        <w:rPr>
          <w:sz w:val="28"/>
          <w:szCs w:val="28"/>
        </w:rPr>
        <w:lastRenderedPageBreak/>
        <w:t xml:space="preserve">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 xml:space="preserve">администрации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374BB1">
      <w:pPr>
        <w:ind w:firstLine="567"/>
        <w:jc w:val="both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374BB1">
      <w:pPr>
        <w:ind w:firstLine="567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374BB1">
      <w:pPr>
        <w:ind w:firstLine="567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FB7D69">
        <w:rPr>
          <w:sz w:val="28"/>
          <w:szCs w:val="28"/>
        </w:rPr>
        <w:t>ани</w:t>
      </w:r>
      <w:r w:rsidR="0038229C">
        <w:rPr>
          <w:sz w:val="28"/>
          <w:szCs w:val="28"/>
        </w:rPr>
        <w:t>я программы составляет   373730</w:t>
      </w:r>
      <w:r w:rsidR="00DC15AD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28000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16000,00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062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77774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="00FD5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61982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88912,00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121EB6" w:rsidRPr="00591125" w:rsidRDefault="00121EB6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- 2024 год -  0,0 рублей</w:t>
      </w:r>
    </w:p>
    <w:p w:rsidR="00374BB1" w:rsidRPr="00121EB6" w:rsidRDefault="00374BB1" w:rsidP="0012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CE1807" w:rsidRDefault="00CE1807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p w:rsidR="00374BB1" w:rsidRPr="00121EB6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ПАСПОРТ</w:t>
      </w:r>
    </w:p>
    <w:p w:rsidR="00374BB1" w:rsidRPr="00121EB6" w:rsidRDefault="00374BB1" w:rsidP="00374BB1">
      <w:pPr>
        <w:spacing w:line="270" w:lineRule="atLeast"/>
        <w:jc w:val="center"/>
        <w:rPr>
          <w:b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подпрограммы</w:t>
      </w:r>
    </w:p>
    <w:p w:rsidR="00374BB1" w:rsidRPr="00121EB6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121EB6">
        <w:rPr>
          <w:rStyle w:val="a5"/>
          <w:b w:val="0"/>
          <w:sz w:val="28"/>
          <w:szCs w:val="28"/>
        </w:rPr>
        <w:t>«</w:t>
      </w:r>
      <w:r w:rsidRPr="00121EB6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Pr="00121EB6">
        <w:rPr>
          <w:rStyle w:val="a5"/>
          <w:b w:val="0"/>
          <w:sz w:val="28"/>
          <w:szCs w:val="28"/>
        </w:rPr>
        <w:t xml:space="preserve">» </w:t>
      </w:r>
    </w:p>
    <w:p w:rsidR="00374BB1" w:rsidRPr="00121EB6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F91B4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F91B42">
            <w:pPr>
              <w:pStyle w:val="a6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1501025</w:t>
            </w:r>
            <w:r w:rsidR="00DC15AD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A06EE1">
              <w:rPr>
                <w:sz w:val="28"/>
                <w:szCs w:val="28"/>
              </w:rPr>
              <w:t>510</w:t>
            </w:r>
            <w:r w:rsidR="00DE29CB">
              <w:rPr>
                <w:sz w:val="28"/>
                <w:szCs w:val="28"/>
              </w:rPr>
              <w:t>,00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268268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311407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281280</w:t>
            </w:r>
            <w:r w:rsidR="00DE29CB">
              <w:rPr>
                <w:sz w:val="28"/>
                <w:szCs w:val="28"/>
              </w:rPr>
              <w:t>,00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121EB6">
              <w:rPr>
                <w:sz w:val="28"/>
                <w:szCs w:val="28"/>
              </w:rPr>
              <w:t xml:space="preserve"> 25128</w:t>
            </w:r>
            <w:r w:rsidR="00DC15AD">
              <w:rPr>
                <w:sz w:val="28"/>
                <w:szCs w:val="28"/>
              </w:rPr>
              <w:t>0,0</w:t>
            </w:r>
            <w:r w:rsidR="00F111A8">
              <w:rPr>
                <w:sz w:val="28"/>
                <w:szCs w:val="28"/>
              </w:rPr>
              <w:t>0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8229C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251280,00 рублей</w:t>
            </w:r>
          </w:p>
          <w:p w:rsidR="0038229C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38229C" w:rsidRDefault="0038229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121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121EB6" w:rsidRPr="00A75722" w:rsidRDefault="00121EB6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lastRenderedPageBreak/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proofErr w:type="spellStart"/>
      <w:r w:rsidR="00A06EE1">
        <w:rPr>
          <w:sz w:val="28"/>
          <w:szCs w:val="28"/>
          <w:lang w:eastAsia="ru-RU"/>
        </w:rPr>
        <w:t>Городищенского</w:t>
      </w:r>
      <w:proofErr w:type="spellEnd"/>
      <w:r w:rsidRPr="00781D47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устройства защиты, </w:t>
      </w:r>
      <w:proofErr w:type="spellStart"/>
      <w:r w:rsidR="00374BB1" w:rsidRPr="00A06EE1">
        <w:rPr>
          <w:sz w:val="28"/>
          <w:szCs w:val="28"/>
          <w:lang w:eastAsia="ru-RU"/>
        </w:rPr>
        <w:t>зануления</w:t>
      </w:r>
      <w:proofErr w:type="spellEnd"/>
      <w:r w:rsidR="00374BB1" w:rsidRPr="00A06EE1">
        <w:rPr>
          <w:sz w:val="28"/>
          <w:szCs w:val="28"/>
          <w:lang w:eastAsia="ru-RU"/>
        </w:rPr>
        <w:t xml:space="preserve"> и заземления;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питания, освещения</w:t>
      </w:r>
      <w:r>
        <w:rPr>
          <w:sz w:val="28"/>
          <w:szCs w:val="28"/>
          <w:lang w:eastAsia="ru-RU"/>
        </w:rPr>
        <w:t xml:space="preserve"> с приборами учёта потребляемой </w:t>
      </w:r>
      <w:r w:rsidR="00374BB1" w:rsidRPr="00A06EE1">
        <w:rPr>
          <w:sz w:val="28"/>
          <w:szCs w:val="28"/>
          <w:lang w:eastAsia="ru-RU"/>
        </w:rPr>
        <w:t xml:space="preserve">электроэнергии;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="00374BB1"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eastAsia="ru-RU"/>
        </w:rPr>
        <w:t>антивандальности</w:t>
      </w:r>
      <w:proofErr w:type="spellEnd"/>
      <w:r w:rsidRPr="00A16D7B">
        <w:rPr>
          <w:sz w:val="28"/>
          <w:szCs w:val="28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FD67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FD6787">
      <w:pPr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FD6787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FD6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F33C71">
        <w:rPr>
          <w:sz w:val="28"/>
          <w:szCs w:val="28"/>
        </w:rPr>
        <w:t>аммы составляет 1</w:t>
      </w:r>
      <w:r w:rsidR="004970EC">
        <w:rPr>
          <w:sz w:val="28"/>
          <w:szCs w:val="28"/>
        </w:rPr>
        <w:t>501025</w:t>
      </w:r>
      <w:r w:rsidR="000557BF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FD6787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EC4537">
          <w:footerReference w:type="default" r:id="rId11"/>
          <w:pgSz w:w="11906" w:h="16838"/>
          <w:pgMar w:top="993" w:right="566" w:bottom="709" w:left="1276" w:header="709" w:footer="709" w:gutter="0"/>
          <w:cols w:space="708"/>
          <w:docGrid w:linePitch="360"/>
        </w:sectPr>
      </w:pP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137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510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268268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311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407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281280</w:t>
      </w:r>
      <w:r w:rsidR="00DE29C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251280,00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251280,00 рублей</w:t>
      </w:r>
    </w:p>
    <w:p w:rsidR="00121EB6" w:rsidRDefault="004970EC" w:rsidP="00121EB6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4970EC" w:rsidRPr="00591125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  <w:sectPr w:rsidR="00B81FA2" w:rsidSect="00F111A8">
          <w:type w:val="continuous"/>
          <w:pgSz w:w="11906" w:h="16838"/>
          <w:pgMar w:top="1134" w:right="851" w:bottom="709" w:left="1701" w:header="709" w:footer="709" w:gutter="0"/>
          <w:cols w:num="2" w:space="282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Pr="00F111A8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60A7A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области» 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642"/>
        <w:gridCol w:w="10"/>
        <w:gridCol w:w="7"/>
        <w:gridCol w:w="1126"/>
        <w:gridCol w:w="8"/>
        <w:gridCol w:w="984"/>
        <w:gridCol w:w="8"/>
        <w:gridCol w:w="1126"/>
        <w:gridCol w:w="8"/>
        <w:gridCol w:w="1126"/>
        <w:gridCol w:w="8"/>
        <w:gridCol w:w="995"/>
        <w:gridCol w:w="1133"/>
        <w:gridCol w:w="992"/>
      </w:tblGrid>
      <w:tr w:rsidR="00C40088" w:rsidTr="00C40088">
        <w:trPr>
          <w:cantSplit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C40088" w:rsidRPr="00487A49" w:rsidTr="00C40088">
        <w:trPr>
          <w:cantSplit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7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4-й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5-й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6-й год реализации Муниципальной программы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Городищенского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Хиславичского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40088" w:rsidTr="00C40088">
        <w:trPr>
          <w:cantSplit/>
          <w:trHeight w:val="56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1C6BFA" w:rsidRDefault="00C40088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«Капитальный и текущий ремонт муниципального жилищного фонда </w:t>
            </w:r>
            <w:proofErr w:type="spellStart"/>
            <w:r w:rsidRPr="00C40088">
              <w:rPr>
                <w:rStyle w:val="a5"/>
                <w:b w:val="0"/>
              </w:rPr>
              <w:t>Городищенского</w:t>
            </w:r>
            <w:proofErr w:type="spellEnd"/>
            <w:r w:rsidRPr="00C40088">
              <w:rPr>
                <w:rStyle w:val="a5"/>
                <w:b w:val="0"/>
              </w:rPr>
              <w:t xml:space="preserve"> сельского поселения </w:t>
            </w:r>
            <w:proofErr w:type="spellStart"/>
            <w:r w:rsidRPr="00C40088">
              <w:rPr>
                <w:rStyle w:val="a5"/>
                <w:b w:val="0"/>
              </w:rPr>
              <w:t>Хиславиского</w:t>
            </w:r>
            <w:proofErr w:type="spellEnd"/>
            <w:r w:rsidRPr="00C40088">
              <w:rPr>
                <w:rStyle w:val="a5"/>
                <w:b w:val="0"/>
              </w:rPr>
              <w:t xml:space="preserve"> района Смоленской области»</w:t>
            </w:r>
          </w:p>
        </w:tc>
      </w:tr>
      <w:tr w:rsidR="00C40088" w:rsidRPr="00487A49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Pr="001C6BFA" w:rsidRDefault="00C40088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Pr="001C6BFA" w:rsidRDefault="00C40088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C40088" w:rsidRPr="002F02BE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C40088" w:rsidRPr="00C614A2" w:rsidRDefault="00C40088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40088" w:rsidRPr="001C6BFA" w:rsidTr="00C40088">
        <w:trPr>
          <w:cantSplit/>
        </w:trPr>
        <w:tc>
          <w:tcPr>
            <w:tcW w:w="529" w:type="dxa"/>
          </w:tcPr>
          <w:p w:rsidR="00C40088" w:rsidRDefault="00C40088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659" w:type="dxa"/>
            <w:gridSpan w:val="3"/>
          </w:tcPr>
          <w:p w:rsidR="00C40088" w:rsidRPr="001C6BFA" w:rsidRDefault="00C40088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C40088" w:rsidRDefault="00C40088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5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40088" w:rsidRDefault="00C40088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</w:t>
            </w:r>
            <w:r w:rsidRPr="00C40088">
              <w:rPr>
                <w:rStyle w:val="a5"/>
                <w:b w:val="0"/>
              </w:rPr>
              <w:t>одпрограмма «Комплексное развитие систем коммунальной инфраструктуры муниципального образования</w:t>
            </w:r>
            <w:r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- доля населения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</w:t>
            </w:r>
            <w:r w:rsidRPr="00C40088">
              <w:rPr>
                <w:rStyle w:val="a5"/>
              </w:rPr>
              <w:t>«</w:t>
            </w:r>
            <w:r w:rsidRPr="00C40088">
              <w:t>Благоустройство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  <w:r w:rsidRPr="00C40088">
              <w:rPr>
                <w:rStyle w:val="a5"/>
                <w:b w:val="0"/>
              </w:rPr>
              <w:t xml:space="preserve"> 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413CD8" w:rsidRDefault="00C40088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C40088" w:rsidRPr="00487A49" w:rsidTr="00663ACF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Pr="00C40088" w:rsidRDefault="00C40088" w:rsidP="00C40088">
            <w:pPr>
              <w:spacing w:line="270" w:lineRule="atLeast"/>
              <w:rPr>
                <w:rStyle w:val="a5"/>
              </w:rPr>
            </w:pPr>
            <w:r w:rsidRPr="00C40088">
              <w:rPr>
                <w:rStyle w:val="a5"/>
                <w:b w:val="0"/>
              </w:rPr>
              <w:t>Подпрограмма</w:t>
            </w:r>
            <w:r w:rsidRPr="00C40088">
              <w:rPr>
                <w:rStyle w:val="a5"/>
              </w:rPr>
              <w:t xml:space="preserve"> «</w:t>
            </w:r>
            <w:r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C40088" w:rsidTr="00C40088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1009"/>
      </w:tblGrid>
      <w:tr w:rsidR="007E39E6" w:rsidRPr="003A22F7" w:rsidTr="006771A5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11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6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702" w:type="dxa"/>
            <w:gridSpan w:val="4"/>
          </w:tcPr>
          <w:p w:rsidR="007E39E6" w:rsidRPr="00DE7130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</w:tr>
      <w:tr w:rsidR="00594F93" w:rsidRPr="00DE7130" w:rsidTr="006771A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718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65"/>
        <w:gridCol w:w="77"/>
        <w:gridCol w:w="867"/>
      </w:tblGrid>
      <w:tr w:rsidR="007E39E6" w:rsidRPr="00DE7130" w:rsidTr="007557F3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4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60061E" w:rsidRPr="006C49C3" w:rsidRDefault="0060061E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капитальному и текущему ремонту муниципального жилого фонда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37F9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1337F9" w:rsidRDefault="001337F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126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709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E39E6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комплексному развитию систем коммунальной инфраструктуры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874,4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992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A0BA7" w:rsidTr="00F171B9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1111,4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1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163,1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B2803" w:rsidTr="00F171B9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6771A5" w:rsidRPr="0060061E" w:rsidRDefault="006771A5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территории муниципального образования </w:t>
            </w:r>
            <w:proofErr w:type="spellStart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60061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94F93" w:rsidRPr="00BB2803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594F93" w:rsidRDefault="00594F93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316,2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9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373,8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39E6" w:rsidRPr="00F40F2A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7E39E6" w:rsidRPr="0060061E" w:rsidRDefault="007E39E6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содержанию, ремонту и реконструкции уличного освещения на территории муниципального образования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1205,8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1501,1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</w:t>
            </w:r>
          </w:p>
        </w:tc>
        <w:tc>
          <w:tcPr>
            <w:tcW w:w="709" w:type="dxa"/>
            <w:vAlign w:val="center"/>
          </w:tcPr>
          <w:p w:rsidR="004908A2" w:rsidRPr="00DE7130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4908A2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251,3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06EE1" w:rsidRDefault="00A06EE1" w:rsidP="00BB6528">
      <w:pPr>
        <w:rPr>
          <w:sz w:val="28"/>
          <w:szCs w:val="28"/>
        </w:rPr>
        <w:sectPr w:rsidR="00A06EE1" w:rsidSect="00F111A8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06EE1" w:rsidRPr="008B02AE" w:rsidRDefault="00A06EE1" w:rsidP="004970EC">
      <w:pPr>
        <w:rPr>
          <w:sz w:val="28"/>
          <w:szCs w:val="28"/>
        </w:rPr>
      </w:pPr>
    </w:p>
    <w:sectPr w:rsidR="00A06EE1" w:rsidRPr="008B02AE" w:rsidSect="000262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64" w:rsidRDefault="00623A64" w:rsidP="002F547C">
      <w:r>
        <w:separator/>
      </w:r>
    </w:p>
  </w:endnote>
  <w:endnote w:type="continuationSeparator" w:id="0">
    <w:p w:rsidR="00623A64" w:rsidRDefault="00623A64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1258"/>
      <w:docPartObj>
        <w:docPartGallery w:val="Page Numbers (Bottom of Page)"/>
        <w:docPartUnique/>
      </w:docPartObj>
    </w:sdtPr>
    <w:sdtEndPr/>
    <w:sdtContent>
      <w:p w:rsidR="00CE1807" w:rsidRDefault="00CE180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DF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E1807" w:rsidRDefault="00CE1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64" w:rsidRDefault="00623A64" w:rsidP="002F547C">
      <w:r>
        <w:separator/>
      </w:r>
    </w:p>
  </w:footnote>
  <w:footnote w:type="continuationSeparator" w:id="0">
    <w:p w:rsidR="00623A64" w:rsidRDefault="00623A64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033EA"/>
    <w:rsid w:val="00013A42"/>
    <w:rsid w:val="00022989"/>
    <w:rsid w:val="0002576F"/>
    <w:rsid w:val="00025EFC"/>
    <w:rsid w:val="00026211"/>
    <w:rsid w:val="000457D8"/>
    <w:rsid w:val="00053BB0"/>
    <w:rsid w:val="00054E3A"/>
    <w:rsid w:val="000557BF"/>
    <w:rsid w:val="00056A0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1EB6"/>
    <w:rsid w:val="0012399A"/>
    <w:rsid w:val="001320A7"/>
    <w:rsid w:val="001324D4"/>
    <w:rsid w:val="00132811"/>
    <w:rsid w:val="001337F9"/>
    <w:rsid w:val="00153517"/>
    <w:rsid w:val="00162C5D"/>
    <w:rsid w:val="0017412C"/>
    <w:rsid w:val="00175DF4"/>
    <w:rsid w:val="00177242"/>
    <w:rsid w:val="001840AC"/>
    <w:rsid w:val="00187502"/>
    <w:rsid w:val="00187926"/>
    <w:rsid w:val="001928C9"/>
    <w:rsid w:val="001942C4"/>
    <w:rsid w:val="001963A7"/>
    <w:rsid w:val="00197675"/>
    <w:rsid w:val="001A4200"/>
    <w:rsid w:val="001B2473"/>
    <w:rsid w:val="001C5AB7"/>
    <w:rsid w:val="001D00B4"/>
    <w:rsid w:val="001D1901"/>
    <w:rsid w:val="001D253D"/>
    <w:rsid w:val="001D7068"/>
    <w:rsid w:val="001E4719"/>
    <w:rsid w:val="001F5E9C"/>
    <w:rsid w:val="001F618B"/>
    <w:rsid w:val="0020069F"/>
    <w:rsid w:val="00203007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A02FA"/>
    <w:rsid w:val="002B7F7F"/>
    <w:rsid w:val="002C57B5"/>
    <w:rsid w:val="002D43C5"/>
    <w:rsid w:val="002D4A7B"/>
    <w:rsid w:val="002F2157"/>
    <w:rsid w:val="002F547C"/>
    <w:rsid w:val="0030217E"/>
    <w:rsid w:val="00320465"/>
    <w:rsid w:val="00327BC0"/>
    <w:rsid w:val="00333D41"/>
    <w:rsid w:val="00341C3F"/>
    <w:rsid w:val="0035441E"/>
    <w:rsid w:val="00363404"/>
    <w:rsid w:val="00374BB1"/>
    <w:rsid w:val="0038229C"/>
    <w:rsid w:val="003A2548"/>
    <w:rsid w:val="003A7DEC"/>
    <w:rsid w:val="003B519F"/>
    <w:rsid w:val="003B66A7"/>
    <w:rsid w:val="003D2032"/>
    <w:rsid w:val="003D3AAB"/>
    <w:rsid w:val="003D5F64"/>
    <w:rsid w:val="003F3E1B"/>
    <w:rsid w:val="003F7229"/>
    <w:rsid w:val="00401745"/>
    <w:rsid w:val="00401F18"/>
    <w:rsid w:val="00405B46"/>
    <w:rsid w:val="00435546"/>
    <w:rsid w:val="0045163D"/>
    <w:rsid w:val="00454C05"/>
    <w:rsid w:val="00457824"/>
    <w:rsid w:val="00457C85"/>
    <w:rsid w:val="00460A7A"/>
    <w:rsid w:val="00461BE8"/>
    <w:rsid w:val="00483A6D"/>
    <w:rsid w:val="0048781D"/>
    <w:rsid w:val="004908A2"/>
    <w:rsid w:val="004970EC"/>
    <w:rsid w:val="004A5B3B"/>
    <w:rsid w:val="004A66F6"/>
    <w:rsid w:val="004B3FB7"/>
    <w:rsid w:val="004C19E6"/>
    <w:rsid w:val="004E30DF"/>
    <w:rsid w:val="004E3321"/>
    <w:rsid w:val="004F0A65"/>
    <w:rsid w:val="004F51B2"/>
    <w:rsid w:val="00502FF6"/>
    <w:rsid w:val="00503288"/>
    <w:rsid w:val="005073AB"/>
    <w:rsid w:val="0051344C"/>
    <w:rsid w:val="00520C81"/>
    <w:rsid w:val="005526F6"/>
    <w:rsid w:val="00553D7D"/>
    <w:rsid w:val="00562E09"/>
    <w:rsid w:val="0056685B"/>
    <w:rsid w:val="00571F49"/>
    <w:rsid w:val="00594F93"/>
    <w:rsid w:val="00595C5E"/>
    <w:rsid w:val="00597621"/>
    <w:rsid w:val="005A5EC5"/>
    <w:rsid w:val="005B3F95"/>
    <w:rsid w:val="005B4ED8"/>
    <w:rsid w:val="005C3258"/>
    <w:rsid w:val="005D4743"/>
    <w:rsid w:val="005D5735"/>
    <w:rsid w:val="005D7925"/>
    <w:rsid w:val="005E01F2"/>
    <w:rsid w:val="005E1754"/>
    <w:rsid w:val="005F09EE"/>
    <w:rsid w:val="0060061E"/>
    <w:rsid w:val="00602884"/>
    <w:rsid w:val="00602CFD"/>
    <w:rsid w:val="00611C1A"/>
    <w:rsid w:val="00620B21"/>
    <w:rsid w:val="00622830"/>
    <w:rsid w:val="00623A64"/>
    <w:rsid w:val="00626BE5"/>
    <w:rsid w:val="0062721B"/>
    <w:rsid w:val="00632B73"/>
    <w:rsid w:val="0065035F"/>
    <w:rsid w:val="006509C0"/>
    <w:rsid w:val="00663782"/>
    <w:rsid w:val="00663ACF"/>
    <w:rsid w:val="00671411"/>
    <w:rsid w:val="00676D61"/>
    <w:rsid w:val="006771A5"/>
    <w:rsid w:val="0068482D"/>
    <w:rsid w:val="006A73E0"/>
    <w:rsid w:val="006C3ACA"/>
    <w:rsid w:val="006E0519"/>
    <w:rsid w:val="006E336E"/>
    <w:rsid w:val="006E742D"/>
    <w:rsid w:val="006F6F06"/>
    <w:rsid w:val="00710856"/>
    <w:rsid w:val="007130A1"/>
    <w:rsid w:val="00743431"/>
    <w:rsid w:val="00750668"/>
    <w:rsid w:val="00750F43"/>
    <w:rsid w:val="007557F3"/>
    <w:rsid w:val="00770D2D"/>
    <w:rsid w:val="00771962"/>
    <w:rsid w:val="0077564C"/>
    <w:rsid w:val="007768E1"/>
    <w:rsid w:val="00780359"/>
    <w:rsid w:val="007839AF"/>
    <w:rsid w:val="007C367D"/>
    <w:rsid w:val="007C6670"/>
    <w:rsid w:val="007D77F1"/>
    <w:rsid w:val="007E39E6"/>
    <w:rsid w:val="007E563D"/>
    <w:rsid w:val="007E61DF"/>
    <w:rsid w:val="008040D8"/>
    <w:rsid w:val="00811130"/>
    <w:rsid w:val="00816A11"/>
    <w:rsid w:val="00835BA4"/>
    <w:rsid w:val="0085547C"/>
    <w:rsid w:val="0086101D"/>
    <w:rsid w:val="00874570"/>
    <w:rsid w:val="0088231B"/>
    <w:rsid w:val="008951DA"/>
    <w:rsid w:val="008B02AE"/>
    <w:rsid w:val="008C0E80"/>
    <w:rsid w:val="008C1C20"/>
    <w:rsid w:val="008C3282"/>
    <w:rsid w:val="008D1DB1"/>
    <w:rsid w:val="008E4A91"/>
    <w:rsid w:val="008F0EDB"/>
    <w:rsid w:val="008F69D0"/>
    <w:rsid w:val="008F6F54"/>
    <w:rsid w:val="00900E0C"/>
    <w:rsid w:val="009170C4"/>
    <w:rsid w:val="00926C55"/>
    <w:rsid w:val="00934848"/>
    <w:rsid w:val="00934906"/>
    <w:rsid w:val="00942152"/>
    <w:rsid w:val="0094284E"/>
    <w:rsid w:val="00947A79"/>
    <w:rsid w:val="0095065C"/>
    <w:rsid w:val="009555A2"/>
    <w:rsid w:val="009745BE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D6A21"/>
    <w:rsid w:val="009E143A"/>
    <w:rsid w:val="009E6087"/>
    <w:rsid w:val="009E6134"/>
    <w:rsid w:val="00A06EE1"/>
    <w:rsid w:val="00A2189B"/>
    <w:rsid w:val="00A27823"/>
    <w:rsid w:val="00A30529"/>
    <w:rsid w:val="00A40B5A"/>
    <w:rsid w:val="00A5094E"/>
    <w:rsid w:val="00A524D2"/>
    <w:rsid w:val="00A620F4"/>
    <w:rsid w:val="00A64409"/>
    <w:rsid w:val="00A65D7B"/>
    <w:rsid w:val="00A85E35"/>
    <w:rsid w:val="00A87434"/>
    <w:rsid w:val="00A94E54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1F20"/>
    <w:rsid w:val="00BA48EA"/>
    <w:rsid w:val="00BA53E2"/>
    <w:rsid w:val="00BB6528"/>
    <w:rsid w:val="00BC03EE"/>
    <w:rsid w:val="00BD2824"/>
    <w:rsid w:val="00BE5585"/>
    <w:rsid w:val="00BE723F"/>
    <w:rsid w:val="00BE7C7F"/>
    <w:rsid w:val="00BF79C8"/>
    <w:rsid w:val="00C15FCF"/>
    <w:rsid w:val="00C2402E"/>
    <w:rsid w:val="00C40088"/>
    <w:rsid w:val="00C54638"/>
    <w:rsid w:val="00C72E1F"/>
    <w:rsid w:val="00C732C0"/>
    <w:rsid w:val="00C73AC9"/>
    <w:rsid w:val="00C757CF"/>
    <w:rsid w:val="00C81F53"/>
    <w:rsid w:val="00C842EC"/>
    <w:rsid w:val="00CA7D49"/>
    <w:rsid w:val="00CB2F29"/>
    <w:rsid w:val="00CB6E16"/>
    <w:rsid w:val="00CD2195"/>
    <w:rsid w:val="00CE1807"/>
    <w:rsid w:val="00CF3860"/>
    <w:rsid w:val="00D01E1F"/>
    <w:rsid w:val="00D044C0"/>
    <w:rsid w:val="00D04ACF"/>
    <w:rsid w:val="00D10459"/>
    <w:rsid w:val="00D20479"/>
    <w:rsid w:val="00D22942"/>
    <w:rsid w:val="00D233BA"/>
    <w:rsid w:val="00D57178"/>
    <w:rsid w:val="00D60404"/>
    <w:rsid w:val="00D679A3"/>
    <w:rsid w:val="00D844BC"/>
    <w:rsid w:val="00DA31B2"/>
    <w:rsid w:val="00DA4A71"/>
    <w:rsid w:val="00DA4F1B"/>
    <w:rsid w:val="00DC15AD"/>
    <w:rsid w:val="00DC5819"/>
    <w:rsid w:val="00DC6D78"/>
    <w:rsid w:val="00DE29CB"/>
    <w:rsid w:val="00DE332E"/>
    <w:rsid w:val="00DF068C"/>
    <w:rsid w:val="00E2250F"/>
    <w:rsid w:val="00E22938"/>
    <w:rsid w:val="00E34F57"/>
    <w:rsid w:val="00E54B15"/>
    <w:rsid w:val="00E801BD"/>
    <w:rsid w:val="00E836F4"/>
    <w:rsid w:val="00EA2A86"/>
    <w:rsid w:val="00EC4537"/>
    <w:rsid w:val="00ED19A8"/>
    <w:rsid w:val="00ED5730"/>
    <w:rsid w:val="00EE1CC9"/>
    <w:rsid w:val="00EE4C70"/>
    <w:rsid w:val="00EF719B"/>
    <w:rsid w:val="00F0058A"/>
    <w:rsid w:val="00F036A3"/>
    <w:rsid w:val="00F111A8"/>
    <w:rsid w:val="00F171B9"/>
    <w:rsid w:val="00F224D4"/>
    <w:rsid w:val="00F33C71"/>
    <w:rsid w:val="00F43028"/>
    <w:rsid w:val="00F669F1"/>
    <w:rsid w:val="00F70366"/>
    <w:rsid w:val="00F771A1"/>
    <w:rsid w:val="00F77802"/>
    <w:rsid w:val="00F91B42"/>
    <w:rsid w:val="00F946A0"/>
    <w:rsid w:val="00FB001A"/>
    <w:rsid w:val="00FB7D69"/>
    <w:rsid w:val="00FD3D1D"/>
    <w:rsid w:val="00FD58C1"/>
    <w:rsid w:val="00FD6787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4EEE-113B-44BB-8B80-3DCF144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28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10</cp:revision>
  <cp:lastPrinted>2019-08-05T11:19:00Z</cp:lastPrinted>
  <dcterms:created xsi:type="dcterms:W3CDTF">2019-06-11T08:05:00Z</dcterms:created>
  <dcterms:modified xsi:type="dcterms:W3CDTF">2019-08-05T11:25:00Z</dcterms:modified>
</cp:coreProperties>
</file>