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4" w:rsidRPr="00CB2074" w:rsidRDefault="00695794" w:rsidP="00282B90">
      <w:pPr>
        <w:pStyle w:val="a6"/>
        <w:spacing w:before="0" w:beforeAutospacing="0" w:after="0" w:afterAutospacing="0"/>
        <w:ind w:left="720"/>
        <w:jc w:val="center"/>
        <w:rPr>
          <w:color w:val="000000"/>
          <w:sz w:val="28"/>
          <w:szCs w:val="28"/>
        </w:rPr>
      </w:pPr>
      <w:r w:rsidRPr="00CB2074">
        <w:rPr>
          <w:noProof/>
          <w:color w:val="348300"/>
          <w:sz w:val="28"/>
          <w:szCs w:val="28"/>
        </w:rPr>
        <w:drawing>
          <wp:inline distT="0" distB="0" distL="0" distR="0">
            <wp:extent cx="711200" cy="753745"/>
            <wp:effectExtent l="19050" t="0" r="0" b="0"/>
            <wp:docPr id="4" name="Рисунок 4" descr="http://ozerniy.admin-smolensk.ru/files/403/resize/gerb_75_7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403/resize/gerb_75_79.png">
                      <a:hlinkClick r:id="rId5"/>
                    </pic:cNvPr>
                    <pic:cNvPicPr>
                      <a:picLocks noChangeAspect="1" noChangeArrowheads="1"/>
                    </pic:cNvPicPr>
                  </pic:nvPicPr>
                  <pic:blipFill>
                    <a:blip r:embed="rId6" cstate="print"/>
                    <a:srcRect/>
                    <a:stretch>
                      <a:fillRect/>
                    </a:stretch>
                  </pic:blipFill>
                  <pic:spPr bwMode="auto">
                    <a:xfrm>
                      <a:off x="0" y="0"/>
                      <a:ext cx="711200" cy="753745"/>
                    </a:xfrm>
                    <a:prstGeom prst="rect">
                      <a:avLst/>
                    </a:prstGeom>
                    <a:noFill/>
                    <a:ln w="9525">
                      <a:noFill/>
                      <a:miter lim="800000"/>
                      <a:headEnd/>
                      <a:tailEnd/>
                    </a:ln>
                  </pic:spPr>
                </pic:pic>
              </a:graphicData>
            </a:graphic>
          </wp:inline>
        </w:drawing>
      </w:r>
    </w:p>
    <w:p w:rsidR="004E0325" w:rsidRPr="00CB2074" w:rsidRDefault="004E0325" w:rsidP="00282B90">
      <w:pPr>
        <w:pStyle w:val="a6"/>
        <w:spacing w:before="0" w:beforeAutospacing="0" w:after="0" w:afterAutospacing="0"/>
        <w:ind w:left="720"/>
        <w:jc w:val="center"/>
        <w:rPr>
          <w:color w:val="000000"/>
          <w:sz w:val="28"/>
          <w:szCs w:val="28"/>
        </w:rPr>
      </w:pPr>
    </w:p>
    <w:p w:rsidR="00695794" w:rsidRPr="00CB2074" w:rsidRDefault="00A65AC6" w:rsidP="005634E5">
      <w:pPr>
        <w:pStyle w:val="a6"/>
        <w:spacing w:before="0" w:beforeAutospacing="0" w:after="0" w:afterAutospacing="0"/>
        <w:ind w:left="720"/>
        <w:jc w:val="center"/>
        <w:rPr>
          <w:b/>
          <w:color w:val="000000"/>
          <w:sz w:val="32"/>
          <w:szCs w:val="32"/>
        </w:rPr>
      </w:pPr>
      <w:r w:rsidRPr="00CB2074">
        <w:rPr>
          <w:b/>
          <w:color w:val="000000"/>
          <w:sz w:val="32"/>
          <w:szCs w:val="32"/>
        </w:rPr>
        <w:t>СОВЕТ ДЕПУТАТОВ</w:t>
      </w:r>
    </w:p>
    <w:p w:rsidR="00695794" w:rsidRPr="00CB2074" w:rsidRDefault="005634E5" w:rsidP="00282B90">
      <w:pPr>
        <w:pStyle w:val="a6"/>
        <w:spacing w:before="0" w:beforeAutospacing="0" w:after="0" w:afterAutospacing="0"/>
        <w:ind w:left="720"/>
        <w:jc w:val="center"/>
        <w:rPr>
          <w:b/>
          <w:color w:val="000000"/>
          <w:sz w:val="32"/>
          <w:szCs w:val="32"/>
        </w:rPr>
      </w:pPr>
      <w:r>
        <w:rPr>
          <w:b/>
          <w:color w:val="000000"/>
          <w:sz w:val="32"/>
          <w:szCs w:val="32"/>
        </w:rPr>
        <w:t>ГОРОДИЩЕНСКОГО</w:t>
      </w:r>
      <w:r w:rsidR="00124732">
        <w:rPr>
          <w:b/>
          <w:color w:val="000000"/>
          <w:sz w:val="32"/>
          <w:szCs w:val="32"/>
        </w:rPr>
        <w:t xml:space="preserve"> </w:t>
      </w:r>
      <w:r w:rsidR="00A65AC6" w:rsidRPr="00CB2074">
        <w:rPr>
          <w:b/>
          <w:color w:val="000000"/>
          <w:sz w:val="32"/>
          <w:szCs w:val="32"/>
        </w:rPr>
        <w:t xml:space="preserve">СЕЛЬСКОГО </w:t>
      </w:r>
      <w:r w:rsidR="00695794" w:rsidRPr="00CB2074">
        <w:rPr>
          <w:b/>
          <w:color w:val="000000"/>
          <w:sz w:val="32"/>
          <w:szCs w:val="32"/>
        </w:rPr>
        <w:t>ПОСЕЛЕНИЯ</w:t>
      </w:r>
    </w:p>
    <w:p w:rsidR="00695794" w:rsidRPr="00CB2074" w:rsidRDefault="004E0325" w:rsidP="00282B90">
      <w:pPr>
        <w:pStyle w:val="a6"/>
        <w:spacing w:before="0" w:beforeAutospacing="0" w:after="0" w:afterAutospacing="0"/>
        <w:ind w:left="720"/>
        <w:jc w:val="center"/>
        <w:rPr>
          <w:b/>
          <w:color w:val="000000"/>
          <w:sz w:val="32"/>
          <w:szCs w:val="32"/>
        </w:rPr>
      </w:pPr>
      <w:r w:rsidRPr="00CB2074">
        <w:rPr>
          <w:b/>
          <w:color w:val="000000"/>
          <w:sz w:val="32"/>
          <w:szCs w:val="32"/>
        </w:rPr>
        <w:t>ХИСЛАВИЧСКОГО</w:t>
      </w:r>
      <w:r w:rsidR="00695794" w:rsidRPr="00CB2074">
        <w:rPr>
          <w:b/>
          <w:color w:val="000000"/>
          <w:sz w:val="32"/>
          <w:szCs w:val="32"/>
        </w:rPr>
        <w:t xml:space="preserve"> РАЙОНА СМОЛЕНСКОЙ ОБЛАСТИ</w:t>
      </w:r>
    </w:p>
    <w:p w:rsidR="00695794" w:rsidRPr="00CB2074" w:rsidRDefault="00695794" w:rsidP="00282B90">
      <w:pPr>
        <w:pStyle w:val="a6"/>
        <w:spacing w:before="0" w:beforeAutospacing="0" w:after="0" w:afterAutospacing="0"/>
        <w:ind w:left="720"/>
        <w:jc w:val="center"/>
        <w:rPr>
          <w:b/>
          <w:color w:val="000000"/>
          <w:sz w:val="32"/>
          <w:szCs w:val="32"/>
        </w:rPr>
      </w:pPr>
    </w:p>
    <w:p w:rsidR="00695794" w:rsidRPr="00CB2074" w:rsidRDefault="00A65AC6" w:rsidP="00282B90">
      <w:pPr>
        <w:pStyle w:val="a6"/>
        <w:spacing w:before="0" w:beforeAutospacing="0" w:after="0" w:afterAutospacing="0"/>
        <w:ind w:left="720"/>
        <w:jc w:val="center"/>
        <w:rPr>
          <w:b/>
          <w:color w:val="000000"/>
          <w:sz w:val="32"/>
          <w:szCs w:val="32"/>
        </w:rPr>
      </w:pPr>
      <w:r w:rsidRPr="00CB2074">
        <w:rPr>
          <w:b/>
          <w:color w:val="000000"/>
          <w:sz w:val="32"/>
          <w:szCs w:val="32"/>
        </w:rPr>
        <w:t>РЕШЕНИЕ</w:t>
      </w:r>
    </w:p>
    <w:p w:rsidR="00695794" w:rsidRPr="00CB2074" w:rsidRDefault="00695794" w:rsidP="00282B90">
      <w:pPr>
        <w:pStyle w:val="a6"/>
        <w:spacing w:before="0" w:beforeAutospacing="0" w:after="0" w:afterAutospacing="0"/>
        <w:ind w:left="720"/>
        <w:jc w:val="center"/>
        <w:rPr>
          <w:color w:val="000000"/>
          <w:sz w:val="28"/>
          <w:szCs w:val="28"/>
        </w:rPr>
      </w:pPr>
    </w:p>
    <w:p w:rsidR="00695794" w:rsidRDefault="00695794" w:rsidP="009C19F2">
      <w:pPr>
        <w:pStyle w:val="a6"/>
        <w:spacing w:before="0" w:beforeAutospacing="0" w:after="0" w:afterAutospacing="0"/>
        <w:ind w:left="153"/>
        <w:jc w:val="both"/>
        <w:rPr>
          <w:color w:val="000000"/>
          <w:sz w:val="28"/>
          <w:szCs w:val="28"/>
        </w:rPr>
      </w:pPr>
      <w:r w:rsidRPr="005634E5">
        <w:rPr>
          <w:color w:val="000000"/>
          <w:sz w:val="28"/>
          <w:szCs w:val="28"/>
        </w:rPr>
        <w:t xml:space="preserve">от   </w:t>
      </w:r>
      <w:r w:rsidR="00B26DCA" w:rsidRPr="005634E5">
        <w:rPr>
          <w:color w:val="000000"/>
          <w:sz w:val="28"/>
          <w:szCs w:val="28"/>
        </w:rPr>
        <w:t>2</w:t>
      </w:r>
      <w:r w:rsidR="005634E5">
        <w:rPr>
          <w:color w:val="000000"/>
          <w:sz w:val="28"/>
          <w:szCs w:val="28"/>
        </w:rPr>
        <w:t>7 дека</w:t>
      </w:r>
      <w:r w:rsidR="005634E5" w:rsidRPr="005634E5">
        <w:rPr>
          <w:color w:val="000000"/>
          <w:sz w:val="28"/>
          <w:szCs w:val="28"/>
        </w:rPr>
        <w:t xml:space="preserve">бря </w:t>
      </w:r>
      <w:r w:rsidR="004E0325" w:rsidRPr="005634E5">
        <w:rPr>
          <w:color w:val="000000"/>
          <w:sz w:val="28"/>
          <w:szCs w:val="28"/>
        </w:rPr>
        <w:t>2017</w:t>
      </w:r>
      <w:r w:rsidR="005634E5">
        <w:rPr>
          <w:color w:val="000000"/>
          <w:sz w:val="28"/>
          <w:szCs w:val="28"/>
        </w:rPr>
        <w:t>г.</w:t>
      </w:r>
      <w:r w:rsidR="004E0325" w:rsidRPr="005634E5">
        <w:rPr>
          <w:color w:val="000000"/>
          <w:sz w:val="28"/>
          <w:szCs w:val="28"/>
        </w:rPr>
        <w:t xml:space="preserve">    </w:t>
      </w:r>
      <w:r w:rsidR="006600EA">
        <w:rPr>
          <w:color w:val="000000"/>
          <w:sz w:val="28"/>
          <w:szCs w:val="28"/>
        </w:rPr>
        <w:t xml:space="preserve">            </w:t>
      </w:r>
      <w:r w:rsidR="004E0325" w:rsidRPr="005634E5">
        <w:rPr>
          <w:color w:val="000000"/>
          <w:sz w:val="28"/>
          <w:szCs w:val="28"/>
        </w:rPr>
        <w:t xml:space="preserve">№ </w:t>
      </w:r>
      <w:r w:rsidR="005634E5">
        <w:rPr>
          <w:color w:val="000000"/>
          <w:sz w:val="28"/>
          <w:szCs w:val="28"/>
        </w:rPr>
        <w:t>33</w:t>
      </w:r>
    </w:p>
    <w:p w:rsidR="006600EA" w:rsidRPr="005634E5" w:rsidRDefault="006600EA" w:rsidP="009C19F2">
      <w:pPr>
        <w:pStyle w:val="a6"/>
        <w:spacing w:before="0" w:beforeAutospacing="0" w:after="0" w:afterAutospacing="0"/>
        <w:ind w:left="153"/>
        <w:jc w:val="both"/>
        <w:rPr>
          <w:color w:val="000000"/>
          <w:sz w:val="28"/>
          <w:szCs w:val="28"/>
        </w:rPr>
      </w:pPr>
    </w:p>
    <w:p w:rsidR="00695794" w:rsidRPr="005634E5" w:rsidRDefault="00695794" w:rsidP="005634E5">
      <w:pPr>
        <w:pStyle w:val="a6"/>
        <w:spacing w:before="0" w:beforeAutospacing="0" w:after="0" w:afterAutospacing="0"/>
        <w:ind w:right="4393"/>
        <w:jc w:val="both"/>
        <w:rPr>
          <w:color w:val="000000"/>
          <w:sz w:val="28"/>
          <w:szCs w:val="28"/>
        </w:rPr>
      </w:pPr>
      <w:r w:rsidRPr="005634E5">
        <w:rPr>
          <w:color w:val="000000"/>
          <w:sz w:val="28"/>
          <w:szCs w:val="28"/>
        </w:rPr>
        <w:t>Об утверждении Положения о порядке дачи разрешения  на списание муниципального имущества  </w:t>
      </w:r>
      <w:proofErr w:type="spellStart"/>
      <w:r w:rsidR="005634E5">
        <w:rPr>
          <w:color w:val="000000"/>
          <w:sz w:val="28"/>
          <w:szCs w:val="28"/>
        </w:rPr>
        <w:t>Городищенского</w:t>
      </w:r>
      <w:proofErr w:type="spellEnd"/>
      <w:r w:rsidR="00124732" w:rsidRPr="005634E5">
        <w:rPr>
          <w:color w:val="000000"/>
          <w:sz w:val="28"/>
          <w:szCs w:val="28"/>
        </w:rPr>
        <w:t xml:space="preserve"> </w:t>
      </w:r>
      <w:r w:rsidR="004E0325" w:rsidRPr="005634E5">
        <w:rPr>
          <w:color w:val="000000"/>
          <w:sz w:val="28"/>
          <w:szCs w:val="28"/>
        </w:rPr>
        <w:t>сельского</w:t>
      </w:r>
      <w:r w:rsidRPr="005634E5">
        <w:rPr>
          <w:color w:val="000000"/>
          <w:sz w:val="28"/>
          <w:szCs w:val="28"/>
        </w:rPr>
        <w:t xml:space="preserve">  поселения </w:t>
      </w:r>
      <w:proofErr w:type="spellStart"/>
      <w:r w:rsidR="004E0325" w:rsidRPr="005634E5">
        <w:rPr>
          <w:color w:val="000000"/>
          <w:sz w:val="28"/>
          <w:szCs w:val="28"/>
        </w:rPr>
        <w:t>Хиславичского</w:t>
      </w:r>
      <w:proofErr w:type="spellEnd"/>
      <w:r w:rsidRPr="005634E5">
        <w:rPr>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4E0325" w:rsidRPr="005634E5">
        <w:rPr>
          <w:color w:val="000000"/>
          <w:sz w:val="28"/>
          <w:szCs w:val="28"/>
        </w:rPr>
        <w:t>.</w:t>
      </w:r>
    </w:p>
    <w:p w:rsidR="004E0325" w:rsidRPr="00CB2074" w:rsidRDefault="004E0325" w:rsidP="005634E5">
      <w:pPr>
        <w:pStyle w:val="a6"/>
        <w:spacing w:before="0" w:beforeAutospacing="0" w:after="0" w:afterAutospacing="0"/>
        <w:ind w:right="4393"/>
        <w:jc w:val="both"/>
        <w:rPr>
          <w:color w:val="000000"/>
        </w:rPr>
      </w:pPr>
    </w:p>
    <w:p w:rsidR="00695794" w:rsidRPr="005634E5" w:rsidRDefault="006600EA" w:rsidP="005634E5">
      <w:pPr>
        <w:pStyle w:val="a6"/>
        <w:spacing w:before="0" w:beforeAutospacing="0" w:after="0" w:afterAutospacing="0"/>
        <w:ind w:right="140"/>
        <w:rPr>
          <w:color w:val="000000"/>
          <w:sz w:val="28"/>
          <w:szCs w:val="28"/>
        </w:rPr>
      </w:pPr>
      <w:r>
        <w:rPr>
          <w:color w:val="000000"/>
          <w:sz w:val="28"/>
          <w:szCs w:val="28"/>
        </w:rPr>
        <w:t xml:space="preserve">      </w:t>
      </w:r>
      <w:proofErr w:type="gramStart"/>
      <w:r w:rsidR="00695794" w:rsidRPr="005634E5">
        <w:rPr>
          <w:color w:val="000000"/>
          <w:sz w:val="28"/>
          <w:szCs w:val="28"/>
        </w:rPr>
        <w:t>В соответствии с Федеральным </w:t>
      </w:r>
      <w:hyperlink r:id="rId7" w:history="1">
        <w:r w:rsidR="00695794" w:rsidRPr="005634E5">
          <w:rPr>
            <w:rStyle w:val="a5"/>
            <w:color w:val="348300"/>
            <w:sz w:val="28"/>
            <w:szCs w:val="28"/>
          </w:rPr>
          <w:t>законом</w:t>
        </w:r>
      </w:hyperlink>
      <w:r w:rsidR="005634E5">
        <w:rPr>
          <w:color w:val="000000"/>
          <w:sz w:val="28"/>
          <w:szCs w:val="28"/>
        </w:rPr>
        <w:t xml:space="preserve"> «О бухгалтерском </w:t>
      </w:r>
      <w:r w:rsidR="00695794" w:rsidRPr="005634E5">
        <w:rPr>
          <w:color w:val="000000"/>
          <w:sz w:val="28"/>
          <w:szCs w:val="28"/>
        </w:rPr>
        <w:t>учете», </w:t>
      </w:r>
      <w:hyperlink r:id="rId8" w:history="1">
        <w:r w:rsidR="00695794" w:rsidRPr="005634E5">
          <w:rPr>
            <w:rStyle w:val="a5"/>
            <w:color w:val="348300"/>
            <w:sz w:val="28"/>
            <w:szCs w:val="28"/>
          </w:rPr>
          <w:t>Положением</w:t>
        </w:r>
      </w:hyperlink>
      <w:r w:rsidR="00695794" w:rsidRPr="005634E5">
        <w:rPr>
          <w:color w:val="000000"/>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29.07.1998 № 34н, Положением о порядке управления и распоряжения имуществом, находящимся в собственности муниципального образования </w:t>
      </w:r>
      <w:proofErr w:type="spellStart"/>
      <w:r w:rsidR="005634E5">
        <w:rPr>
          <w:color w:val="000000"/>
          <w:sz w:val="28"/>
          <w:szCs w:val="28"/>
        </w:rPr>
        <w:t>Городищенского</w:t>
      </w:r>
      <w:proofErr w:type="spellEnd"/>
      <w:r w:rsidR="00124732" w:rsidRPr="005634E5">
        <w:rPr>
          <w:color w:val="000000"/>
          <w:sz w:val="28"/>
          <w:szCs w:val="28"/>
        </w:rPr>
        <w:t xml:space="preserve"> </w:t>
      </w:r>
      <w:r w:rsidR="004E0325" w:rsidRPr="005634E5">
        <w:rPr>
          <w:color w:val="000000"/>
          <w:sz w:val="28"/>
          <w:szCs w:val="28"/>
        </w:rPr>
        <w:t>сельского</w:t>
      </w:r>
      <w:r w:rsidR="00695794" w:rsidRPr="005634E5">
        <w:rPr>
          <w:color w:val="000000"/>
          <w:sz w:val="28"/>
          <w:szCs w:val="28"/>
        </w:rPr>
        <w:t xml:space="preserve">  поселения </w:t>
      </w:r>
      <w:proofErr w:type="spellStart"/>
      <w:r w:rsidR="004E0325" w:rsidRPr="005634E5">
        <w:rPr>
          <w:color w:val="000000"/>
          <w:sz w:val="28"/>
          <w:szCs w:val="28"/>
        </w:rPr>
        <w:t>Хиславичского</w:t>
      </w:r>
      <w:proofErr w:type="spellEnd"/>
      <w:r w:rsidR="00695794" w:rsidRPr="005634E5">
        <w:rPr>
          <w:color w:val="000000"/>
          <w:sz w:val="28"/>
          <w:szCs w:val="28"/>
        </w:rPr>
        <w:t xml:space="preserve"> района Смоленской области, утвержденным решением Совета депутатов </w:t>
      </w:r>
      <w:r>
        <w:rPr>
          <w:color w:val="000000"/>
          <w:sz w:val="28"/>
          <w:szCs w:val="28"/>
        </w:rPr>
        <w:t xml:space="preserve"> </w:t>
      </w:r>
      <w:proofErr w:type="spellStart"/>
      <w:r w:rsidR="005634E5">
        <w:rPr>
          <w:color w:val="000000"/>
          <w:sz w:val="28"/>
          <w:szCs w:val="28"/>
        </w:rPr>
        <w:t>Городищенского</w:t>
      </w:r>
      <w:proofErr w:type="spellEnd"/>
      <w:r w:rsidR="00124732" w:rsidRPr="005634E5">
        <w:rPr>
          <w:color w:val="000000"/>
          <w:sz w:val="28"/>
          <w:szCs w:val="28"/>
        </w:rPr>
        <w:t xml:space="preserve"> </w:t>
      </w:r>
      <w:r w:rsidR="004E0325" w:rsidRPr="005634E5">
        <w:rPr>
          <w:color w:val="000000"/>
          <w:sz w:val="28"/>
          <w:szCs w:val="28"/>
        </w:rPr>
        <w:t>сельского</w:t>
      </w:r>
      <w:r w:rsidR="00695794" w:rsidRPr="005634E5">
        <w:rPr>
          <w:color w:val="000000"/>
          <w:sz w:val="28"/>
          <w:szCs w:val="28"/>
        </w:rPr>
        <w:t xml:space="preserve">  поселения </w:t>
      </w:r>
      <w:proofErr w:type="spellStart"/>
      <w:r w:rsidR="004E0325" w:rsidRPr="005634E5">
        <w:rPr>
          <w:color w:val="000000"/>
          <w:sz w:val="28"/>
          <w:szCs w:val="28"/>
        </w:rPr>
        <w:t>Хиславичского</w:t>
      </w:r>
      <w:proofErr w:type="spellEnd"/>
      <w:r w:rsidR="00695794" w:rsidRPr="005634E5">
        <w:rPr>
          <w:color w:val="000000"/>
          <w:sz w:val="28"/>
          <w:szCs w:val="28"/>
        </w:rPr>
        <w:t xml:space="preserve"> района Смоленской области      от </w:t>
      </w:r>
      <w:r>
        <w:rPr>
          <w:color w:val="000000"/>
          <w:sz w:val="28"/>
          <w:szCs w:val="28"/>
        </w:rPr>
        <w:t>16.09</w:t>
      </w:r>
      <w:r w:rsidR="004E0325" w:rsidRPr="005634E5">
        <w:rPr>
          <w:color w:val="000000"/>
          <w:sz w:val="28"/>
          <w:szCs w:val="28"/>
        </w:rPr>
        <w:t>.</w:t>
      </w:r>
      <w:r w:rsidR="00A84612" w:rsidRPr="005634E5">
        <w:rPr>
          <w:color w:val="000000"/>
          <w:sz w:val="28"/>
          <w:szCs w:val="28"/>
        </w:rPr>
        <w:t>2016</w:t>
      </w:r>
      <w:proofErr w:type="gramEnd"/>
      <w:r w:rsidR="00A84612" w:rsidRPr="005634E5">
        <w:rPr>
          <w:color w:val="000000"/>
          <w:sz w:val="28"/>
          <w:szCs w:val="28"/>
        </w:rPr>
        <w:t>г.</w:t>
      </w:r>
      <w:r w:rsidR="005634E5">
        <w:rPr>
          <w:color w:val="000000"/>
          <w:sz w:val="28"/>
          <w:szCs w:val="28"/>
        </w:rPr>
        <w:t xml:space="preserve"> </w:t>
      </w:r>
      <w:r>
        <w:rPr>
          <w:color w:val="000000"/>
          <w:sz w:val="28"/>
          <w:szCs w:val="28"/>
        </w:rPr>
        <w:t>№ 30</w:t>
      </w:r>
      <w:r w:rsidR="00695794" w:rsidRPr="005634E5">
        <w:rPr>
          <w:color w:val="000000"/>
          <w:sz w:val="28"/>
          <w:szCs w:val="28"/>
        </w:rPr>
        <w:t xml:space="preserve">, </w:t>
      </w:r>
      <w:r w:rsidR="00A65AC6" w:rsidRPr="005634E5">
        <w:rPr>
          <w:color w:val="000000"/>
          <w:sz w:val="28"/>
          <w:szCs w:val="28"/>
        </w:rPr>
        <w:t>Совет депутатов</w:t>
      </w:r>
      <w:r w:rsidR="00695794" w:rsidRPr="005634E5">
        <w:rPr>
          <w:color w:val="000000"/>
          <w:sz w:val="28"/>
          <w:szCs w:val="28"/>
        </w:rPr>
        <w:t xml:space="preserve"> </w:t>
      </w:r>
      <w:proofErr w:type="spellStart"/>
      <w:r w:rsidR="005634E5">
        <w:rPr>
          <w:color w:val="000000"/>
          <w:sz w:val="28"/>
          <w:szCs w:val="28"/>
        </w:rPr>
        <w:t>Городищенского</w:t>
      </w:r>
      <w:proofErr w:type="spellEnd"/>
      <w:r w:rsidR="00124732" w:rsidRPr="005634E5">
        <w:rPr>
          <w:color w:val="000000"/>
          <w:sz w:val="28"/>
          <w:szCs w:val="28"/>
        </w:rPr>
        <w:t xml:space="preserve"> </w:t>
      </w:r>
      <w:r w:rsidR="004E0325" w:rsidRPr="005634E5">
        <w:rPr>
          <w:color w:val="000000"/>
          <w:sz w:val="28"/>
          <w:szCs w:val="28"/>
        </w:rPr>
        <w:t>сельского</w:t>
      </w:r>
      <w:r w:rsidR="00695794" w:rsidRPr="005634E5">
        <w:rPr>
          <w:color w:val="000000"/>
          <w:sz w:val="28"/>
          <w:szCs w:val="28"/>
        </w:rPr>
        <w:t xml:space="preserve">  поселения </w:t>
      </w:r>
      <w:proofErr w:type="spellStart"/>
      <w:r w:rsidR="004E0325" w:rsidRPr="005634E5">
        <w:rPr>
          <w:color w:val="000000"/>
          <w:sz w:val="28"/>
          <w:szCs w:val="28"/>
        </w:rPr>
        <w:t>Хиславичского</w:t>
      </w:r>
      <w:proofErr w:type="spellEnd"/>
      <w:r w:rsidR="00695794" w:rsidRPr="005634E5">
        <w:rPr>
          <w:color w:val="000000"/>
          <w:sz w:val="28"/>
          <w:szCs w:val="28"/>
        </w:rPr>
        <w:t xml:space="preserve"> района Смоленской области</w:t>
      </w:r>
    </w:p>
    <w:p w:rsidR="004E0325" w:rsidRPr="00CB2074" w:rsidRDefault="00695794" w:rsidP="009C19F2">
      <w:pPr>
        <w:pStyle w:val="a6"/>
        <w:spacing w:before="0" w:beforeAutospacing="0" w:after="0" w:afterAutospacing="0"/>
        <w:ind w:left="720"/>
        <w:jc w:val="both"/>
        <w:rPr>
          <w:color w:val="000000"/>
        </w:rPr>
      </w:pPr>
      <w:r w:rsidRPr="00CB2074">
        <w:rPr>
          <w:color w:val="000000"/>
        </w:rPr>
        <w:t>         </w:t>
      </w:r>
    </w:p>
    <w:p w:rsidR="00695794" w:rsidRPr="005634E5" w:rsidRDefault="00695794" w:rsidP="009C19F2">
      <w:pPr>
        <w:pStyle w:val="a6"/>
        <w:spacing w:before="0" w:beforeAutospacing="0" w:after="0" w:afterAutospacing="0"/>
        <w:ind w:firstLine="284"/>
        <w:jc w:val="both"/>
        <w:rPr>
          <w:color w:val="000000"/>
          <w:sz w:val="28"/>
          <w:szCs w:val="28"/>
        </w:rPr>
      </w:pPr>
      <w:r w:rsidRPr="00CB2074">
        <w:rPr>
          <w:color w:val="000000"/>
        </w:rPr>
        <w:t xml:space="preserve"> </w:t>
      </w:r>
      <w:r w:rsidR="00A65AC6" w:rsidRPr="005634E5">
        <w:rPr>
          <w:color w:val="000000"/>
          <w:sz w:val="28"/>
          <w:szCs w:val="28"/>
        </w:rPr>
        <w:t>РЕШИЛ</w:t>
      </w:r>
      <w:r w:rsidRPr="005634E5">
        <w:rPr>
          <w:color w:val="000000"/>
          <w:sz w:val="28"/>
          <w:szCs w:val="28"/>
        </w:rPr>
        <w:t>:         </w:t>
      </w:r>
    </w:p>
    <w:p w:rsidR="00695794" w:rsidRPr="005634E5" w:rsidRDefault="00695794" w:rsidP="004E0325">
      <w:pPr>
        <w:pStyle w:val="a6"/>
        <w:numPr>
          <w:ilvl w:val="0"/>
          <w:numId w:val="7"/>
        </w:numPr>
        <w:spacing w:before="0" w:beforeAutospacing="0" w:after="0" w:afterAutospacing="0"/>
        <w:ind w:left="0" w:firstLine="284"/>
        <w:jc w:val="both"/>
        <w:rPr>
          <w:color w:val="000000"/>
          <w:sz w:val="28"/>
          <w:szCs w:val="28"/>
        </w:rPr>
      </w:pPr>
      <w:r w:rsidRPr="005634E5">
        <w:rPr>
          <w:color w:val="000000"/>
          <w:sz w:val="28"/>
          <w:szCs w:val="28"/>
        </w:rPr>
        <w:t>Утвердить прилагаемое </w:t>
      </w:r>
      <w:hyperlink r:id="rId9" w:anchor="Par33" w:history="1">
        <w:r w:rsidRPr="005634E5">
          <w:rPr>
            <w:rStyle w:val="a5"/>
            <w:color w:val="348300"/>
            <w:sz w:val="28"/>
            <w:szCs w:val="28"/>
          </w:rPr>
          <w:t>Положение</w:t>
        </w:r>
      </w:hyperlink>
      <w:r w:rsidRPr="005634E5">
        <w:rPr>
          <w:color w:val="000000"/>
          <w:sz w:val="28"/>
          <w:szCs w:val="28"/>
        </w:rPr>
        <w:t xml:space="preserve"> о порядке дачи разрешения на списание муниципального имущества </w:t>
      </w:r>
      <w:proofErr w:type="spellStart"/>
      <w:r w:rsidR="005634E5">
        <w:rPr>
          <w:color w:val="000000"/>
          <w:sz w:val="28"/>
          <w:szCs w:val="28"/>
        </w:rPr>
        <w:t>Городищенского</w:t>
      </w:r>
      <w:proofErr w:type="spellEnd"/>
      <w:r w:rsidR="00124732" w:rsidRPr="005634E5">
        <w:rPr>
          <w:color w:val="000000"/>
          <w:sz w:val="28"/>
          <w:szCs w:val="28"/>
        </w:rPr>
        <w:t xml:space="preserve"> </w:t>
      </w:r>
      <w:r w:rsidR="004E0325" w:rsidRPr="005634E5">
        <w:rPr>
          <w:color w:val="000000"/>
          <w:sz w:val="28"/>
          <w:szCs w:val="28"/>
        </w:rPr>
        <w:t>сельского</w:t>
      </w:r>
      <w:r w:rsidRPr="005634E5">
        <w:rPr>
          <w:color w:val="000000"/>
          <w:sz w:val="28"/>
          <w:szCs w:val="28"/>
        </w:rPr>
        <w:t xml:space="preserve">  поселения </w:t>
      </w:r>
      <w:proofErr w:type="spellStart"/>
      <w:r w:rsidR="004E0325" w:rsidRPr="005634E5">
        <w:rPr>
          <w:color w:val="000000"/>
          <w:sz w:val="28"/>
          <w:szCs w:val="28"/>
        </w:rPr>
        <w:t>Хиславичского</w:t>
      </w:r>
      <w:proofErr w:type="spellEnd"/>
      <w:r w:rsidRPr="005634E5">
        <w:rPr>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A65AC6" w:rsidRPr="005634E5" w:rsidRDefault="00CB2074" w:rsidP="00A65AC6">
      <w:pPr>
        <w:pStyle w:val="a6"/>
        <w:numPr>
          <w:ilvl w:val="0"/>
          <w:numId w:val="7"/>
        </w:numPr>
        <w:spacing w:before="0" w:beforeAutospacing="0" w:after="0" w:afterAutospacing="0"/>
        <w:ind w:left="0" w:firstLine="284"/>
        <w:jc w:val="both"/>
        <w:rPr>
          <w:color w:val="000000"/>
          <w:sz w:val="28"/>
          <w:szCs w:val="28"/>
        </w:rPr>
      </w:pPr>
      <w:r w:rsidRPr="005634E5">
        <w:rPr>
          <w:color w:val="000000"/>
          <w:sz w:val="28"/>
          <w:szCs w:val="28"/>
        </w:rPr>
        <w:t xml:space="preserve">Настоящее решение разместить в сети «Интернет» на интернет-сайте Администрации муниципального образования «Хиславичский район» Смоленской области и </w:t>
      </w:r>
      <w:r w:rsidR="00A65AC6" w:rsidRPr="005634E5">
        <w:rPr>
          <w:sz w:val="28"/>
          <w:szCs w:val="28"/>
        </w:rPr>
        <w:t>вступает в силу с момента официального опубликования</w:t>
      </w:r>
      <w:r w:rsidRPr="005634E5">
        <w:rPr>
          <w:sz w:val="28"/>
          <w:szCs w:val="28"/>
        </w:rPr>
        <w:t>.</w:t>
      </w:r>
    </w:p>
    <w:p w:rsidR="00CB2074" w:rsidRPr="005634E5" w:rsidRDefault="00CB2074" w:rsidP="00A65AC6">
      <w:pPr>
        <w:pStyle w:val="a6"/>
        <w:numPr>
          <w:ilvl w:val="0"/>
          <w:numId w:val="7"/>
        </w:numPr>
        <w:spacing w:before="0" w:beforeAutospacing="0" w:after="0" w:afterAutospacing="0"/>
        <w:ind w:left="0" w:firstLine="284"/>
        <w:jc w:val="both"/>
        <w:rPr>
          <w:color w:val="000000"/>
          <w:sz w:val="28"/>
          <w:szCs w:val="28"/>
        </w:rPr>
      </w:pPr>
      <w:proofErr w:type="gramStart"/>
      <w:r w:rsidRPr="005634E5">
        <w:rPr>
          <w:sz w:val="28"/>
          <w:szCs w:val="28"/>
        </w:rPr>
        <w:t>Контроль за</w:t>
      </w:r>
      <w:proofErr w:type="gramEnd"/>
      <w:r w:rsidRPr="005634E5">
        <w:rPr>
          <w:sz w:val="28"/>
          <w:szCs w:val="28"/>
        </w:rPr>
        <w:t xml:space="preserve"> исполнением настоящего решения оставляю за собой.</w:t>
      </w:r>
    </w:p>
    <w:p w:rsidR="00695794" w:rsidRPr="005634E5" w:rsidRDefault="00695794" w:rsidP="009C19F2">
      <w:pPr>
        <w:pStyle w:val="a6"/>
        <w:spacing w:before="0" w:beforeAutospacing="0" w:after="0" w:afterAutospacing="0"/>
        <w:ind w:firstLine="284"/>
        <w:jc w:val="both"/>
        <w:rPr>
          <w:color w:val="000000"/>
          <w:sz w:val="28"/>
          <w:szCs w:val="28"/>
        </w:rPr>
      </w:pPr>
      <w:r w:rsidRPr="005634E5">
        <w:rPr>
          <w:color w:val="000000"/>
          <w:sz w:val="28"/>
          <w:szCs w:val="28"/>
        </w:rPr>
        <w:t> </w:t>
      </w:r>
    </w:p>
    <w:p w:rsidR="005634E5" w:rsidRPr="006D4CB2" w:rsidRDefault="005634E5" w:rsidP="005634E5">
      <w:pPr>
        <w:pStyle w:val="a6"/>
        <w:tabs>
          <w:tab w:val="left" w:pos="4536"/>
        </w:tabs>
        <w:spacing w:before="0" w:beforeAutospacing="0" w:after="0" w:afterAutospacing="0"/>
        <w:jc w:val="both"/>
        <w:rPr>
          <w:color w:val="000000"/>
          <w:sz w:val="28"/>
          <w:szCs w:val="28"/>
        </w:rPr>
      </w:pPr>
      <w:r w:rsidRPr="006D4CB2">
        <w:rPr>
          <w:color w:val="000000"/>
          <w:sz w:val="28"/>
          <w:szCs w:val="28"/>
        </w:rPr>
        <w:t>Глава муниципального образования</w:t>
      </w:r>
    </w:p>
    <w:p w:rsidR="005634E5" w:rsidRPr="006D4CB2" w:rsidRDefault="006D4CB2" w:rsidP="005634E5">
      <w:pPr>
        <w:pStyle w:val="a6"/>
        <w:tabs>
          <w:tab w:val="left" w:pos="4536"/>
        </w:tabs>
        <w:spacing w:before="0" w:beforeAutospacing="0" w:after="0" w:afterAutospacing="0"/>
        <w:rPr>
          <w:color w:val="000000"/>
          <w:sz w:val="28"/>
          <w:szCs w:val="28"/>
        </w:rPr>
      </w:pPr>
      <w:proofErr w:type="spellStart"/>
      <w:r>
        <w:rPr>
          <w:color w:val="000000"/>
          <w:sz w:val="28"/>
          <w:szCs w:val="28"/>
        </w:rPr>
        <w:t>Городищенкого</w:t>
      </w:r>
      <w:proofErr w:type="spellEnd"/>
      <w:r w:rsidR="005634E5" w:rsidRPr="006D4CB2">
        <w:rPr>
          <w:color w:val="000000"/>
          <w:sz w:val="28"/>
          <w:szCs w:val="28"/>
        </w:rPr>
        <w:t xml:space="preserve"> сельского  поселения</w:t>
      </w:r>
    </w:p>
    <w:p w:rsidR="00695794" w:rsidRPr="006D4CB2" w:rsidRDefault="005634E5" w:rsidP="005634E5">
      <w:pPr>
        <w:pStyle w:val="a6"/>
        <w:tabs>
          <w:tab w:val="left" w:pos="4536"/>
        </w:tabs>
        <w:spacing w:before="0" w:beforeAutospacing="0" w:after="0" w:afterAutospacing="0"/>
        <w:rPr>
          <w:color w:val="000000"/>
          <w:sz w:val="28"/>
          <w:szCs w:val="28"/>
        </w:rPr>
      </w:pPr>
      <w:proofErr w:type="spellStart"/>
      <w:r w:rsidRPr="006D4CB2">
        <w:rPr>
          <w:color w:val="000000"/>
          <w:sz w:val="28"/>
          <w:szCs w:val="28"/>
        </w:rPr>
        <w:t>Хиславичского</w:t>
      </w:r>
      <w:proofErr w:type="spellEnd"/>
      <w:r w:rsidRPr="006D4CB2">
        <w:rPr>
          <w:color w:val="000000"/>
          <w:sz w:val="28"/>
          <w:szCs w:val="28"/>
        </w:rPr>
        <w:t xml:space="preserve"> района Смоленской  области           </w:t>
      </w:r>
      <w:r w:rsidR="006D4CB2">
        <w:rPr>
          <w:color w:val="000000"/>
          <w:sz w:val="28"/>
          <w:szCs w:val="28"/>
        </w:rPr>
        <w:t xml:space="preserve">                В.Б. </w:t>
      </w:r>
      <w:proofErr w:type="spellStart"/>
      <w:r w:rsidR="006D4CB2">
        <w:rPr>
          <w:color w:val="000000"/>
          <w:sz w:val="28"/>
          <w:szCs w:val="28"/>
        </w:rPr>
        <w:t>Маганков</w:t>
      </w:r>
      <w:proofErr w:type="spellEnd"/>
      <w:r w:rsidR="00124732" w:rsidRPr="006D4CB2">
        <w:rPr>
          <w:color w:val="000000"/>
          <w:sz w:val="28"/>
          <w:szCs w:val="28"/>
        </w:rPr>
        <w:t xml:space="preserve"> </w:t>
      </w:r>
    </w:p>
    <w:p w:rsidR="00695794" w:rsidRPr="00CB2074" w:rsidRDefault="00695794" w:rsidP="005634E5">
      <w:pPr>
        <w:pStyle w:val="a6"/>
        <w:spacing w:before="0" w:beforeAutospacing="0" w:after="0" w:afterAutospacing="0"/>
        <w:ind w:left="720"/>
        <w:rPr>
          <w:color w:val="000000"/>
        </w:rPr>
      </w:pPr>
      <w:r w:rsidRPr="00CB2074">
        <w:rPr>
          <w:color w:val="000000"/>
        </w:rPr>
        <w:lastRenderedPageBreak/>
        <w:t> </w:t>
      </w:r>
    </w:p>
    <w:tbl>
      <w:tblPr>
        <w:tblW w:w="0" w:type="auto"/>
        <w:tblCellSpacing w:w="0" w:type="dxa"/>
        <w:tblInd w:w="720" w:type="dxa"/>
        <w:tblCellMar>
          <w:left w:w="0" w:type="dxa"/>
          <w:right w:w="0" w:type="dxa"/>
        </w:tblCellMar>
        <w:tblLook w:val="04A0"/>
      </w:tblPr>
      <w:tblGrid>
        <w:gridCol w:w="3853"/>
        <w:gridCol w:w="5187"/>
      </w:tblGrid>
      <w:tr w:rsidR="00695794" w:rsidRPr="00CB2074" w:rsidTr="00695794">
        <w:trPr>
          <w:tblCellSpacing w:w="0" w:type="dxa"/>
        </w:trPr>
        <w:tc>
          <w:tcPr>
            <w:tcW w:w="3853" w:type="dxa"/>
            <w:vAlign w:val="center"/>
            <w:hideMark/>
          </w:tcPr>
          <w:p w:rsidR="00695794" w:rsidRPr="00CB2074" w:rsidRDefault="00695794" w:rsidP="009C19F2">
            <w:pPr>
              <w:pStyle w:val="a6"/>
              <w:spacing w:before="0" w:beforeAutospacing="0" w:after="0" w:afterAutospacing="0"/>
              <w:jc w:val="both"/>
            </w:pPr>
            <w:r w:rsidRPr="00CB2074">
              <w:t> </w:t>
            </w:r>
          </w:p>
          <w:p w:rsidR="00CB2074" w:rsidRPr="00CB2074" w:rsidRDefault="00CB2074" w:rsidP="009C19F2">
            <w:pPr>
              <w:pStyle w:val="a6"/>
              <w:spacing w:before="0" w:beforeAutospacing="0" w:after="0" w:afterAutospacing="0"/>
              <w:jc w:val="both"/>
            </w:pPr>
          </w:p>
          <w:p w:rsidR="00CB2074" w:rsidRPr="00CB2074" w:rsidRDefault="00CB2074" w:rsidP="009C19F2">
            <w:pPr>
              <w:pStyle w:val="a6"/>
              <w:spacing w:before="0" w:beforeAutospacing="0" w:after="0" w:afterAutospacing="0"/>
              <w:jc w:val="both"/>
            </w:pPr>
          </w:p>
        </w:tc>
        <w:tc>
          <w:tcPr>
            <w:tcW w:w="5187" w:type="dxa"/>
            <w:vAlign w:val="center"/>
            <w:hideMark/>
          </w:tcPr>
          <w:p w:rsidR="00CB2074" w:rsidRPr="00CB2074" w:rsidRDefault="00CB2074" w:rsidP="009C19F2">
            <w:pPr>
              <w:pStyle w:val="a6"/>
              <w:spacing w:before="0" w:beforeAutospacing="0" w:after="0" w:afterAutospacing="0"/>
              <w:jc w:val="both"/>
            </w:pPr>
          </w:p>
          <w:p w:rsidR="00CB2074" w:rsidRPr="00CB2074" w:rsidRDefault="00CB2074" w:rsidP="009C19F2">
            <w:pPr>
              <w:pStyle w:val="a6"/>
              <w:spacing w:before="0" w:beforeAutospacing="0" w:after="0" w:afterAutospacing="0"/>
              <w:jc w:val="both"/>
            </w:pPr>
          </w:p>
          <w:p w:rsidR="00695794" w:rsidRPr="00CB2074" w:rsidRDefault="00695794" w:rsidP="006D4CB2">
            <w:pPr>
              <w:pStyle w:val="a6"/>
              <w:spacing w:before="0" w:beforeAutospacing="0" w:after="0" w:afterAutospacing="0"/>
              <w:jc w:val="right"/>
            </w:pPr>
            <w:r w:rsidRPr="00CB2074">
              <w:t>Утверждено</w:t>
            </w:r>
          </w:p>
          <w:p w:rsidR="00695794" w:rsidRPr="00CB2074" w:rsidRDefault="00A65AC6" w:rsidP="006D4CB2">
            <w:pPr>
              <w:pStyle w:val="a6"/>
              <w:spacing w:before="0" w:beforeAutospacing="0" w:after="0" w:afterAutospacing="0"/>
              <w:jc w:val="right"/>
            </w:pPr>
            <w:r w:rsidRPr="00CB2074">
              <w:t>Решением Совета депутатов</w:t>
            </w:r>
          </w:p>
          <w:p w:rsidR="00695794" w:rsidRPr="00CB2074" w:rsidRDefault="006D4CB2" w:rsidP="006D4CB2">
            <w:pPr>
              <w:pStyle w:val="a6"/>
              <w:spacing w:before="0" w:beforeAutospacing="0" w:after="0" w:afterAutospacing="0"/>
              <w:jc w:val="right"/>
            </w:pPr>
            <w:r>
              <w:t>Городищенского</w:t>
            </w:r>
            <w:r w:rsidR="00124732">
              <w:t xml:space="preserve"> </w:t>
            </w:r>
            <w:r w:rsidR="004E0325" w:rsidRPr="00CB2074">
              <w:t>сельского</w:t>
            </w:r>
            <w:r w:rsidR="00695794" w:rsidRPr="00CB2074">
              <w:t xml:space="preserve">   поселения</w:t>
            </w:r>
          </w:p>
          <w:p w:rsidR="00695794" w:rsidRPr="00CB2074" w:rsidRDefault="004E0325" w:rsidP="006D4CB2">
            <w:pPr>
              <w:pStyle w:val="a6"/>
              <w:spacing w:before="0" w:beforeAutospacing="0" w:after="0" w:afterAutospacing="0"/>
              <w:jc w:val="right"/>
            </w:pPr>
            <w:r w:rsidRPr="00CB2074">
              <w:t>Хиславичского</w:t>
            </w:r>
            <w:r w:rsidR="00695794" w:rsidRPr="00CB2074">
              <w:t xml:space="preserve"> района Смоленской области</w:t>
            </w:r>
          </w:p>
          <w:p w:rsidR="00695794" w:rsidRPr="00CB2074" w:rsidRDefault="00695794" w:rsidP="006D4CB2">
            <w:pPr>
              <w:pStyle w:val="a6"/>
              <w:spacing w:before="0" w:beforeAutospacing="0" w:after="0" w:afterAutospacing="0"/>
              <w:jc w:val="right"/>
            </w:pPr>
            <w:r w:rsidRPr="00CB2074">
              <w:t xml:space="preserve">от </w:t>
            </w:r>
            <w:r w:rsidR="00B26DCA">
              <w:t>2</w:t>
            </w:r>
            <w:r w:rsidR="006D4CB2">
              <w:t>7.12.2017г. № 33</w:t>
            </w:r>
          </w:p>
        </w:tc>
      </w:tr>
    </w:tbl>
    <w:p w:rsidR="00695794" w:rsidRPr="00CB2074" w:rsidRDefault="00695794" w:rsidP="009C19F2">
      <w:pPr>
        <w:pStyle w:val="a6"/>
        <w:spacing w:before="0" w:beforeAutospacing="0" w:after="0" w:afterAutospacing="0"/>
        <w:ind w:left="720"/>
        <w:jc w:val="both"/>
        <w:rPr>
          <w:color w:val="000000"/>
          <w:sz w:val="28"/>
          <w:szCs w:val="28"/>
        </w:rPr>
      </w:pPr>
      <w:r w:rsidRPr="00CB2074">
        <w:rPr>
          <w:color w:val="000000"/>
          <w:sz w:val="28"/>
          <w:szCs w:val="28"/>
        </w:rPr>
        <w:t> </w:t>
      </w:r>
    </w:p>
    <w:p w:rsidR="00695794" w:rsidRPr="00CB2074" w:rsidRDefault="00695794" w:rsidP="006D4CB2">
      <w:pPr>
        <w:pStyle w:val="a6"/>
        <w:spacing w:before="0" w:beforeAutospacing="0" w:after="0" w:afterAutospacing="0"/>
        <w:ind w:left="720"/>
        <w:jc w:val="center"/>
        <w:rPr>
          <w:color w:val="000000"/>
          <w:sz w:val="28"/>
          <w:szCs w:val="28"/>
        </w:rPr>
      </w:pPr>
      <w:r w:rsidRPr="00CB2074">
        <w:rPr>
          <w:rStyle w:val="a8"/>
          <w:color w:val="000000"/>
          <w:sz w:val="28"/>
          <w:szCs w:val="28"/>
        </w:rPr>
        <w:t>Положение</w:t>
      </w:r>
    </w:p>
    <w:p w:rsidR="00695794" w:rsidRPr="00CB2074" w:rsidRDefault="00695794" w:rsidP="006D4CB2">
      <w:pPr>
        <w:pStyle w:val="a6"/>
        <w:spacing w:before="0" w:beforeAutospacing="0" w:after="0" w:afterAutospacing="0"/>
        <w:ind w:left="720"/>
        <w:jc w:val="center"/>
        <w:rPr>
          <w:rStyle w:val="a8"/>
          <w:color w:val="000000"/>
          <w:sz w:val="28"/>
          <w:szCs w:val="28"/>
        </w:rPr>
      </w:pPr>
      <w:r w:rsidRPr="00CB2074">
        <w:rPr>
          <w:rStyle w:val="a8"/>
          <w:color w:val="000000"/>
          <w:sz w:val="28"/>
          <w:szCs w:val="28"/>
        </w:rPr>
        <w:t>о порядке дачи разрешения на списание муниципального имущества  </w:t>
      </w:r>
      <w:r w:rsidR="006D4CB2">
        <w:rPr>
          <w:rStyle w:val="a8"/>
          <w:color w:val="000000"/>
          <w:sz w:val="28"/>
          <w:szCs w:val="28"/>
        </w:rPr>
        <w:t>Городищенского</w:t>
      </w:r>
      <w:r w:rsidR="00124732">
        <w:rPr>
          <w:rStyle w:val="a8"/>
          <w:color w:val="000000"/>
          <w:sz w:val="28"/>
          <w:szCs w:val="28"/>
        </w:rPr>
        <w:t xml:space="preserve"> </w:t>
      </w:r>
      <w:r w:rsidR="004E0325" w:rsidRPr="00CB2074">
        <w:rPr>
          <w:rStyle w:val="a8"/>
          <w:color w:val="000000"/>
          <w:sz w:val="28"/>
          <w:szCs w:val="28"/>
        </w:rPr>
        <w:t>сельского</w:t>
      </w:r>
      <w:r w:rsidRPr="00CB2074">
        <w:rPr>
          <w:rStyle w:val="a8"/>
          <w:color w:val="000000"/>
          <w:sz w:val="28"/>
          <w:szCs w:val="28"/>
        </w:rPr>
        <w:t xml:space="preserve">  поселения </w:t>
      </w:r>
      <w:proofErr w:type="spellStart"/>
      <w:r w:rsidR="004E0325" w:rsidRPr="00CB2074">
        <w:rPr>
          <w:rStyle w:val="a8"/>
          <w:color w:val="000000"/>
          <w:sz w:val="28"/>
          <w:szCs w:val="28"/>
        </w:rPr>
        <w:t>Хиславичского</w:t>
      </w:r>
      <w:proofErr w:type="spellEnd"/>
      <w:r w:rsidRPr="00CB2074">
        <w:rPr>
          <w:rStyle w:val="a8"/>
          <w:color w:val="000000"/>
          <w:sz w:val="28"/>
          <w:szCs w:val="28"/>
        </w:rPr>
        <w:t xml:space="preserve">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D451C1" w:rsidRPr="00CB2074">
        <w:rPr>
          <w:rStyle w:val="a8"/>
          <w:color w:val="000000"/>
          <w:sz w:val="28"/>
          <w:szCs w:val="28"/>
        </w:rPr>
        <w:t xml:space="preserve"> </w:t>
      </w:r>
      <w:r w:rsidRPr="00CB2074">
        <w:rPr>
          <w:rStyle w:val="a8"/>
          <w:color w:val="000000"/>
          <w:sz w:val="28"/>
          <w:szCs w:val="28"/>
        </w:rPr>
        <w:t>(далее - Положение)</w:t>
      </w:r>
      <w:r w:rsidR="00D451C1" w:rsidRPr="00CB2074">
        <w:rPr>
          <w:rStyle w:val="a8"/>
          <w:color w:val="000000"/>
          <w:sz w:val="28"/>
          <w:szCs w:val="28"/>
        </w:rPr>
        <w:t>.</w:t>
      </w:r>
    </w:p>
    <w:p w:rsidR="00D451C1" w:rsidRPr="00CB2074" w:rsidRDefault="00D451C1" w:rsidP="009C19F2">
      <w:pPr>
        <w:pStyle w:val="a6"/>
        <w:spacing w:before="0" w:beforeAutospacing="0" w:after="0" w:afterAutospacing="0"/>
        <w:ind w:left="720"/>
        <w:jc w:val="both"/>
        <w:rPr>
          <w:color w:val="000000"/>
          <w:sz w:val="28"/>
          <w:szCs w:val="28"/>
        </w:rPr>
      </w:pP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 Настоящее Положение разработано в соответствии с Федеральным </w:t>
      </w:r>
      <w:hyperlink r:id="rId10" w:history="1">
        <w:r w:rsidRPr="00CB2074">
          <w:rPr>
            <w:rStyle w:val="a5"/>
            <w:color w:val="348300"/>
            <w:sz w:val="28"/>
            <w:szCs w:val="28"/>
          </w:rPr>
          <w:t>законом</w:t>
        </w:r>
      </w:hyperlink>
      <w:r w:rsidRPr="00CB2074">
        <w:rPr>
          <w:color w:val="000000"/>
          <w:sz w:val="28"/>
          <w:szCs w:val="28"/>
        </w:rPr>
        <w:t> «О бухгалтерском учете», </w:t>
      </w:r>
      <w:hyperlink r:id="rId11" w:history="1">
        <w:r w:rsidRPr="00CB2074">
          <w:rPr>
            <w:rStyle w:val="a5"/>
            <w:color w:val="348300"/>
            <w:sz w:val="28"/>
            <w:szCs w:val="28"/>
          </w:rPr>
          <w:t>Положением</w:t>
        </w:r>
      </w:hyperlink>
      <w:r w:rsidRPr="00CB2074">
        <w:rPr>
          <w:color w:val="000000"/>
          <w:sz w:val="28"/>
          <w:szCs w:val="28"/>
        </w:rPr>
        <w:t>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 34н, Единым </w:t>
      </w:r>
      <w:hyperlink r:id="rId12" w:history="1">
        <w:r w:rsidRPr="00CB2074">
          <w:rPr>
            <w:rStyle w:val="a5"/>
            <w:color w:val="348300"/>
            <w:sz w:val="28"/>
            <w:szCs w:val="28"/>
          </w:rPr>
          <w:t>планом</w:t>
        </w:r>
      </w:hyperlink>
      <w:r w:rsidRPr="00CB2074">
        <w:rPr>
          <w:color w:val="000000"/>
          <w:sz w:val="28"/>
          <w:szCs w:val="28"/>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3" w:history="1">
        <w:r w:rsidRPr="00CB2074">
          <w:rPr>
            <w:rStyle w:val="a5"/>
            <w:color w:val="348300"/>
            <w:sz w:val="28"/>
            <w:szCs w:val="28"/>
          </w:rPr>
          <w:t>Инструкцией</w:t>
        </w:r>
      </w:hyperlink>
      <w:r w:rsidRPr="00CB2074">
        <w:rPr>
          <w:color w:val="000000"/>
          <w:sz w:val="28"/>
          <w:szCs w:val="28"/>
        </w:rPr>
        <w:t> </w:t>
      </w:r>
      <w:proofErr w:type="gramStart"/>
      <w:r w:rsidRPr="00CB2074">
        <w:rPr>
          <w:color w:val="000000"/>
          <w:sz w:val="28"/>
          <w:szCs w:val="28"/>
        </w:rPr>
        <w:t>по</w:t>
      </w:r>
      <w:proofErr w:type="gramEnd"/>
      <w:r w:rsidRPr="00CB2074">
        <w:rPr>
          <w:color w:val="000000"/>
          <w:sz w:val="28"/>
          <w:szCs w:val="28"/>
        </w:rPr>
        <w:t xml:space="preserve"> </w:t>
      </w:r>
      <w:proofErr w:type="gramStart"/>
      <w:r w:rsidRPr="00CB2074">
        <w:rPr>
          <w:color w:val="000000"/>
          <w:sz w:val="28"/>
          <w:szCs w:val="28"/>
        </w:rPr>
        <w:t>его</w:t>
      </w:r>
      <w:proofErr w:type="gramEnd"/>
      <w:r w:rsidRPr="00CB2074">
        <w:rPr>
          <w:color w:val="000000"/>
          <w:sz w:val="28"/>
          <w:szCs w:val="28"/>
        </w:rPr>
        <w:t xml:space="preserve"> </w:t>
      </w:r>
      <w:proofErr w:type="gramStart"/>
      <w:r w:rsidRPr="00CB2074">
        <w:rPr>
          <w:color w:val="000000"/>
          <w:sz w:val="28"/>
          <w:szCs w:val="28"/>
        </w:rPr>
        <w:t xml:space="preserve">применению, утвержденными приказом Министерства финансов Российской Федерации от 01.12.2010 № 157н, Положением о порядке управления и распоряжения имуществом, находящимся в собственности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утвержденным решением Совета депутатов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от </w:t>
      </w:r>
      <w:r w:rsidR="00A84612">
        <w:rPr>
          <w:color w:val="000000"/>
          <w:sz w:val="28"/>
          <w:szCs w:val="28"/>
        </w:rPr>
        <w:t>30.06.2016г. № 22</w:t>
      </w:r>
      <w:r w:rsidRPr="00CB2074">
        <w:rPr>
          <w:color w:val="000000"/>
          <w:sz w:val="28"/>
          <w:szCs w:val="28"/>
        </w:rPr>
        <w:t xml:space="preserve">, в целях упорядочения процедуры списания муниципального имущества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относящегося к основным средствам</w:t>
      </w:r>
      <w:proofErr w:type="gramEnd"/>
      <w:r w:rsidRPr="00CB2074">
        <w:rPr>
          <w:color w:val="000000"/>
          <w:sz w:val="28"/>
          <w:szCs w:val="28"/>
        </w:rPr>
        <w:t xml:space="preserve"> </w:t>
      </w:r>
      <w:proofErr w:type="gramStart"/>
      <w:r w:rsidRPr="00CB2074">
        <w:rPr>
          <w:color w:val="000000"/>
          <w:sz w:val="28"/>
          <w:szCs w:val="28"/>
        </w:rPr>
        <w:t>и находящегося у муниципальных унитарных предприятий (далее - предприятия) на праве хозяйственного ведения или на праве оперативного управления, у муниципальных бюджетных (казенных, автономных) учреждений (далее соответственно - бюджетные учреждения, казенные учреждения, автономные учреждения) на праве оперативного управления.</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2. Списанию подлежит муниципальное имущество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(далее - муниципальное имущество), относящееся к основным средствам, за исключением объектов культурного наследия (далее также - основные средства, объект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пришедшее в негодность вследствие физического износа;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 </w:t>
      </w:r>
      <w:proofErr w:type="gramStart"/>
      <w:r w:rsidRPr="00CB2074">
        <w:rPr>
          <w:color w:val="000000"/>
          <w:sz w:val="28"/>
          <w:szCs w:val="28"/>
        </w:rPr>
        <w:t>пришедшее</w:t>
      </w:r>
      <w:proofErr w:type="gramEnd"/>
      <w:r w:rsidRPr="00CB2074">
        <w:rPr>
          <w:color w:val="000000"/>
          <w:sz w:val="28"/>
          <w:szCs w:val="28"/>
        </w:rPr>
        <w:t xml:space="preserve"> в негодность вследствие аварий, стихийных бедствий, нарушения нормальных условий эксплуатации и по другим причинам;</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морально устаревшее;</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 в иных случаях, предусмотренных законодательством Российской Федерации и Смоленской области, нормативными правовыми актами </w:t>
      </w:r>
      <w:r w:rsidR="006D4CB2">
        <w:rPr>
          <w:color w:val="000000"/>
          <w:sz w:val="28"/>
          <w:szCs w:val="28"/>
        </w:rPr>
        <w:t xml:space="preserve">органов местного </w:t>
      </w:r>
      <w:r w:rsidR="006D4CB2">
        <w:rPr>
          <w:color w:val="000000"/>
          <w:sz w:val="28"/>
          <w:szCs w:val="28"/>
        </w:rPr>
        <w:lastRenderedPageBreak/>
        <w:t xml:space="preserve">самоуправления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3. Списание основных средств по основаниям, указанным в </w:t>
      </w:r>
      <w:hyperlink r:id="rId14" w:anchor="Par42" w:history="1">
        <w:r w:rsidRPr="00CB2074">
          <w:rPr>
            <w:rStyle w:val="a5"/>
            <w:color w:val="348300"/>
            <w:sz w:val="28"/>
            <w:szCs w:val="28"/>
          </w:rPr>
          <w:t>пункте 2</w:t>
        </w:r>
      </w:hyperlink>
      <w:r w:rsidRPr="00CB2074">
        <w:rPr>
          <w:color w:val="000000"/>
          <w:sz w:val="28"/>
          <w:szCs w:val="28"/>
        </w:rPr>
        <w:t> 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4. </w:t>
      </w:r>
      <w:proofErr w:type="gramStart"/>
      <w:r w:rsidRPr="00CB2074">
        <w:rPr>
          <w:color w:val="000000"/>
          <w:sz w:val="28"/>
          <w:szCs w:val="28"/>
        </w:rPr>
        <w:t>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в порядке, установленном законодательством Российской Федерации (далее - приказ о создании постоянно действующей комиссии), образуется постоянно действующая комиссия по списанию основных средств (далее - комиссия по списанию основных</w:t>
      </w:r>
      <w:proofErr w:type="gramEnd"/>
      <w:r w:rsidRPr="00CB2074">
        <w:rPr>
          <w:color w:val="000000"/>
          <w:sz w:val="28"/>
          <w:szCs w:val="28"/>
        </w:rPr>
        <w:t xml:space="preserve">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В компетенцию комиссии по списанию основных сре</w:t>
      </w:r>
      <w:proofErr w:type="gramStart"/>
      <w:r w:rsidRPr="00CB2074">
        <w:rPr>
          <w:color w:val="000000"/>
          <w:sz w:val="28"/>
          <w:szCs w:val="28"/>
        </w:rPr>
        <w:t xml:space="preserve">дств </w:t>
      </w:r>
      <w:r w:rsidR="006D4CB2">
        <w:rPr>
          <w:color w:val="000000"/>
          <w:sz w:val="28"/>
          <w:szCs w:val="28"/>
        </w:rPr>
        <w:t xml:space="preserve"> </w:t>
      </w:r>
      <w:r w:rsidRPr="00CB2074">
        <w:rPr>
          <w:color w:val="000000"/>
          <w:sz w:val="28"/>
          <w:szCs w:val="28"/>
        </w:rPr>
        <w:t>вх</w:t>
      </w:r>
      <w:proofErr w:type="gramEnd"/>
      <w:r w:rsidRPr="00CB2074">
        <w:rPr>
          <w:color w:val="000000"/>
          <w:sz w:val="28"/>
          <w:szCs w:val="28"/>
        </w:rPr>
        <w:t>одят:</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оценка возможности использования отдельных узлов, деталей, материалов списываемого объекта;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осуществление контроля за изъятием из списываемых объектов основных сре</w:t>
      </w:r>
      <w:proofErr w:type="gramStart"/>
      <w:r w:rsidRPr="00CB2074">
        <w:rPr>
          <w:color w:val="000000"/>
          <w:sz w:val="28"/>
          <w:szCs w:val="28"/>
        </w:rPr>
        <w:t>дств цв</w:t>
      </w:r>
      <w:proofErr w:type="gramEnd"/>
      <w:r w:rsidRPr="00CB2074">
        <w:rPr>
          <w:color w:val="000000"/>
          <w:sz w:val="28"/>
          <w:szCs w:val="28"/>
        </w:rPr>
        <w:t>етных и драгоценных металлов, определение их количества, веса;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принятие решения о списании объекта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proofErr w:type="gramStart"/>
      <w:r w:rsidRPr="00CB2074">
        <w:rPr>
          <w:color w:val="000000"/>
          <w:sz w:val="28"/>
          <w:szCs w:val="28"/>
        </w:rPr>
        <w:t>Решение комиссии по списанию основных средств оформляется </w:t>
      </w:r>
      <w:hyperlink r:id="rId15" w:history="1">
        <w:r w:rsidRPr="00CB2074">
          <w:rPr>
            <w:rStyle w:val="a5"/>
            <w:color w:val="348300"/>
            <w:sz w:val="28"/>
            <w:szCs w:val="28"/>
          </w:rPr>
          <w:t>актом</w:t>
        </w:r>
      </w:hyperlink>
      <w:r w:rsidRPr="00CB2074">
        <w:rPr>
          <w:color w:val="000000"/>
          <w:sz w:val="28"/>
          <w:szCs w:val="28"/>
        </w:rPr>
        <w:t> о списании объекта основных средств (кроме автотранспортных средств), либо </w:t>
      </w:r>
      <w:hyperlink r:id="rId16" w:history="1">
        <w:r w:rsidRPr="00CB2074">
          <w:rPr>
            <w:rStyle w:val="a5"/>
            <w:color w:val="348300"/>
            <w:sz w:val="28"/>
            <w:szCs w:val="28"/>
          </w:rPr>
          <w:t>актом</w:t>
        </w:r>
      </w:hyperlink>
      <w:r w:rsidRPr="00CB2074">
        <w:rPr>
          <w:color w:val="000000"/>
          <w:sz w:val="28"/>
          <w:szCs w:val="28"/>
        </w:rPr>
        <w:t> о списании групп объектов основных средств (кроме автотранспортных средств), либо </w:t>
      </w:r>
      <w:hyperlink r:id="rId17" w:history="1">
        <w:r w:rsidRPr="00CB2074">
          <w:rPr>
            <w:rStyle w:val="a5"/>
            <w:color w:val="348300"/>
            <w:sz w:val="28"/>
            <w:szCs w:val="28"/>
          </w:rPr>
          <w:t>актом</w:t>
        </w:r>
      </w:hyperlink>
      <w:r w:rsidRPr="00CB2074">
        <w:rPr>
          <w:color w:val="000000"/>
          <w:sz w:val="28"/>
          <w:szCs w:val="28"/>
        </w:rPr>
        <w:t> о списании автотранспортных средств, либо </w:t>
      </w:r>
      <w:hyperlink r:id="rId18" w:history="1">
        <w:r w:rsidRPr="00CB2074">
          <w:rPr>
            <w:rStyle w:val="a5"/>
            <w:color w:val="348300"/>
            <w:sz w:val="28"/>
            <w:szCs w:val="28"/>
          </w:rPr>
          <w:t>актом</w:t>
        </w:r>
      </w:hyperlink>
      <w:r w:rsidRPr="00CB2074">
        <w:rPr>
          <w:color w:val="000000"/>
          <w:sz w:val="28"/>
          <w:szCs w:val="28"/>
        </w:rPr>
        <w:t> о списании мягкого и хозяйственного инвентаря по форме, установленной законодательством Российской Федерации (далее - акт о списании).</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В акте о списании подробно излагаются причины списания объекта основных средств, состояние его основных частей, деталей, узлов.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Составленные и подписанные указанной комиссией акты о списании утверждаются руководителем предприятия, бюджетного учреждения, казенного учреждения, автономного учреждения, органа исполнительной власти.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В случае необходимости списания объекта недвижимого имущества комиссия по списанию основных сре</w:t>
      </w:r>
      <w:proofErr w:type="gramStart"/>
      <w:r w:rsidRPr="00CB2074">
        <w:rPr>
          <w:color w:val="000000"/>
          <w:sz w:val="28"/>
          <w:szCs w:val="28"/>
        </w:rPr>
        <w:t>дств впр</w:t>
      </w:r>
      <w:proofErr w:type="gramEnd"/>
      <w:r w:rsidRPr="00CB2074">
        <w:rPr>
          <w:color w:val="000000"/>
          <w:sz w:val="28"/>
          <w:szCs w:val="28"/>
        </w:rPr>
        <w:t xml:space="preserve">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Положением, представляется в </w:t>
      </w:r>
      <w:r w:rsidRPr="00CB2074">
        <w:rPr>
          <w:color w:val="000000"/>
          <w:sz w:val="28"/>
          <w:szCs w:val="28"/>
        </w:rPr>
        <w:lastRenderedPageBreak/>
        <w:t>межведомственную комиссию по списанию объекта недвижимого имущества в соответствии с </w:t>
      </w:r>
      <w:hyperlink r:id="rId19" w:anchor="Par95" w:history="1">
        <w:r w:rsidRPr="00CB2074">
          <w:rPr>
            <w:rStyle w:val="a5"/>
            <w:color w:val="348300"/>
            <w:sz w:val="28"/>
            <w:szCs w:val="28"/>
          </w:rPr>
          <w:t>пунктом 14</w:t>
        </w:r>
      </w:hyperlink>
      <w:r w:rsidRPr="00CB2074">
        <w:rPr>
          <w:color w:val="000000"/>
          <w:sz w:val="28"/>
          <w:szCs w:val="28"/>
        </w:rPr>
        <w:t> настоящего Положения.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Проект акта о списании подписывается всеми членами комиссии по списанию основных средств и утверждается руководителем предприятия, бюджетного учреждения, казенного учреждения, автономного учреждения.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5. Списание основных средств, находящихся у предприятий на праве хозяйственного ведения или оперативного управления, у бюджетных учреждений, казенных учреждений, автономных учреждений на праве оперативного управления, в случаях, установленных настоящим Положением, осуществляется на основании распоряжения Администрации </w:t>
      </w:r>
      <w:proofErr w:type="spellStart"/>
      <w:r w:rsidR="006600EA">
        <w:rPr>
          <w:color w:val="000000"/>
          <w:sz w:val="28"/>
          <w:szCs w:val="28"/>
        </w:rPr>
        <w:t>Г</w:t>
      </w:r>
      <w:r w:rsidR="006D4CB2">
        <w:rPr>
          <w:color w:val="000000"/>
          <w:sz w:val="28"/>
          <w:szCs w:val="28"/>
        </w:rPr>
        <w:t>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(далее - распоряжение Администрации).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6. </w:t>
      </w:r>
      <w:proofErr w:type="gramStart"/>
      <w:r w:rsidRPr="00CB2074">
        <w:rPr>
          <w:color w:val="000000"/>
          <w:sz w:val="28"/>
          <w:szCs w:val="28"/>
        </w:rPr>
        <w:t>Предприятия, основанные на праве хозяйственного ведения или оперативного управления осуществляют списание движимого имущества, находящегося у них на праве хозяйственного ведения или оперативного управления:</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(далее - транспортные средства)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Объекты недвижимого имущества, находящиеся у предприятий на праве хозяйственного ведения или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7. Бюджетные учреждения, автономные учреждения  осуществляют списание движимого имущества, находящегося у них на праве оперативного управления: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 особо ценного движимого имущества, закрепленного на праве оперативного управления за бюджетными, автономными учреждениями или приобретенного бюджетными, автономными учреждениями за счет средств, выделенных им учредителем на приобретение этого имущества, не зависимо от стоимости </w:t>
      </w:r>
      <w:r w:rsidRPr="00CB2074">
        <w:rPr>
          <w:color w:val="000000"/>
          <w:sz w:val="28"/>
          <w:szCs w:val="28"/>
        </w:rPr>
        <w:lastRenderedPageBreak/>
        <w:t>основных средств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Объекты недвижимого имущества, находящиеся у бюджетных, автономных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8. Казенные учреждения осуществляют списание движимого имущества, находящегося у них на праве оперативного управления: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до 3000 рублей - без распоряжения Администрации о разрешении списания основных сре</w:t>
      </w:r>
      <w:proofErr w:type="gramStart"/>
      <w:r w:rsidRPr="00CB2074">
        <w:rPr>
          <w:color w:val="000000"/>
          <w:sz w:val="28"/>
          <w:szCs w:val="28"/>
        </w:rPr>
        <w:t>дств в п</w:t>
      </w:r>
      <w:proofErr w:type="gramEnd"/>
      <w:r w:rsidRPr="00CB2074">
        <w:rPr>
          <w:color w:val="000000"/>
          <w:sz w:val="28"/>
          <w:szCs w:val="28"/>
        </w:rPr>
        <w:t>орядке, установленном законодательством Российской Федерации, комиссией по списанию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 рублей до 30000 рублей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стоимостью от 30000 рублей и более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Объекты недвижимого имущества, находящиеся у казенных 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9. </w:t>
      </w:r>
      <w:proofErr w:type="gramStart"/>
      <w:r w:rsidRPr="00CB2074">
        <w:rPr>
          <w:color w:val="000000"/>
          <w:sz w:val="28"/>
          <w:szCs w:val="28"/>
        </w:rPr>
        <w:t xml:space="preserve">Основные средства, учитываемые на </w:t>
      </w:r>
      <w:proofErr w:type="spellStart"/>
      <w:r w:rsidRPr="00CB2074">
        <w:rPr>
          <w:color w:val="000000"/>
          <w:sz w:val="28"/>
          <w:szCs w:val="28"/>
        </w:rPr>
        <w:t>забалансовых</w:t>
      </w:r>
      <w:proofErr w:type="spellEnd"/>
      <w:r w:rsidRPr="00CB2074">
        <w:rPr>
          <w:color w:val="000000"/>
          <w:sz w:val="28"/>
          <w:szCs w:val="28"/>
        </w:rPr>
        <w:t xml:space="preserve"> счетах предприятия, основанного на праве хозяйственного ведения или оперативного управления, бюджетного учреждения, казенного учреждения, автономного учреждения, а также имущество, приобретенное бюджетными учреждениями, казенными учреждениями, автономными учреждениями за счет деятельности, приносящей доход, право на осуществление, которой предоставлено им учредительными документами, списываются без распоряжения Администрации о разрешении списания основных средств в порядке, установленном законодательством Российской Федерации, комиссией</w:t>
      </w:r>
      <w:proofErr w:type="gramEnd"/>
      <w:r w:rsidRPr="00CB2074">
        <w:rPr>
          <w:color w:val="000000"/>
          <w:sz w:val="28"/>
          <w:szCs w:val="28"/>
        </w:rPr>
        <w:t xml:space="preserve"> по списанию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10. Разборка и демонтаж объекта недвижимого имущества до получения распоряжения Администрации о разрешении списания основных средств не допускаются.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11. Детали и узлы, изготовленные с применением драгоценных металлов, утилизируются в порядке, установленном законодательством Российской Федерации.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12. Вторичное сырье, полученное от разборки списанных объектов движимого и недвижимого имущества и непригодное для повторного использования на данном предприятии, в бюджетном учреждении, казенном учреждении, автономном учреждении, подлежит реализации или сдаче в организации, на которые возложен сбор такого сырья.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13. </w:t>
      </w:r>
      <w:proofErr w:type="gramStart"/>
      <w:r w:rsidRPr="00CB2074">
        <w:rPr>
          <w:color w:val="000000"/>
          <w:sz w:val="28"/>
          <w:szCs w:val="28"/>
        </w:rPr>
        <w:t>Инициатором списания с баланса и ликвидации объектов недвижимого имущества выступают предприятие, бюджетное учреждение, казенное учреждение, автономное учреждение, у которых данное имущество находится на праве хозяйственного ведения или оперативного управления.</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14. Для определения непригодности объекта недвижимого имущества к дальнейшему использованию, невозможности или неэффективности проведения </w:t>
      </w:r>
      <w:r w:rsidRPr="00CB2074">
        <w:rPr>
          <w:color w:val="000000"/>
          <w:sz w:val="28"/>
          <w:szCs w:val="28"/>
        </w:rPr>
        <w:lastRenderedPageBreak/>
        <w:t xml:space="preserve">его восстановительного ремонта, а также для оформления необходимой документации на списание объекта недвижимого имущества распоряжением Администрации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создается межведомственная комиссия по списанию объекта недвижимого имущества (далее - межведомственная комиссия).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В состав межведомственной комиссии обязательно включаются: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представитель Администрации;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представитель отраслевого органа, в ведомственном подчинении которого находится предприятие или бюджетное учреждение, казенное учреждение, автономное учреждение (далее - отраслевой орган);</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или его заместитель;</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недвижимого имущества.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Межведомственная комиссия: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15. Для получения разрешения на списание объектов основных средств,  предприятия, бюджетные учреждения, казенные учреждения, автономные учреждения представляют в Администрацию следующие документы:</w:t>
      </w:r>
    </w:p>
    <w:p w:rsidR="00695794" w:rsidRPr="00CB2074" w:rsidRDefault="0006331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а) при списании полностью </w:t>
      </w:r>
      <w:proofErr w:type="spellStart"/>
      <w:r w:rsidRPr="00CB2074">
        <w:rPr>
          <w:color w:val="000000"/>
          <w:sz w:val="28"/>
          <w:szCs w:val="28"/>
        </w:rPr>
        <w:t>само</w:t>
      </w:r>
      <w:r w:rsidR="00695794" w:rsidRPr="00CB2074">
        <w:rPr>
          <w:color w:val="000000"/>
          <w:sz w:val="28"/>
          <w:szCs w:val="28"/>
        </w:rPr>
        <w:t>ртизированных</w:t>
      </w:r>
      <w:proofErr w:type="spellEnd"/>
      <w:r w:rsidR="00695794" w:rsidRPr="00CB2074">
        <w:rPr>
          <w:color w:val="000000"/>
          <w:sz w:val="28"/>
          <w:szCs w:val="28"/>
        </w:rPr>
        <w:t xml:space="preserve"> основных средств, пришедших в негодность:</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копию приказа о назначении комиссии по списанию основных сре</w:t>
      </w:r>
      <w:proofErr w:type="gramStart"/>
      <w:r w:rsidRPr="00CB2074">
        <w:rPr>
          <w:color w:val="000000"/>
          <w:sz w:val="28"/>
          <w:szCs w:val="28"/>
        </w:rPr>
        <w:t>дств пр</w:t>
      </w:r>
      <w:proofErr w:type="gramEnd"/>
      <w:r w:rsidRPr="00CB2074">
        <w:rPr>
          <w:color w:val="000000"/>
          <w:sz w:val="28"/>
          <w:szCs w:val="28"/>
        </w:rPr>
        <w:t>едприятия, бюджетного учреждения, казенного учреждения, автономного учреждения, заверенную в установленном порядке (в случае изменения ее состава - также копию приказа о внесении изменений в состав комиссии);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проект утвержденного руководителем предприятия, бюджетного учреждения, казенного учреждения, автономного учреждения акта о списании в двух экземплярах на каждый инвентарный номер объекта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lastRenderedPageBreak/>
        <w:t>- заверенную копию инвентарной карточки учета основных средств либо инвентарной карточки группового учета объектов основных средств по </w:t>
      </w:r>
      <w:hyperlink r:id="rId20" w:history="1">
        <w:r w:rsidRPr="00CB2074">
          <w:rPr>
            <w:rStyle w:val="a5"/>
            <w:color w:val="348300"/>
            <w:sz w:val="28"/>
            <w:szCs w:val="28"/>
          </w:rPr>
          <w:t>форме</w:t>
        </w:r>
      </w:hyperlink>
      <w:r w:rsidRPr="00CB2074">
        <w:rPr>
          <w:color w:val="000000"/>
          <w:sz w:val="28"/>
          <w:szCs w:val="28"/>
        </w:rPr>
        <w:t>, установленной законодательством Российской Федерации (далее - инвентарная карточка), с отражением всех переоценок;</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автотранспортных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заключение независимого эксперта либо специализированной организации, имеющих право на проведение соответствующей экспертизы, о состоянии объекта основных сре</w:t>
      </w:r>
      <w:proofErr w:type="gramStart"/>
      <w:r w:rsidRPr="00CB2074">
        <w:rPr>
          <w:color w:val="000000"/>
          <w:sz w:val="28"/>
          <w:szCs w:val="28"/>
        </w:rPr>
        <w:t>дств пр</w:t>
      </w:r>
      <w:proofErr w:type="gramEnd"/>
      <w:r w:rsidRPr="00CB2074">
        <w:rPr>
          <w:color w:val="000000"/>
          <w:sz w:val="28"/>
          <w:szCs w:val="28"/>
        </w:rPr>
        <w:t>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основных средств, подлежащего списанию;</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заключение комиссии по списанию основных средств в отношении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письменное согласование отраслевого органа о согласовании списания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б) при списании не полностью </w:t>
      </w:r>
      <w:proofErr w:type="spellStart"/>
      <w:r w:rsidRPr="00CB2074">
        <w:rPr>
          <w:color w:val="000000"/>
          <w:sz w:val="28"/>
          <w:szCs w:val="28"/>
        </w:rPr>
        <w:t>самортизированных</w:t>
      </w:r>
      <w:proofErr w:type="spellEnd"/>
      <w:r w:rsidRPr="00CB2074">
        <w:rPr>
          <w:color w:val="000000"/>
          <w:sz w:val="28"/>
          <w:szCs w:val="28"/>
        </w:rPr>
        <w:t xml:space="preserve"> основных средств, пришедших в негодность, кроме документов, указанных в </w:t>
      </w:r>
      <w:hyperlink r:id="rId21" w:anchor="Par107" w:history="1">
        <w:r w:rsidRPr="00CB2074">
          <w:rPr>
            <w:rStyle w:val="a5"/>
            <w:color w:val="348300"/>
            <w:sz w:val="28"/>
            <w:szCs w:val="28"/>
          </w:rPr>
          <w:t>подпункте «а» пункта 15</w:t>
        </w:r>
      </w:hyperlink>
      <w:r w:rsidRPr="00CB2074">
        <w:rPr>
          <w:color w:val="000000"/>
          <w:sz w:val="28"/>
          <w:szCs w:val="28"/>
        </w:rPr>
        <w:t> настоящего Положения, дополнительно представляют материалы служебного расследования о причинах преждевременного выхода из строя объектов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в </w:t>
      </w:r>
      <w:hyperlink r:id="rId22" w:anchor="Par107" w:history="1">
        <w:r w:rsidRPr="00CB2074">
          <w:rPr>
            <w:rStyle w:val="a5"/>
            <w:color w:val="348300"/>
            <w:sz w:val="28"/>
            <w:szCs w:val="28"/>
          </w:rPr>
          <w:t>«а»</w:t>
        </w:r>
      </w:hyperlink>
      <w:r w:rsidRPr="00CB2074">
        <w:rPr>
          <w:color w:val="000000"/>
          <w:sz w:val="28"/>
          <w:szCs w:val="28"/>
        </w:rPr>
        <w:t> и </w:t>
      </w:r>
      <w:hyperlink r:id="rId23" w:anchor="Par116" w:history="1">
        <w:r w:rsidRPr="00CB2074">
          <w:rPr>
            <w:rStyle w:val="a5"/>
            <w:color w:val="348300"/>
            <w:sz w:val="28"/>
            <w:szCs w:val="28"/>
          </w:rPr>
          <w:t>«б» пункта 15</w:t>
        </w:r>
      </w:hyperlink>
      <w:r w:rsidRPr="00CB2074">
        <w:rPr>
          <w:color w:val="000000"/>
          <w:sz w:val="28"/>
          <w:szCs w:val="28"/>
        </w:rPr>
        <w:t> настоящего Положения, дополнительно представляют следующие документы, подтверждающие указанные обстоятельства:</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копию документа, подтверждающего факт аварии, выданного соответствующим государственным органом;</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копию документа, подтверждающего факт утраты имущества (копию постановления о прекращении уголовного дела, либо копию постановления об отказе в возбуждении уголовного дела, либо копию постановления о приостановлении уголовного дела, либо копию решения суда, либо копию постановления об административном правонарушении);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 копию документа, подтверждающего факт пожара, стихийного бедствия или других чрезвычайных ситуаций, выданных соответствующими органами либо </w:t>
      </w:r>
      <w:r w:rsidRPr="00CB2074">
        <w:rPr>
          <w:color w:val="000000"/>
          <w:sz w:val="28"/>
          <w:szCs w:val="28"/>
        </w:rPr>
        <w:lastRenderedPageBreak/>
        <w:t>службами гражданской обороны и чрезвычайных ситуаций, противопожарными и другими специальными службами.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16. Для получения разрешения на списание объекта недвижимого имущества предприятия, бюджетные учреждения, казенные учреждения, автономные учреждения помимо документов, указанных в </w:t>
      </w:r>
      <w:hyperlink r:id="rId24" w:anchor="Par106" w:history="1">
        <w:r w:rsidRPr="00CB2074">
          <w:rPr>
            <w:rStyle w:val="a5"/>
            <w:color w:val="348300"/>
            <w:sz w:val="28"/>
            <w:szCs w:val="28"/>
          </w:rPr>
          <w:t>пункте 15</w:t>
        </w:r>
      </w:hyperlink>
      <w:r w:rsidRPr="00CB2074">
        <w:rPr>
          <w:color w:val="000000"/>
          <w:sz w:val="28"/>
          <w:szCs w:val="28"/>
        </w:rPr>
        <w:t> настоящего Положения, представляют в Администрацию акт обследования объекта недвижимого имущества, составленный межведомственной комиссией.</w:t>
      </w:r>
    </w:p>
    <w:p w:rsidR="00695794" w:rsidRPr="00CB2074" w:rsidRDefault="00695794" w:rsidP="006D4CB2">
      <w:pPr>
        <w:pStyle w:val="a6"/>
        <w:spacing w:before="0" w:beforeAutospacing="0" w:after="0" w:afterAutospacing="0"/>
        <w:ind w:right="140" w:firstLine="142"/>
        <w:jc w:val="both"/>
        <w:rPr>
          <w:color w:val="000000"/>
          <w:sz w:val="28"/>
          <w:szCs w:val="28"/>
        </w:rPr>
      </w:pPr>
      <w:proofErr w:type="gramStart"/>
      <w:r w:rsidRPr="00CB2074">
        <w:rPr>
          <w:color w:val="000000"/>
          <w:sz w:val="28"/>
          <w:szCs w:val="28"/>
        </w:rPr>
        <w:t>Для получения разрешения на списание объекта незавершенного строительства (реконструкции, расширения и технического перевооружения) предприятия, бюджетные учреждения, казенные учреждения, автономные учреждения помимо документов, указанных в </w:t>
      </w:r>
      <w:hyperlink r:id="rId25" w:anchor="Par106" w:history="1">
        <w:r w:rsidRPr="00CB2074">
          <w:rPr>
            <w:rStyle w:val="a5"/>
            <w:color w:val="348300"/>
            <w:sz w:val="28"/>
            <w:szCs w:val="28"/>
          </w:rPr>
          <w:t>пункте 15</w:t>
        </w:r>
      </w:hyperlink>
      <w:r w:rsidRPr="00CB2074">
        <w:rPr>
          <w:color w:val="000000"/>
          <w:sz w:val="28"/>
          <w:szCs w:val="28"/>
        </w:rPr>
        <w:t> настоящего Положения, представляют в Администрацию заключение технической экспертизы, выданное организацией, имеющей право на проведение соответствующей экспертизы, содержащее выводы о нецелесообразности достройки объектов и (или) опасности для людей в силу ветхости или иных причин и</w:t>
      </w:r>
      <w:proofErr w:type="gramEnd"/>
      <w:r w:rsidRPr="00CB2074">
        <w:rPr>
          <w:color w:val="000000"/>
          <w:sz w:val="28"/>
          <w:szCs w:val="28"/>
        </w:rPr>
        <w:t xml:space="preserve"> необходимости демонтажа; справку о произведенных затратах.</w:t>
      </w:r>
    </w:p>
    <w:p w:rsidR="00695794" w:rsidRPr="00CB2074" w:rsidRDefault="00695794" w:rsidP="006D4CB2">
      <w:pPr>
        <w:pStyle w:val="a6"/>
        <w:spacing w:before="0" w:beforeAutospacing="0" w:after="0" w:afterAutospacing="0"/>
        <w:ind w:right="140" w:firstLine="142"/>
        <w:jc w:val="both"/>
        <w:rPr>
          <w:color w:val="000000"/>
          <w:sz w:val="28"/>
          <w:szCs w:val="28"/>
        </w:rPr>
      </w:pPr>
      <w:proofErr w:type="gramStart"/>
      <w:r w:rsidRPr="00CB2074">
        <w:rPr>
          <w:color w:val="000000"/>
          <w:sz w:val="28"/>
          <w:szCs w:val="28"/>
        </w:rPr>
        <w:t>Для получения разрешения на списание объектов недвижимого имущества - жилых помещений, объектов недвижимого имущества, содержащих жилые помещения, включенных в жилищный фонд предприятия, бюджетного учреждения, казенного учреждения, автономного учреждения, заявители помимо документов, указанных в </w:t>
      </w:r>
      <w:hyperlink r:id="rId26" w:anchor="Par106" w:history="1">
        <w:r w:rsidRPr="00CB2074">
          <w:rPr>
            <w:rStyle w:val="a5"/>
            <w:color w:val="348300"/>
            <w:sz w:val="28"/>
            <w:szCs w:val="28"/>
          </w:rPr>
          <w:t>пункте 15</w:t>
        </w:r>
      </w:hyperlink>
      <w:r w:rsidRPr="00CB2074">
        <w:rPr>
          <w:color w:val="000000"/>
          <w:sz w:val="28"/>
          <w:szCs w:val="28"/>
        </w:rPr>
        <w:t> настоящего Положения, представляют в Администрацию копию справки, выданной соответствующим государственным органом, об отсутствии лиц, зарегистрированных по месту жительства в данных жилых помещениях.</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17. По результатам рассмотрения заявления Администрация подготавливает проект распоряжения Администрации о разрешении списания основных средств, о разрешении списания основных средств в установленных настоящим Положением случаях  либо подготавливает мотивированный отказ в даче разрешения на списание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18. Администрация отказывает  заявителю в даче разрешения на списание основных сре</w:t>
      </w:r>
      <w:proofErr w:type="gramStart"/>
      <w:r w:rsidRPr="00CB2074">
        <w:rPr>
          <w:color w:val="000000"/>
          <w:sz w:val="28"/>
          <w:szCs w:val="28"/>
        </w:rPr>
        <w:t>дств в сл</w:t>
      </w:r>
      <w:proofErr w:type="gramEnd"/>
      <w:r w:rsidRPr="00CB2074">
        <w:rPr>
          <w:color w:val="000000"/>
          <w:sz w:val="28"/>
          <w:szCs w:val="28"/>
        </w:rPr>
        <w:t>учае, если: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документы, представленные заявителем, не соответствуют перечню документов, указанному в </w:t>
      </w:r>
      <w:hyperlink r:id="rId27" w:anchor="Par106" w:history="1">
        <w:r w:rsidRPr="00CB2074">
          <w:rPr>
            <w:rStyle w:val="a5"/>
            <w:color w:val="348300"/>
            <w:sz w:val="28"/>
            <w:szCs w:val="28"/>
          </w:rPr>
          <w:t>пунктах 15, 16</w:t>
        </w:r>
      </w:hyperlink>
      <w:r w:rsidRPr="00CB2074">
        <w:rPr>
          <w:color w:val="000000"/>
          <w:sz w:val="28"/>
          <w:szCs w:val="28"/>
        </w:rPr>
        <w:t> настоящего Положения;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информация в представленных документах является недостоверной или искаженной.</w:t>
      </w:r>
    </w:p>
    <w:p w:rsidR="00695794" w:rsidRPr="00CB2074" w:rsidRDefault="00695794" w:rsidP="006D4CB2">
      <w:pPr>
        <w:pStyle w:val="a6"/>
        <w:spacing w:before="0" w:beforeAutospacing="0" w:after="0" w:afterAutospacing="0"/>
        <w:ind w:right="140" w:firstLine="142"/>
        <w:jc w:val="both"/>
        <w:rPr>
          <w:color w:val="000000"/>
          <w:sz w:val="28"/>
          <w:szCs w:val="28"/>
        </w:rPr>
      </w:pPr>
      <w:proofErr w:type="gramStart"/>
      <w:r w:rsidRPr="00CB2074">
        <w:rPr>
          <w:color w:val="000000"/>
          <w:sz w:val="28"/>
          <w:szCs w:val="28"/>
        </w:rPr>
        <w:t>Проверка достоверности сведений, содержащихся в представленных в соответствии с </w:t>
      </w:r>
      <w:hyperlink r:id="rId28" w:anchor="Par106" w:history="1">
        <w:r w:rsidRPr="00CB2074">
          <w:rPr>
            <w:rStyle w:val="a5"/>
            <w:color w:val="348300"/>
            <w:sz w:val="28"/>
            <w:szCs w:val="28"/>
          </w:rPr>
          <w:t>пунктами 15, 16</w:t>
        </w:r>
      </w:hyperlink>
      <w:r w:rsidRPr="00CB2074">
        <w:rPr>
          <w:color w:val="000000"/>
          <w:sz w:val="28"/>
          <w:szCs w:val="28"/>
        </w:rPr>
        <w:t xml:space="preserve"> настоящего Положения документах, осуществляется Администрацией путем сопоставления со сведениями, полученными от компетентного органа или организации, выдавших документ (документы), а также полученными иными способами, не запрещенными законодательством </w:t>
      </w:r>
      <w:r w:rsidR="006D4CB2">
        <w:rPr>
          <w:color w:val="000000"/>
          <w:sz w:val="28"/>
          <w:szCs w:val="28"/>
        </w:rPr>
        <w:t xml:space="preserve"> </w:t>
      </w:r>
      <w:r w:rsidRPr="00CB2074">
        <w:rPr>
          <w:color w:val="000000"/>
          <w:sz w:val="28"/>
          <w:szCs w:val="28"/>
        </w:rPr>
        <w:t>Российской Федерации.</w:t>
      </w:r>
      <w:proofErr w:type="gramEnd"/>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19. Основанием для списания объекта основных средств является:</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в случае, когда в соответствии с настоящим Положением на списание основных средств не требуется соответствующего разрешения на списание основных средств, - акт о списании;</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 в случае, когда на списание основных средств (за исключением объектов недвижимого имущества) требуется распоряжение Администрации о разрешении </w:t>
      </w:r>
      <w:r w:rsidRPr="00CB2074">
        <w:rPr>
          <w:color w:val="000000"/>
          <w:sz w:val="28"/>
          <w:szCs w:val="28"/>
        </w:rPr>
        <w:lastRenderedPageBreak/>
        <w:t>списания основных средств, а также акт о списании, в котором проставляется отметка о даче разрешения на списание основных средств;</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в случае списания объекта недвижимого имущества, являющегося основным средством, распоряжение  Администрации о разрешении списания основных средств, акт обследования объекта недвижимого имущества, составленный в соответствии с </w:t>
      </w:r>
      <w:hyperlink r:id="rId29" w:anchor="Par95" w:history="1">
        <w:r w:rsidRPr="00CB2074">
          <w:rPr>
            <w:rStyle w:val="a5"/>
            <w:color w:val="348300"/>
            <w:sz w:val="28"/>
            <w:szCs w:val="28"/>
          </w:rPr>
          <w:t>пунктом 16</w:t>
        </w:r>
      </w:hyperlink>
      <w:r w:rsidRPr="00CB2074">
        <w:rPr>
          <w:color w:val="000000"/>
          <w:sz w:val="28"/>
          <w:szCs w:val="28"/>
        </w:rPr>
        <w:t> настоящего Положения,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
    <w:p w:rsidR="00695794" w:rsidRPr="00CB2074"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20. Выбытие объектов основных сре</w:t>
      </w:r>
      <w:proofErr w:type="gramStart"/>
      <w:r w:rsidRPr="00CB2074">
        <w:rPr>
          <w:color w:val="000000"/>
          <w:sz w:val="28"/>
          <w:szCs w:val="28"/>
        </w:rPr>
        <w:t>дств в св</w:t>
      </w:r>
      <w:proofErr w:type="gramEnd"/>
      <w:r w:rsidRPr="00CB2074">
        <w:rPr>
          <w:color w:val="000000"/>
          <w:sz w:val="28"/>
          <w:szCs w:val="28"/>
        </w:rPr>
        <w:t>язи со списанием отражается в бухгалтерском (бюджетном) учете предприятия, бюджетного учреждения, казенного учреждения, автономного учреждения в порядке, установленном законодательством Российской Федерации.</w:t>
      </w:r>
    </w:p>
    <w:p w:rsidR="00695794" w:rsidRPr="009C19F2" w:rsidRDefault="00695794" w:rsidP="006D4CB2">
      <w:pPr>
        <w:pStyle w:val="a6"/>
        <w:spacing w:before="0" w:beforeAutospacing="0" w:after="0" w:afterAutospacing="0"/>
        <w:ind w:right="140" w:firstLine="142"/>
        <w:jc w:val="both"/>
        <w:rPr>
          <w:color w:val="000000"/>
          <w:sz w:val="28"/>
          <w:szCs w:val="28"/>
        </w:rPr>
      </w:pPr>
      <w:r w:rsidRPr="00CB2074">
        <w:rPr>
          <w:color w:val="000000"/>
          <w:sz w:val="28"/>
          <w:szCs w:val="28"/>
        </w:rPr>
        <w:t xml:space="preserve">21. </w:t>
      </w:r>
      <w:proofErr w:type="gramStart"/>
      <w:r w:rsidRPr="00CB2074">
        <w:rPr>
          <w:color w:val="000000"/>
          <w:sz w:val="28"/>
          <w:szCs w:val="28"/>
        </w:rPr>
        <w:t xml:space="preserve">После завершения мероприятий, предусмотренных актом о списании, указанный акт, документы, подтверждающие результаты списания, указанные в акте, а также заявление о внесении изменений в реестр муниципального имущества </w:t>
      </w:r>
      <w:proofErr w:type="spellStart"/>
      <w:r w:rsidR="006D4CB2">
        <w:rPr>
          <w:color w:val="000000"/>
          <w:sz w:val="28"/>
          <w:szCs w:val="28"/>
        </w:rPr>
        <w:t>Городищенского</w:t>
      </w:r>
      <w:bookmarkStart w:id="0" w:name="_GoBack"/>
      <w:bookmarkEnd w:id="0"/>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 направляются предприятием, бюджетным учреждением, казенным учреждением, автономным учреждением в двухнедельный срок в Администрацию </w:t>
      </w:r>
      <w:proofErr w:type="spellStart"/>
      <w:r w:rsidR="006D4CB2">
        <w:rPr>
          <w:color w:val="000000"/>
          <w:sz w:val="28"/>
          <w:szCs w:val="28"/>
        </w:rPr>
        <w:t>Городищенского</w:t>
      </w:r>
      <w:proofErr w:type="spellEnd"/>
      <w:r w:rsidR="00124732">
        <w:rPr>
          <w:color w:val="000000"/>
          <w:sz w:val="28"/>
          <w:szCs w:val="28"/>
        </w:rPr>
        <w:t xml:space="preserve"> </w:t>
      </w:r>
      <w:r w:rsidR="004E0325" w:rsidRPr="00CB2074">
        <w:rPr>
          <w:color w:val="000000"/>
          <w:sz w:val="28"/>
          <w:szCs w:val="28"/>
        </w:rPr>
        <w:t>сельского</w:t>
      </w:r>
      <w:r w:rsidRPr="00CB2074">
        <w:rPr>
          <w:color w:val="000000"/>
          <w:sz w:val="28"/>
          <w:szCs w:val="28"/>
        </w:rPr>
        <w:t xml:space="preserve">  поселения </w:t>
      </w:r>
      <w:r w:rsidR="006D4CB2">
        <w:rPr>
          <w:color w:val="000000"/>
          <w:sz w:val="28"/>
          <w:szCs w:val="28"/>
        </w:rPr>
        <w:t xml:space="preserve"> </w:t>
      </w:r>
      <w:proofErr w:type="spellStart"/>
      <w:r w:rsidR="004E0325" w:rsidRPr="00CB2074">
        <w:rPr>
          <w:color w:val="000000"/>
          <w:sz w:val="28"/>
          <w:szCs w:val="28"/>
        </w:rPr>
        <w:t>Хиславичского</w:t>
      </w:r>
      <w:proofErr w:type="spellEnd"/>
      <w:r w:rsidRPr="00CB2074">
        <w:rPr>
          <w:color w:val="000000"/>
          <w:sz w:val="28"/>
          <w:szCs w:val="28"/>
        </w:rPr>
        <w:t xml:space="preserve"> района Смоленской области.</w:t>
      </w:r>
      <w:proofErr w:type="gramEnd"/>
    </w:p>
    <w:p w:rsidR="00695794" w:rsidRPr="009C19F2" w:rsidRDefault="00695794" w:rsidP="006D4CB2">
      <w:pPr>
        <w:pStyle w:val="a6"/>
        <w:spacing w:before="0" w:beforeAutospacing="0" w:after="0" w:afterAutospacing="0"/>
        <w:ind w:right="140" w:firstLine="142"/>
        <w:jc w:val="both"/>
        <w:rPr>
          <w:color w:val="000000"/>
          <w:sz w:val="28"/>
          <w:szCs w:val="28"/>
        </w:rPr>
      </w:pPr>
      <w:r w:rsidRPr="009C19F2">
        <w:rPr>
          <w:color w:val="000000"/>
          <w:sz w:val="28"/>
          <w:szCs w:val="28"/>
        </w:rPr>
        <w:t> </w:t>
      </w:r>
    </w:p>
    <w:tbl>
      <w:tblPr>
        <w:tblW w:w="0" w:type="auto"/>
        <w:tblCellSpacing w:w="15" w:type="dxa"/>
        <w:tblCellMar>
          <w:top w:w="15" w:type="dxa"/>
          <w:left w:w="15" w:type="dxa"/>
          <w:bottom w:w="15" w:type="dxa"/>
          <w:right w:w="15" w:type="dxa"/>
        </w:tblCellMar>
        <w:tblLook w:val="04A0"/>
      </w:tblPr>
      <w:tblGrid>
        <w:gridCol w:w="96"/>
      </w:tblGrid>
      <w:tr w:rsidR="00695794" w:rsidRPr="009C19F2" w:rsidTr="00695794">
        <w:trPr>
          <w:tblCellSpacing w:w="15" w:type="dxa"/>
        </w:trPr>
        <w:tc>
          <w:tcPr>
            <w:tcW w:w="0" w:type="auto"/>
            <w:vAlign w:val="center"/>
            <w:hideMark/>
          </w:tcPr>
          <w:p w:rsidR="00695794" w:rsidRPr="009C19F2" w:rsidRDefault="00695794" w:rsidP="006D4CB2">
            <w:pPr>
              <w:ind w:right="140" w:firstLine="142"/>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6D4CB2">
            <w:pPr>
              <w:ind w:right="140" w:firstLine="142"/>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6D4CB2">
            <w:pPr>
              <w:ind w:right="140" w:firstLine="142"/>
              <w:jc w:val="both"/>
              <w:rPr>
                <w:rFonts w:ascii="Times New Roman" w:hAnsi="Times New Roman" w:cs="Times New Roman"/>
                <w:sz w:val="28"/>
                <w:szCs w:val="28"/>
              </w:rPr>
            </w:pPr>
          </w:p>
        </w:tc>
      </w:tr>
      <w:tr w:rsidR="00695794" w:rsidRPr="009C19F2" w:rsidTr="00695794">
        <w:trPr>
          <w:tblCellSpacing w:w="15" w:type="dxa"/>
        </w:trPr>
        <w:tc>
          <w:tcPr>
            <w:tcW w:w="0" w:type="auto"/>
            <w:vAlign w:val="center"/>
            <w:hideMark/>
          </w:tcPr>
          <w:p w:rsidR="00695794" w:rsidRPr="009C19F2" w:rsidRDefault="00695794" w:rsidP="006D4CB2">
            <w:pPr>
              <w:ind w:right="140" w:firstLine="142"/>
              <w:jc w:val="both"/>
              <w:rPr>
                <w:rFonts w:ascii="Times New Roman" w:hAnsi="Times New Roman" w:cs="Times New Roman"/>
                <w:sz w:val="28"/>
                <w:szCs w:val="28"/>
              </w:rPr>
            </w:pPr>
          </w:p>
        </w:tc>
      </w:tr>
    </w:tbl>
    <w:p w:rsidR="00695794" w:rsidRPr="009C19F2" w:rsidRDefault="00695794" w:rsidP="006D4CB2">
      <w:pPr>
        <w:pStyle w:val="a6"/>
        <w:shd w:val="clear" w:color="auto" w:fill="FFFFFF"/>
        <w:ind w:right="140" w:firstLine="142"/>
        <w:jc w:val="both"/>
        <w:rPr>
          <w:color w:val="000000"/>
          <w:sz w:val="28"/>
          <w:szCs w:val="28"/>
        </w:rPr>
      </w:pPr>
      <w:r w:rsidRPr="009C19F2">
        <w:rPr>
          <w:color w:val="000000"/>
          <w:sz w:val="28"/>
          <w:szCs w:val="28"/>
        </w:rPr>
        <w:t> </w:t>
      </w:r>
    </w:p>
    <w:sectPr w:rsidR="00695794" w:rsidRPr="009C19F2" w:rsidSect="005634E5">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C5C9B"/>
    <w:multiLevelType w:val="multilevel"/>
    <w:tmpl w:val="DD5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77347"/>
    <w:multiLevelType w:val="hybridMultilevel"/>
    <w:tmpl w:val="FDBA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430F0"/>
    <w:multiLevelType w:val="multilevel"/>
    <w:tmpl w:val="3B16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D1DF1"/>
    <w:multiLevelType w:val="multilevel"/>
    <w:tmpl w:val="9A8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70352"/>
    <w:multiLevelType w:val="multilevel"/>
    <w:tmpl w:val="42484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77FBB"/>
    <w:multiLevelType w:val="hybridMultilevel"/>
    <w:tmpl w:val="C2FCD69A"/>
    <w:lvl w:ilvl="0" w:tplc="B6686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C77276"/>
    <w:multiLevelType w:val="multilevel"/>
    <w:tmpl w:val="F2C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42A6"/>
    <w:rsid w:val="00047AD7"/>
    <w:rsid w:val="00063314"/>
    <w:rsid w:val="00121D17"/>
    <w:rsid w:val="00124732"/>
    <w:rsid w:val="00163416"/>
    <w:rsid w:val="00282B90"/>
    <w:rsid w:val="002D5912"/>
    <w:rsid w:val="003750FC"/>
    <w:rsid w:val="003B2AA7"/>
    <w:rsid w:val="004411F1"/>
    <w:rsid w:val="004709E7"/>
    <w:rsid w:val="004E0325"/>
    <w:rsid w:val="005452EF"/>
    <w:rsid w:val="005634E5"/>
    <w:rsid w:val="00584ECF"/>
    <w:rsid w:val="005D4181"/>
    <w:rsid w:val="006142A6"/>
    <w:rsid w:val="006600EA"/>
    <w:rsid w:val="00695794"/>
    <w:rsid w:val="006D4CB2"/>
    <w:rsid w:val="006E7CD6"/>
    <w:rsid w:val="008320C4"/>
    <w:rsid w:val="008B638A"/>
    <w:rsid w:val="009740B2"/>
    <w:rsid w:val="009C19F2"/>
    <w:rsid w:val="009F2CF5"/>
    <w:rsid w:val="00A37469"/>
    <w:rsid w:val="00A65AC6"/>
    <w:rsid w:val="00A75515"/>
    <w:rsid w:val="00A84612"/>
    <w:rsid w:val="00B26DCA"/>
    <w:rsid w:val="00B57E1E"/>
    <w:rsid w:val="00CB2074"/>
    <w:rsid w:val="00CD679B"/>
    <w:rsid w:val="00D05DFA"/>
    <w:rsid w:val="00D451C1"/>
    <w:rsid w:val="00DB6DFF"/>
    <w:rsid w:val="00E66943"/>
    <w:rsid w:val="00E75378"/>
    <w:rsid w:val="00F0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FF"/>
  </w:style>
  <w:style w:type="paragraph" w:styleId="1">
    <w:name w:val="heading 1"/>
    <w:basedOn w:val="a"/>
    <w:link w:val="10"/>
    <w:uiPriority w:val="9"/>
    <w:qFormat/>
    <w:rsid w:val="00A37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03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033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A6"/>
    <w:pPr>
      <w:ind w:left="720"/>
      <w:contextualSpacing/>
    </w:pPr>
  </w:style>
  <w:style w:type="table" w:styleId="a4">
    <w:name w:val="Table Grid"/>
    <w:basedOn w:val="a1"/>
    <w:uiPriority w:val="59"/>
    <w:rsid w:val="008B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7469"/>
    <w:rPr>
      <w:rFonts w:ascii="Times New Roman" w:eastAsia="Times New Roman" w:hAnsi="Times New Roman" w:cs="Times New Roman"/>
      <w:b/>
      <w:bCs/>
      <w:kern w:val="36"/>
      <w:sz w:val="48"/>
      <w:szCs w:val="48"/>
    </w:rPr>
  </w:style>
  <w:style w:type="character" w:customStyle="1" w:styleId="submitted">
    <w:name w:val="submitted"/>
    <w:basedOn w:val="a0"/>
    <w:rsid w:val="00A37469"/>
  </w:style>
  <w:style w:type="character" w:customStyle="1" w:styleId="apple-converted-space">
    <w:name w:val="apple-converted-space"/>
    <w:basedOn w:val="a0"/>
    <w:rsid w:val="00A37469"/>
  </w:style>
  <w:style w:type="character" w:styleId="a5">
    <w:name w:val="Hyperlink"/>
    <w:basedOn w:val="a0"/>
    <w:uiPriority w:val="99"/>
    <w:semiHidden/>
    <w:unhideWhenUsed/>
    <w:rsid w:val="00A37469"/>
    <w:rPr>
      <w:color w:val="0000FF"/>
      <w:u w:val="single"/>
    </w:rPr>
  </w:style>
  <w:style w:type="character" w:customStyle="1" w:styleId="taxonomy">
    <w:name w:val="taxonomy"/>
    <w:basedOn w:val="a0"/>
    <w:rsid w:val="00A37469"/>
  </w:style>
  <w:style w:type="character" w:customStyle="1" w:styleId="vote-text">
    <w:name w:val="vote-text"/>
    <w:basedOn w:val="a0"/>
    <w:rsid w:val="00A37469"/>
  </w:style>
  <w:style w:type="paragraph" w:styleId="a6">
    <w:name w:val="Normal (Web)"/>
    <w:basedOn w:val="a"/>
    <w:uiPriority w:val="99"/>
    <w:unhideWhenUsed/>
    <w:rsid w:val="00A374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A37469"/>
    <w:rPr>
      <w:i/>
      <w:iCs/>
    </w:rPr>
  </w:style>
  <w:style w:type="character" w:customStyle="1" w:styleId="20">
    <w:name w:val="Заголовок 2 Знак"/>
    <w:basedOn w:val="a0"/>
    <w:link w:val="2"/>
    <w:uiPriority w:val="9"/>
    <w:semiHidden/>
    <w:rsid w:val="00F0339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0339F"/>
    <w:rPr>
      <w:rFonts w:asciiTheme="majorHAnsi" w:eastAsiaTheme="majorEastAsia" w:hAnsiTheme="majorHAnsi" w:cstheme="majorBidi"/>
      <w:b/>
      <w:bCs/>
      <w:i/>
      <w:iCs/>
      <w:color w:val="4F81BD" w:themeColor="accent1"/>
    </w:rPr>
  </w:style>
  <w:style w:type="character" w:customStyle="1" w:styleId="posted-on">
    <w:name w:val="posted-on"/>
    <w:basedOn w:val="a0"/>
    <w:rsid w:val="00F0339F"/>
  </w:style>
  <w:style w:type="character" w:customStyle="1" w:styleId="cat-links">
    <w:name w:val="cat-links"/>
    <w:basedOn w:val="a0"/>
    <w:rsid w:val="00F0339F"/>
  </w:style>
  <w:style w:type="paragraph" w:customStyle="1" w:styleId="upgcontext">
    <w:name w:val="upg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F0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links">
    <w:name w:val="tags-links"/>
    <w:basedOn w:val="a0"/>
    <w:rsid w:val="00F0339F"/>
  </w:style>
  <w:style w:type="character" w:customStyle="1" w:styleId="newsdate">
    <w:name w:val="news__date"/>
    <w:basedOn w:val="a0"/>
    <w:rsid w:val="00695794"/>
  </w:style>
  <w:style w:type="character" w:customStyle="1" w:styleId="news-title">
    <w:name w:val="news-title"/>
    <w:basedOn w:val="a0"/>
    <w:rsid w:val="00695794"/>
  </w:style>
  <w:style w:type="character" w:styleId="a8">
    <w:name w:val="Strong"/>
    <w:basedOn w:val="a0"/>
    <w:uiPriority w:val="22"/>
    <w:qFormat/>
    <w:rsid w:val="00695794"/>
    <w:rPr>
      <w:b/>
      <w:bCs/>
    </w:rPr>
  </w:style>
  <w:style w:type="paragraph" w:styleId="z-">
    <w:name w:val="HTML Top of Form"/>
    <w:basedOn w:val="a"/>
    <w:next w:val="a"/>
    <w:link w:val="z-0"/>
    <w:hidden/>
    <w:uiPriority w:val="99"/>
    <w:semiHidden/>
    <w:unhideWhenUsed/>
    <w:rsid w:val="006957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579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57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5794"/>
    <w:rPr>
      <w:rFonts w:ascii="Arial" w:eastAsia="Times New Roman" w:hAnsi="Arial" w:cs="Arial"/>
      <w:vanish/>
      <w:sz w:val="16"/>
      <w:szCs w:val="16"/>
    </w:rPr>
  </w:style>
  <w:style w:type="paragraph" w:styleId="a9">
    <w:name w:val="Balloon Text"/>
    <w:basedOn w:val="a"/>
    <w:link w:val="aa"/>
    <w:uiPriority w:val="99"/>
    <w:semiHidden/>
    <w:unhideWhenUsed/>
    <w:rsid w:val="006957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23242">
      <w:bodyDiv w:val="1"/>
      <w:marLeft w:val="0"/>
      <w:marRight w:val="0"/>
      <w:marTop w:val="0"/>
      <w:marBottom w:val="0"/>
      <w:divBdr>
        <w:top w:val="none" w:sz="0" w:space="0" w:color="auto"/>
        <w:left w:val="none" w:sz="0" w:space="0" w:color="auto"/>
        <w:bottom w:val="none" w:sz="0" w:space="0" w:color="auto"/>
        <w:right w:val="none" w:sz="0" w:space="0" w:color="auto"/>
      </w:divBdr>
      <w:divsChild>
        <w:div w:id="461659942">
          <w:marLeft w:val="0"/>
          <w:marRight w:val="0"/>
          <w:marTop w:val="0"/>
          <w:marBottom w:val="0"/>
          <w:divBdr>
            <w:top w:val="none" w:sz="0" w:space="0" w:color="auto"/>
            <w:left w:val="none" w:sz="0" w:space="0" w:color="auto"/>
            <w:bottom w:val="none" w:sz="0" w:space="0" w:color="auto"/>
            <w:right w:val="none" w:sz="0" w:space="0" w:color="auto"/>
          </w:divBdr>
        </w:div>
        <w:div w:id="1185482146">
          <w:marLeft w:val="0"/>
          <w:marRight w:val="0"/>
          <w:marTop w:val="0"/>
          <w:marBottom w:val="0"/>
          <w:divBdr>
            <w:top w:val="none" w:sz="0" w:space="0" w:color="auto"/>
            <w:left w:val="none" w:sz="0" w:space="0" w:color="auto"/>
            <w:bottom w:val="none" w:sz="0" w:space="0" w:color="auto"/>
            <w:right w:val="none" w:sz="0" w:space="0" w:color="auto"/>
          </w:divBdr>
        </w:div>
      </w:divsChild>
    </w:div>
    <w:div w:id="515196314">
      <w:bodyDiv w:val="1"/>
      <w:marLeft w:val="0"/>
      <w:marRight w:val="0"/>
      <w:marTop w:val="0"/>
      <w:marBottom w:val="0"/>
      <w:divBdr>
        <w:top w:val="none" w:sz="0" w:space="0" w:color="auto"/>
        <w:left w:val="none" w:sz="0" w:space="0" w:color="auto"/>
        <w:bottom w:val="none" w:sz="0" w:space="0" w:color="auto"/>
        <w:right w:val="none" w:sz="0" w:space="0" w:color="auto"/>
      </w:divBdr>
      <w:divsChild>
        <w:div w:id="661857143">
          <w:marLeft w:val="0"/>
          <w:marRight w:val="0"/>
          <w:marTop w:val="0"/>
          <w:marBottom w:val="0"/>
          <w:divBdr>
            <w:top w:val="none" w:sz="0" w:space="0" w:color="auto"/>
            <w:left w:val="none" w:sz="0" w:space="0" w:color="auto"/>
            <w:bottom w:val="none" w:sz="0" w:space="0" w:color="auto"/>
            <w:right w:val="none" w:sz="0" w:space="0" w:color="auto"/>
          </w:divBdr>
          <w:divsChild>
            <w:div w:id="373698714">
              <w:marLeft w:val="0"/>
              <w:marRight w:val="0"/>
              <w:marTop w:val="0"/>
              <w:marBottom w:val="0"/>
              <w:divBdr>
                <w:top w:val="none" w:sz="0" w:space="0" w:color="auto"/>
                <w:left w:val="none" w:sz="0" w:space="0" w:color="auto"/>
                <w:bottom w:val="none" w:sz="0" w:space="0" w:color="auto"/>
                <w:right w:val="none" w:sz="0" w:space="0" w:color="auto"/>
              </w:divBdr>
              <w:divsChild>
                <w:div w:id="1079712553">
                  <w:marLeft w:val="0"/>
                  <w:marRight w:val="0"/>
                  <w:marTop w:val="0"/>
                  <w:marBottom w:val="0"/>
                  <w:divBdr>
                    <w:top w:val="none" w:sz="0" w:space="0" w:color="auto"/>
                    <w:left w:val="none" w:sz="0" w:space="0" w:color="auto"/>
                    <w:bottom w:val="none" w:sz="0" w:space="0" w:color="auto"/>
                    <w:right w:val="none" w:sz="0" w:space="0" w:color="auto"/>
                  </w:divBdr>
                  <w:divsChild>
                    <w:div w:id="560798640">
                      <w:marLeft w:val="0"/>
                      <w:marRight w:val="0"/>
                      <w:marTop w:val="0"/>
                      <w:marBottom w:val="0"/>
                      <w:divBdr>
                        <w:top w:val="none" w:sz="0" w:space="0" w:color="auto"/>
                        <w:left w:val="none" w:sz="0" w:space="0" w:color="auto"/>
                        <w:bottom w:val="none" w:sz="0" w:space="0" w:color="auto"/>
                        <w:right w:val="none" w:sz="0" w:space="0" w:color="auto"/>
                      </w:divBdr>
                      <w:divsChild>
                        <w:div w:id="2007904250">
                          <w:marLeft w:val="0"/>
                          <w:marRight w:val="0"/>
                          <w:marTop w:val="0"/>
                          <w:marBottom w:val="0"/>
                          <w:divBdr>
                            <w:top w:val="none" w:sz="0" w:space="0" w:color="auto"/>
                            <w:left w:val="none" w:sz="0" w:space="0" w:color="auto"/>
                            <w:bottom w:val="none" w:sz="0" w:space="0" w:color="auto"/>
                            <w:right w:val="none" w:sz="0" w:space="0" w:color="auto"/>
                          </w:divBdr>
                        </w:div>
                      </w:divsChild>
                    </w:div>
                    <w:div w:id="1157261241">
                      <w:marLeft w:val="0"/>
                      <w:marRight w:val="0"/>
                      <w:marTop w:val="0"/>
                      <w:marBottom w:val="0"/>
                      <w:divBdr>
                        <w:top w:val="none" w:sz="0" w:space="0" w:color="auto"/>
                        <w:left w:val="none" w:sz="0" w:space="0" w:color="auto"/>
                        <w:bottom w:val="none" w:sz="0" w:space="0" w:color="auto"/>
                        <w:right w:val="none" w:sz="0" w:space="0" w:color="auto"/>
                      </w:divBdr>
                    </w:div>
                    <w:div w:id="1599677902">
                      <w:marLeft w:val="0"/>
                      <w:marRight w:val="0"/>
                      <w:marTop w:val="0"/>
                      <w:marBottom w:val="0"/>
                      <w:divBdr>
                        <w:top w:val="none" w:sz="0" w:space="0" w:color="auto"/>
                        <w:left w:val="none" w:sz="0" w:space="0" w:color="auto"/>
                        <w:bottom w:val="none" w:sz="0" w:space="0" w:color="auto"/>
                        <w:right w:val="none" w:sz="0" w:space="0" w:color="auto"/>
                      </w:divBdr>
                      <w:divsChild>
                        <w:div w:id="1249075079">
                          <w:marLeft w:val="0"/>
                          <w:marRight w:val="0"/>
                          <w:marTop w:val="0"/>
                          <w:marBottom w:val="0"/>
                          <w:divBdr>
                            <w:top w:val="none" w:sz="0" w:space="0" w:color="auto"/>
                            <w:left w:val="none" w:sz="0" w:space="0" w:color="auto"/>
                            <w:bottom w:val="none" w:sz="0" w:space="0" w:color="auto"/>
                            <w:right w:val="none" w:sz="0" w:space="0" w:color="auto"/>
                          </w:divBdr>
                        </w:div>
                        <w:div w:id="1748963865">
                          <w:marLeft w:val="0"/>
                          <w:marRight w:val="0"/>
                          <w:marTop w:val="0"/>
                          <w:marBottom w:val="0"/>
                          <w:divBdr>
                            <w:top w:val="none" w:sz="0" w:space="0" w:color="auto"/>
                            <w:left w:val="none" w:sz="0" w:space="0" w:color="auto"/>
                            <w:bottom w:val="none" w:sz="0" w:space="0" w:color="auto"/>
                            <w:right w:val="none" w:sz="0" w:space="0" w:color="auto"/>
                          </w:divBdr>
                        </w:div>
                        <w:div w:id="1635133265">
                          <w:marLeft w:val="0"/>
                          <w:marRight w:val="0"/>
                          <w:marTop w:val="0"/>
                          <w:marBottom w:val="0"/>
                          <w:divBdr>
                            <w:top w:val="none" w:sz="0" w:space="0" w:color="auto"/>
                            <w:left w:val="none" w:sz="0" w:space="0" w:color="auto"/>
                            <w:bottom w:val="none" w:sz="0" w:space="0" w:color="auto"/>
                            <w:right w:val="none" w:sz="0" w:space="0" w:color="auto"/>
                          </w:divBdr>
                        </w:div>
                      </w:divsChild>
                    </w:div>
                    <w:div w:id="1631009580">
                      <w:marLeft w:val="0"/>
                      <w:marRight w:val="0"/>
                      <w:marTop w:val="0"/>
                      <w:marBottom w:val="0"/>
                      <w:divBdr>
                        <w:top w:val="none" w:sz="0" w:space="0" w:color="auto"/>
                        <w:left w:val="none" w:sz="0" w:space="0" w:color="auto"/>
                        <w:bottom w:val="none" w:sz="0" w:space="0" w:color="auto"/>
                        <w:right w:val="none" w:sz="0" w:space="0" w:color="auto"/>
                      </w:divBdr>
                      <w:divsChild>
                        <w:div w:id="642084865">
                          <w:marLeft w:val="0"/>
                          <w:marRight w:val="0"/>
                          <w:marTop w:val="0"/>
                          <w:marBottom w:val="0"/>
                          <w:divBdr>
                            <w:top w:val="none" w:sz="0" w:space="0" w:color="auto"/>
                            <w:left w:val="none" w:sz="0" w:space="0" w:color="auto"/>
                            <w:bottom w:val="none" w:sz="0" w:space="0" w:color="auto"/>
                            <w:right w:val="none" w:sz="0" w:space="0" w:color="auto"/>
                          </w:divBdr>
                          <w:divsChild>
                            <w:div w:id="1834486806">
                              <w:marLeft w:val="3160"/>
                              <w:marRight w:val="3333"/>
                              <w:marTop w:val="0"/>
                              <w:marBottom w:val="0"/>
                              <w:divBdr>
                                <w:top w:val="none" w:sz="0" w:space="0" w:color="auto"/>
                                <w:left w:val="none" w:sz="0" w:space="0" w:color="auto"/>
                                <w:bottom w:val="none" w:sz="0" w:space="0" w:color="auto"/>
                                <w:right w:val="none" w:sz="0" w:space="0" w:color="auto"/>
                              </w:divBdr>
                              <w:divsChild>
                                <w:div w:id="15648736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8304105">
                          <w:marLeft w:val="-17067"/>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110633823">
                                  <w:marLeft w:val="0"/>
                                  <w:marRight w:val="0"/>
                                  <w:marTop w:val="0"/>
                                  <w:marBottom w:val="480"/>
                                  <w:divBdr>
                                    <w:top w:val="none" w:sz="0" w:space="0" w:color="auto"/>
                                    <w:left w:val="none" w:sz="0" w:space="0" w:color="auto"/>
                                    <w:bottom w:val="none" w:sz="0" w:space="0" w:color="auto"/>
                                    <w:right w:val="none" w:sz="0" w:space="0" w:color="auto"/>
                                  </w:divBdr>
                                </w:div>
                                <w:div w:id="1944653237">
                                  <w:marLeft w:val="0"/>
                                  <w:marRight w:val="0"/>
                                  <w:marTop w:val="0"/>
                                  <w:marBottom w:val="360"/>
                                  <w:divBdr>
                                    <w:top w:val="none" w:sz="0" w:space="0" w:color="auto"/>
                                    <w:left w:val="none" w:sz="0" w:space="0" w:color="auto"/>
                                    <w:bottom w:val="none" w:sz="0" w:space="0" w:color="auto"/>
                                    <w:right w:val="none" w:sz="0" w:space="0" w:color="auto"/>
                                  </w:divBdr>
                                </w:div>
                                <w:div w:id="18006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022">
                          <w:marLeft w:val="-3333"/>
                          <w:marRight w:val="0"/>
                          <w:marTop w:val="0"/>
                          <w:marBottom w:val="0"/>
                          <w:divBdr>
                            <w:top w:val="none" w:sz="0" w:space="0" w:color="auto"/>
                            <w:left w:val="none" w:sz="0" w:space="0" w:color="auto"/>
                            <w:bottom w:val="none" w:sz="0" w:space="0" w:color="auto"/>
                            <w:right w:val="none" w:sz="0" w:space="0" w:color="auto"/>
                          </w:divBdr>
                          <w:divsChild>
                            <w:div w:id="798493965">
                              <w:marLeft w:val="0"/>
                              <w:marRight w:val="0"/>
                              <w:marTop w:val="0"/>
                              <w:marBottom w:val="0"/>
                              <w:divBdr>
                                <w:top w:val="none" w:sz="0" w:space="0" w:color="auto"/>
                                <w:left w:val="none" w:sz="0" w:space="0" w:color="auto"/>
                                <w:bottom w:val="none" w:sz="0" w:space="0" w:color="auto"/>
                                <w:right w:val="none" w:sz="0" w:space="0" w:color="auto"/>
                              </w:divBdr>
                              <w:divsChild>
                                <w:div w:id="1616446189">
                                  <w:marLeft w:val="0"/>
                                  <w:marRight w:val="0"/>
                                  <w:marTop w:val="0"/>
                                  <w:marBottom w:val="240"/>
                                  <w:divBdr>
                                    <w:top w:val="none" w:sz="0" w:space="0" w:color="auto"/>
                                    <w:left w:val="none" w:sz="0" w:space="0" w:color="auto"/>
                                    <w:bottom w:val="none" w:sz="0" w:space="0" w:color="auto"/>
                                    <w:right w:val="none" w:sz="0" w:space="0" w:color="auto"/>
                                  </w:divBdr>
                                  <w:divsChild>
                                    <w:div w:id="1155337700">
                                      <w:marLeft w:val="0"/>
                                      <w:marRight w:val="0"/>
                                      <w:marTop w:val="0"/>
                                      <w:marBottom w:val="0"/>
                                      <w:divBdr>
                                        <w:top w:val="none" w:sz="0" w:space="0" w:color="auto"/>
                                        <w:left w:val="none" w:sz="0" w:space="0" w:color="auto"/>
                                        <w:bottom w:val="none" w:sz="0" w:space="0" w:color="auto"/>
                                        <w:right w:val="none" w:sz="0" w:space="0" w:color="auto"/>
                                      </w:divBdr>
                                      <w:divsChild>
                                        <w:div w:id="383649794">
                                          <w:marLeft w:val="0"/>
                                          <w:marRight w:val="0"/>
                                          <w:marTop w:val="0"/>
                                          <w:marBottom w:val="0"/>
                                          <w:divBdr>
                                            <w:top w:val="none" w:sz="0" w:space="0" w:color="auto"/>
                                            <w:left w:val="none" w:sz="0" w:space="0" w:color="auto"/>
                                            <w:bottom w:val="none" w:sz="0" w:space="0" w:color="auto"/>
                                            <w:right w:val="none" w:sz="0" w:space="0" w:color="auto"/>
                                          </w:divBdr>
                                          <w:divsChild>
                                            <w:div w:id="2090956314">
                                              <w:marLeft w:val="0"/>
                                              <w:marRight w:val="0"/>
                                              <w:marTop w:val="0"/>
                                              <w:marBottom w:val="0"/>
                                              <w:divBdr>
                                                <w:top w:val="none" w:sz="0" w:space="0" w:color="auto"/>
                                                <w:left w:val="none" w:sz="0" w:space="0" w:color="auto"/>
                                                <w:bottom w:val="none" w:sz="0" w:space="0" w:color="auto"/>
                                                <w:right w:val="none" w:sz="0" w:space="0" w:color="auto"/>
                                              </w:divBdr>
                                            </w:div>
                                            <w:div w:id="1721435462">
                                              <w:marLeft w:val="0"/>
                                              <w:marRight w:val="0"/>
                                              <w:marTop w:val="0"/>
                                              <w:marBottom w:val="0"/>
                                              <w:divBdr>
                                                <w:top w:val="none" w:sz="0" w:space="0" w:color="auto"/>
                                                <w:left w:val="none" w:sz="0" w:space="0" w:color="auto"/>
                                                <w:bottom w:val="none" w:sz="0" w:space="0" w:color="auto"/>
                                                <w:right w:val="none" w:sz="0" w:space="0" w:color="auto"/>
                                              </w:divBdr>
                                            </w:div>
                                            <w:div w:id="17188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843">
                                  <w:marLeft w:val="0"/>
                                  <w:marRight w:val="0"/>
                                  <w:marTop w:val="0"/>
                                  <w:marBottom w:val="240"/>
                                  <w:divBdr>
                                    <w:top w:val="none" w:sz="0" w:space="0" w:color="auto"/>
                                    <w:left w:val="none" w:sz="0" w:space="0" w:color="auto"/>
                                    <w:bottom w:val="none" w:sz="0" w:space="0" w:color="auto"/>
                                    <w:right w:val="none" w:sz="0" w:space="0" w:color="auto"/>
                                  </w:divBdr>
                                </w:div>
                                <w:div w:id="1949005639">
                                  <w:marLeft w:val="0"/>
                                  <w:marRight w:val="0"/>
                                  <w:marTop w:val="0"/>
                                  <w:marBottom w:val="240"/>
                                  <w:divBdr>
                                    <w:top w:val="none" w:sz="0" w:space="0" w:color="auto"/>
                                    <w:left w:val="none" w:sz="0" w:space="0" w:color="auto"/>
                                    <w:bottom w:val="none" w:sz="0" w:space="0" w:color="auto"/>
                                    <w:right w:val="none" w:sz="0" w:space="0" w:color="auto"/>
                                  </w:divBdr>
                                </w:div>
                                <w:div w:id="108864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031483">
                      <w:marLeft w:val="0"/>
                      <w:marRight w:val="0"/>
                      <w:marTop w:val="0"/>
                      <w:marBottom w:val="0"/>
                      <w:divBdr>
                        <w:top w:val="none" w:sz="0" w:space="0" w:color="auto"/>
                        <w:left w:val="none" w:sz="0" w:space="0" w:color="auto"/>
                        <w:bottom w:val="none" w:sz="0" w:space="0" w:color="auto"/>
                        <w:right w:val="none" w:sz="0" w:space="0" w:color="auto"/>
                      </w:divBdr>
                      <w:divsChild>
                        <w:div w:id="661933066">
                          <w:marLeft w:val="0"/>
                          <w:marRight w:val="0"/>
                          <w:marTop w:val="0"/>
                          <w:marBottom w:val="0"/>
                          <w:divBdr>
                            <w:top w:val="none" w:sz="0" w:space="0" w:color="auto"/>
                            <w:left w:val="none" w:sz="0" w:space="0" w:color="auto"/>
                            <w:bottom w:val="none" w:sz="0" w:space="0" w:color="auto"/>
                            <w:right w:val="none" w:sz="0" w:space="0" w:color="auto"/>
                          </w:divBdr>
                          <w:divsChild>
                            <w:div w:id="720982366">
                              <w:marLeft w:val="0"/>
                              <w:marRight w:val="0"/>
                              <w:marTop w:val="0"/>
                              <w:marBottom w:val="0"/>
                              <w:divBdr>
                                <w:top w:val="none" w:sz="0" w:space="0" w:color="auto"/>
                                <w:left w:val="none" w:sz="0" w:space="0" w:color="auto"/>
                                <w:bottom w:val="none" w:sz="0" w:space="0" w:color="auto"/>
                                <w:right w:val="none" w:sz="0" w:space="0" w:color="auto"/>
                              </w:divBdr>
                              <w:divsChild>
                                <w:div w:id="267011898">
                                  <w:marLeft w:val="0"/>
                                  <w:marRight w:val="0"/>
                                  <w:marTop w:val="0"/>
                                  <w:marBottom w:val="0"/>
                                  <w:divBdr>
                                    <w:top w:val="none" w:sz="0" w:space="0" w:color="auto"/>
                                    <w:left w:val="none" w:sz="0" w:space="0" w:color="auto"/>
                                    <w:bottom w:val="none" w:sz="0" w:space="0" w:color="auto"/>
                                    <w:right w:val="none" w:sz="0" w:space="0" w:color="auto"/>
                                  </w:divBdr>
                                  <w:divsChild>
                                    <w:div w:id="1521974037">
                                      <w:marLeft w:val="0"/>
                                      <w:marRight w:val="0"/>
                                      <w:marTop w:val="0"/>
                                      <w:marBottom w:val="0"/>
                                      <w:divBdr>
                                        <w:top w:val="none" w:sz="0" w:space="0" w:color="auto"/>
                                        <w:left w:val="none" w:sz="0" w:space="0" w:color="auto"/>
                                        <w:bottom w:val="none" w:sz="0" w:space="0" w:color="auto"/>
                                        <w:right w:val="none" w:sz="0" w:space="0" w:color="auto"/>
                                      </w:divBdr>
                                      <w:divsChild>
                                        <w:div w:id="272709628">
                                          <w:marLeft w:val="0"/>
                                          <w:marRight w:val="0"/>
                                          <w:marTop w:val="0"/>
                                          <w:marBottom w:val="0"/>
                                          <w:divBdr>
                                            <w:top w:val="none" w:sz="0" w:space="0" w:color="auto"/>
                                            <w:left w:val="none" w:sz="0" w:space="0" w:color="auto"/>
                                            <w:bottom w:val="none" w:sz="0" w:space="0" w:color="auto"/>
                                            <w:right w:val="none" w:sz="0" w:space="0" w:color="auto"/>
                                          </w:divBdr>
                                        </w:div>
                                      </w:divsChild>
                                    </w:div>
                                    <w:div w:id="2055884886">
                                      <w:marLeft w:val="0"/>
                                      <w:marRight w:val="0"/>
                                      <w:marTop w:val="0"/>
                                      <w:marBottom w:val="0"/>
                                      <w:divBdr>
                                        <w:top w:val="none" w:sz="0" w:space="0" w:color="auto"/>
                                        <w:left w:val="none" w:sz="0" w:space="0" w:color="auto"/>
                                        <w:bottom w:val="none" w:sz="0" w:space="0" w:color="auto"/>
                                        <w:right w:val="none" w:sz="0" w:space="0" w:color="auto"/>
                                      </w:divBdr>
                                      <w:divsChild>
                                        <w:div w:id="1972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10720">
          <w:marLeft w:val="0"/>
          <w:marRight w:val="0"/>
          <w:marTop w:val="0"/>
          <w:marBottom w:val="0"/>
          <w:divBdr>
            <w:top w:val="none" w:sz="0" w:space="0" w:color="auto"/>
            <w:left w:val="none" w:sz="0" w:space="0" w:color="auto"/>
            <w:bottom w:val="none" w:sz="0" w:space="0" w:color="auto"/>
            <w:right w:val="none" w:sz="0" w:space="0" w:color="auto"/>
          </w:divBdr>
          <w:divsChild>
            <w:div w:id="965358453">
              <w:marLeft w:val="0"/>
              <w:marRight w:val="0"/>
              <w:marTop w:val="0"/>
              <w:marBottom w:val="0"/>
              <w:divBdr>
                <w:top w:val="none" w:sz="0" w:space="0" w:color="auto"/>
                <w:left w:val="none" w:sz="0" w:space="0" w:color="auto"/>
                <w:bottom w:val="none" w:sz="0" w:space="0" w:color="auto"/>
                <w:right w:val="none" w:sz="0" w:space="0" w:color="auto"/>
              </w:divBdr>
              <w:divsChild>
                <w:div w:id="366611635">
                  <w:marLeft w:val="-120"/>
                  <w:marRight w:val="0"/>
                  <w:marTop w:val="0"/>
                  <w:marBottom w:val="0"/>
                  <w:divBdr>
                    <w:top w:val="none" w:sz="0" w:space="0" w:color="auto"/>
                    <w:left w:val="none" w:sz="0" w:space="0" w:color="auto"/>
                    <w:bottom w:val="none" w:sz="0" w:space="0" w:color="auto"/>
                    <w:right w:val="none" w:sz="0" w:space="0" w:color="auto"/>
                  </w:divBdr>
                </w:div>
              </w:divsChild>
            </w:div>
            <w:div w:id="1828865987">
              <w:marLeft w:val="0"/>
              <w:marRight w:val="0"/>
              <w:marTop w:val="0"/>
              <w:marBottom w:val="0"/>
              <w:divBdr>
                <w:top w:val="none" w:sz="0" w:space="0" w:color="auto"/>
                <w:left w:val="none" w:sz="0" w:space="0" w:color="auto"/>
                <w:bottom w:val="none" w:sz="0" w:space="0" w:color="auto"/>
                <w:right w:val="none" w:sz="0" w:space="0" w:color="auto"/>
              </w:divBdr>
              <w:divsChild>
                <w:div w:id="765540852">
                  <w:marLeft w:val="0"/>
                  <w:marRight w:val="0"/>
                  <w:marTop w:val="267"/>
                  <w:marBottom w:val="267"/>
                  <w:divBdr>
                    <w:top w:val="none" w:sz="0" w:space="0" w:color="auto"/>
                    <w:left w:val="none" w:sz="0" w:space="0" w:color="auto"/>
                    <w:bottom w:val="none" w:sz="0" w:space="0" w:color="auto"/>
                    <w:right w:val="none" w:sz="0" w:space="0" w:color="auto"/>
                  </w:divBdr>
                </w:div>
              </w:divsChild>
            </w:div>
          </w:divsChild>
        </w:div>
      </w:divsChild>
    </w:div>
    <w:div w:id="660548072">
      <w:bodyDiv w:val="1"/>
      <w:marLeft w:val="0"/>
      <w:marRight w:val="0"/>
      <w:marTop w:val="0"/>
      <w:marBottom w:val="0"/>
      <w:divBdr>
        <w:top w:val="none" w:sz="0" w:space="0" w:color="auto"/>
        <w:left w:val="none" w:sz="0" w:space="0" w:color="auto"/>
        <w:bottom w:val="none" w:sz="0" w:space="0" w:color="auto"/>
        <w:right w:val="none" w:sz="0" w:space="0" w:color="auto"/>
      </w:divBdr>
      <w:divsChild>
        <w:div w:id="827478760">
          <w:marLeft w:val="0"/>
          <w:marRight w:val="0"/>
          <w:marTop w:val="120"/>
          <w:marBottom w:val="480"/>
          <w:divBdr>
            <w:top w:val="none" w:sz="0" w:space="0" w:color="auto"/>
            <w:left w:val="none" w:sz="0" w:space="0" w:color="auto"/>
            <w:bottom w:val="none" w:sz="0" w:space="0" w:color="auto"/>
            <w:right w:val="none" w:sz="0" w:space="0" w:color="auto"/>
          </w:divBdr>
          <w:divsChild>
            <w:div w:id="2081364518">
              <w:marLeft w:val="0"/>
              <w:marRight w:val="0"/>
              <w:marTop w:val="120"/>
              <w:marBottom w:val="120"/>
              <w:divBdr>
                <w:top w:val="none" w:sz="0" w:space="0" w:color="auto"/>
                <w:left w:val="none" w:sz="0" w:space="0" w:color="auto"/>
                <w:bottom w:val="none" w:sz="0" w:space="0" w:color="auto"/>
                <w:right w:val="none" w:sz="0" w:space="0" w:color="auto"/>
              </w:divBdr>
              <w:divsChild>
                <w:div w:id="697202239">
                  <w:marLeft w:val="0"/>
                  <w:marRight w:val="67"/>
                  <w:marTop w:val="0"/>
                  <w:marBottom w:val="0"/>
                  <w:divBdr>
                    <w:top w:val="none" w:sz="0" w:space="0" w:color="auto"/>
                    <w:left w:val="none" w:sz="0" w:space="0" w:color="auto"/>
                    <w:bottom w:val="none" w:sz="0" w:space="0" w:color="auto"/>
                    <w:right w:val="none" w:sz="0" w:space="0" w:color="auto"/>
                  </w:divBdr>
                  <w:divsChild>
                    <w:div w:id="2041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3537224590A8BB48D75BFB672682683E6C0A80C07F75D907F3D33962F283D34A26AC278D511A4AAE6J" TargetMode="External"/><Relationship Id="rId13" Type="http://schemas.openxmlformats.org/officeDocument/2006/relationships/hyperlink" Target="consultantplus://offline/ref=5413537224590A8BB48D75BFB672682683E4C8A80106F75D907F3D33962F283D34A26AC278D512ADAAE4J" TargetMode="External"/><Relationship Id="rId18" Type="http://schemas.openxmlformats.org/officeDocument/2006/relationships/hyperlink" Target="consultantplus://offline/ref=5413537224590A8BB48D75BFB672682683E7C9AB0C08F75D907F3D33962F283D34A26AC278D511A2AAEBJ" TargetMode="External"/><Relationship Id="rId26"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 Type="http://schemas.openxmlformats.org/officeDocument/2006/relationships/settings" Target="settings.xml"/><Relationship Id="rId21"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7" Type="http://schemas.openxmlformats.org/officeDocument/2006/relationships/hyperlink" Target="consultantplus://offline/ref=5413537224590A8BB48D75BFB672682683E5C3AA0B08F75D907F3D3396A2EFJ" TargetMode="External"/><Relationship Id="rId12" Type="http://schemas.openxmlformats.org/officeDocument/2006/relationships/hyperlink" Target="consultantplus://offline/ref=5413537224590A8BB48D75BFB672682683E4C8A80106F75D907F3D33962F283D34A26AC278D511A4AAE5J" TargetMode="External"/><Relationship Id="rId17" Type="http://schemas.openxmlformats.org/officeDocument/2006/relationships/hyperlink" Target="consultantplus://offline/ref=5413537224590A8BB48D75BFB672682686E6C1A90A04AA57982631319120772A33EB66C378D711AAEDJ" TargetMode="External"/><Relationship Id="rId25"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 Type="http://schemas.openxmlformats.org/officeDocument/2006/relationships/styles" Target="styles.xml"/><Relationship Id="rId16" Type="http://schemas.openxmlformats.org/officeDocument/2006/relationships/hyperlink" Target="consultantplus://offline/ref=5413537224590A8BB48D75BFB672682686E6C1A90A04AA57982631319120772A33EB66C378D713AAE2J" TargetMode="External"/><Relationship Id="rId20" Type="http://schemas.openxmlformats.org/officeDocument/2006/relationships/hyperlink" Target="consultantplus://offline/ref=5413537224590A8BB48D75BFB672682683E7C9AB0C08F75D907F3D33962F283D34A26AC278D516A1AAE6J" TargetMode="External"/><Relationship Id="rId29"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13537224590A8BB48D75BFB672682683E6C0A80C07F75D907F3D33962F283D34A26AC278D511A4AAE6J" TargetMode="External"/><Relationship Id="rId24"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2" Type="http://schemas.microsoft.com/office/2007/relationships/stylesWithEffects" Target="stylesWithEffects.xml"/><Relationship Id="rId5" Type="http://schemas.openxmlformats.org/officeDocument/2006/relationships/hyperlink" Target="http://ozerniy.admin-smolensk.ru/files/388/gerb.png" TargetMode="External"/><Relationship Id="rId15" Type="http://schemas.openxmlformats.org/officeDocument/2006/relationships/hyperlink" Target="consultantplus://offline/ref=5413537224590A8BB48D75BFB672682686E6C1A90A04AA57982631319120772A33EB66C378D418AAE6J" TargetMode="External"/><Relationship Id="rId23"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8"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0" Type="http://schemas.openxmlformats.org/officeDocument/2006/relationships/hyperlink" Target="consultantplus://offline/ref=5413537224590A8BB48D75BFB672682683E5C3AA0B08F75D907F3D3396A2EFJ" TargetMode="External"/><Relationship Id="rId19"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14"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2"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27" Type="http://schemas.openxmlformats.org/officeDocument/2006/relationships/hyperlink" Target="http://ozerniy.admin-smolensk.ru/docs-280/post_raspr/2017god/postanovlenie-ot-05-09-2017-111-ob-utverzhdenii-polozheniya-o-poryadke-dachi-razresheniya-na-spisanie-municipalnogo-imuschestva-ozernenskogo-gorodskogo-poseleniya-duhovschinskogo-rajona-smolenskoj-oblasti-nahodyaschegosya-u-municipalnyh-unitarnyh-predpriyatij-municipalnyh-byudzhetnyh-kazennyh-avtonomnyh-uchrezhdenij-na-prave-hozyajstvennogo-vedeniya-ili-operativnogo-upravleniy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4624</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user</cp:lastModifiedBy>
  <cp:revision>14</cp:revision>
  <cp:lastPrinted>2018-01-24T13:57:00Z</cp:lastPrinted>
  <dcterms:created xsi:type="dcterms:W3CDTF">2017-09-27T08:34:00Z</dcterms:created>
  <dcterms:modified xsi:type="dcterms:W3CDTF">2018-01-24T13:57:00Z</dcterms:modified>
</cp:coreProperties>
</file>