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E50EF0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Pr="00E50EF0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E50EF0">
        <w:rPr>
          <w:b/>
          <w:sz w:val="32"/>
          <w:szCs w:val="32"/>
        </w:rPr>
        <w:t>П</w:t>
      </w:r>
      <w:proofErr w:type="gramEnd"/>
      <w:r w:rsidRPr="00E50EF0">
        <w:rPr>
          <w:b/>
          <w:sz w:val="32"/>
          <w:szCs w:val="32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B9087F" w:rsidRPr="0098402D" w:rsidRDefault="00B9087F" w:rsidP="00B9087F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>31 января  2017</w:t>
      </w:r>
      <w:r w:rsidRPr="0098402D">
        <w:rPr>
          <w:sz w:val="28"/>
        </w:rPr>
        <w:t xml:space="preserve"> г. </w:t>
      </w:r>
      <w:r>
        <w:rPr>
          <w:sz w:val="28"/>
        </w:rPr>
        <w:t xml:space="preserve">                       </w:t>
      </w:r>
      <w:r w:rsidRPr="0098402D">
        <w:rPr>
          <w:sz w:val="28"/>
        </w:rPr>
        <w:t>№</w:t>
      </w:r>
      <w:r>
        <w:rPr>
          <w:sz w:val="28"/>
        </w:rPr>
        <w:t xml:space="preserve"> 9</w:t>
      </w:r>
    </w:p>
    <w:p w:rsidR="00B9087F" w:rsidRPr="0098402D" w:rsidRDefault="00B9087F" w:rsidP="00B9087F">
      <w:pPr>
        <w:ind w:right="5604"/>
        <w:jc w:val="both"/>
        <w:rPr>
          <w:sz w:val="28"/>
        </w:rPr>
      </w:pPr>
    </w:p>
    <w:p w:rsidR="006C7D95" w:rsidRDefault="00B9087F" w:rsidP="006C7D95">
      <w:pPr>
        <w:pStyle w:val="a6"/>
        <w:ind w:right="5527"/>
      </w:pPr>
      <w:r>
        <w:t>О внесен</w:t>
      </w:r>
      <w:r w:rsidR="006C7D95">
        <w:t>ии изменений в постановление № 5</w:t>
      </w:r>
      <w:r>
        <w:t xml:space="preserve"> от 24.01.2017 года «</w:t>
      </w:r>
      <w:r w:rsidR="006C7D95">
        <w:t xml:space="preserve">Об утверждении требований к порядку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6C7D95">
        <w:t>Череповского</w:t>
      </w:r>
      <w:proofErr w:type="spellEnd"/>
      <w:r w:rsidR="006C7D95">
        <w:t xml:space="preserve"> сельского поселения </w:t>
      </w:r>
      <w:proofErr w:type="spellStart"/>
      <w:r w:rsidR="006C7D95">
        <w:t>Хиславичского</w:t>
      </w:r>
      <w:proofErr w:type="spellEnd"/>
      <w:r w:rsidR="006C7D95">
        <w:t xml:space="preserve"> района Смоленской области, содержанию указанных актов и обеспечению их исполнения»</w:t>
      </w:r>
    </w:p>
    <w:p w:rsidR="00A97132" w:rsidRPr="007501F4" w:rsidRDefault="00A97132" w:rsidP="006C7D95">
      <w:pPr>
        <w:pStyle w:val="a6"/>
        <w:ind w:right="5527"/>
        <w:rPr>
          <w:b/>
          <w:bCs/>
          <w:szCs w:val="28"/>
        </w:rPr>
      </w:pPr>
    </w:p>
    <w:p w:rsidR="002D66E6" w:rsidRDefault="00B9087F" w:rsidP="00B9087F">
      <w:pPr>
        <w:pStyle w:val="a6"/>
        <w:ind w:right="-1"/>
        <w:rPr>
          <w:rStyle w:val="msonormal0"/>
          <w:szCs w:val="28"/>
        </w:rPr>
      </w:pPr>
      <w:r>
        <w:rPr>
          <w:rStyle w:val="msonormal0"/>
          <w:szCs w:val="28"/>
        </w:rPr>
        <w:t xml:space="preserve">      </w:t>
      </w:r>
    </w:p>
    <w:p w:rsidR="006C7D95" w:rsidRPr="002D66E6" w:rsidRDefault="002D66E6" w:rsidP="006C7D95">
      <w:pPr>
        <w:pStyle w:val="a6"/>
        <w:ind w:right="-1"/>
        <w:rPr>
          <w:szCs w:val="28"/>
        </w:rPr>
      </w:pPr>
      <w:r>
        <w:rPr>
          <w:rStyle w:val="msonormal0"/>
          <w:szCs w:val="28"/>
        </w:rPr>
        <w:t xml:space="preserve">        </w:t>
      </w:r>
      <w:proofErr w:type="gramStart"/>
      <w:r>
        <w:rPr>
          <w:rStyle w:val="msonormal0"/>
          <w:szCs w:val="28"/>
        </w:rPr>
        <w:t xml:space="preserve">В соответствии с требованием прокуратуры от 26.01.2017 года № 20/25-02-31-17 на  постановление Администрации </w:t>
      </w:r>
      <w:proofErr w:type="spellStart"/>
      <w:r>
        <w:rPr>
          <w:rStyle w:val="msonormal0"/>
          <w:szCs w:val="28"/>
        </w:rPr>
        <w:t>Череповского</w:t>
      </w:r>
      <w:proofErr w:type="spellEnd"/>
      <w:r>
        <w:rPr>
          <w:rStyle w:val="msonormal0"/>
          <w:szCs w:val="28"/>
        </w:rPr>
        <w:t xml:space="preserve"> сельского поселения </w:t>
      </w:r>
      <w:r w:rsidR="006C7D95">
        <w:rPr>
          <w:rStyle w:val="msonormal0"/>
          <w:szCs w:val="28"/>
        </w:rPr>
        <w:t>№ 5</w:t>
      </w:r>
      <w:r w:rsidR="00B9087F">
        <w:rPr>
          <w:rStyle w:val="msonormal0"/>
          <w:szCs w:val="28"/>
        </w:rPr>
        <w:t xml:space="preserve"> от 24 января 2017 года </w:t>
      </w:r>
      <w:r w:rsidR="00B9087F">
        <w:t>«</w:t>
      </w:r>
      <w:r w:rsidR="006C7D95">
        <w:t xml:space="preserve">Об утверждении требований к порядку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6C7D95">
        <w:t>Череповского</w:t>
      </w:r>
      <w:proofErr w:type="spellEnd"/>
      <w:r w:rsidR="006C7D95">
        <w:t xml:space="preserve"> сельского поселения </w:t>
      </w:r>
      <w:proofErr w:type="spellStart"/>
      <w:r w:rsidR="006C7D95">
        <w:t>Хиславичского</w:t>
      </w:r>
      <w:proofErr w:type="spellEnd"/>
      <w:r w:rsidR="006C7D95">
        <w:t xml:space="preserve"> района Смоленской области, содержанию указанных актов и обеспечению их исполнения»</w:t>
      </w:r>
      <w:r>
        <w:t xml:space="preserve"> Администрация </w:t>
      </w:r>
      <w:proofErr w:type="spellStart"/>
      <w:r>
        <w:t>Череповского</w:t>
      </w:r>
      <w:proofErr w:type="spellEnd"/>
      <w:proofErr w:type="gram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</w:t>
      </w:r>
      <w:proofErr w:type="spellStart"/>
      <w:r>
        <w:t>райорна</w:t>
      </w:r>
      <w:proofErr w:type="spellEnd"/>
      <w:r>
        <w:t xml:space="preserve">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9087F" w:rsidRPr="00D6412C" w:rsidRDefault="00B9087F" w:rsidP="006C7D95">
      <w:pPr>
        <w:ind w:right="-1"/>
        <w:jc w:val="both"/>
        <w:rPr>
          <w:color w:val="000000"/>
          <w:sz w:val="28"/>
          <w:szCs w:val="28"/>
        </w:rPr>
      </w:pPr>
    </w:p>
    <w:p w:rsidR="007501F4" w:rsidRDefault="007F0EBF" w:rsidP="00E50EF0">
      <w:pPr>
        <w:jc w:val="both"/>
        <w:rPr>
          <w:rStyle w:val="msonospacing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1F4">
        <w:rPr>
          <w:rStyle w:val="msonospacing0"/>
          <w:sz w:val="28"/>
          <w:szCs w:val="28"/>
        </w:rPr>
        <w:t xml:space="preserve">1. </w:t>
      </w:r>
      <w:r w:rsidR="006C7D95">
        <w:rPr>
          <w:rStyle w:val="msonospacing0"/>
          <w:sz w:val="28"/>
          <w:szCs w:val="28"/>
        </w:rPr>
        <w:t xml:space="preserve">В п.п. 3 и  20 исключить слово «могут» 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5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Default="006C7D95" w:rsidP="007501F4">
      <w:pPr>
        <w:ind w:firstLine="708"/>
        <w:jc w:val="both"/>
      </w:pPr>
      <w:r>
        <w:rPr>
          <w:rStyle w:val="msonospacing0"/>
          <w:sz w:val="28"/>
          <w:szCs w:val="28"/>
        </w:rPr>
        <w:t>3</w:t>
      </w:r>
      <w:r w:rsidR="007501F4">
        <w:rPr>
          <w:rStyle w:val="msonospacing0"/>
          <w:sz w:val="28"/>
          <w:szCs w:val="28"/>
        </w:rPr>
        <w:t xml:space="preserve">. </w:t>
      </w:r>
      <w:proofErr w:type="gramStart"/>
      <w:r w:rsidR="007501F4">
        <w:rPr>
          <w:rStyle w:val="msonospacing0"/>
          <w:sz w:val="28"/>
          <w:szCs w:val="28"/>
        </w:rPr>
        <w:t>Контроль за</w:t>
      </w:r>
      <w:proofErr w:type="gramEnd"/>
      <w:r w:rsidR="007501F4"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2D66E6" w:rsidRDefault="002D66E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E50EF0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E50EF0">
        <w:rPr>
          <w:sz w:val="28"/>
          <w:szCs w:val="28"/>
        </w:rPr>
        <w:t>Глав</w:t>
      </w:r>
      <w:r w:rsidR="00B10AF4" w:rsidRPr="00E50EF0">
        <w:rPr>
          <w:sz w:val="28"/>
          <w:szCs w:val="28"/>
        </w:rPr>
        <w:t>а</w:t>
      </w:r>
      <w:r w:rsidR="007F0EBF">
        <w:rPr>
          <w:sz w:val="28"/>
          <w:szCs w:val="28"/>
        </w:rPr>
        <w:t xml:space="preserve"> </w:t>
      </w:r>
      <w:r w:rsidR="00B10AF4" w:rsidRPr="00E50EF0">
        <w:rPr>
          <w:sz w:val="28"/>
          <w:szCs w:val="28"/>
        </w:rPr>
        <w:t>муниципального образования</w:t>
      </w:r>
    </w:p>
    <w:p w:rsidR="00B10AF4" w:rsidRPr="00E50EF0" w:rsidRDefault="00E50EF0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E50EF0">
        <w:rPr>
          <w:sz w:val="28"/>
          <w:szCs w:val="28"/>
        </w:rPr>
        <w:t>Череповского</w:t>
      </w:r>
      <w:proofErr w:type="spellEnd"/>
      <w:r w:rsidRPr="00E50EF0">
        <w:rPr>
          <w:sz w:val="28"/>
          <w:szCs w:val="28"/>
        </w:rPr>
        <w:t xml:space="preserve"> </w:t>
      </w:r>
      <w:r w:rsidR="0060373D" w:rsidRPr="00E50EF0">
        <w:rPr>
          <w:sz w:val="28"/>
          <w:szCs w:val="28"/>
        </w:rPr>
        <w:t>сельского поселения</w:t>
      </w:r>
    </w:p>
    <w:p w:rsidR="0060373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 w:rsidRPr="00E50EF0">
        <w:rPr>
          <w:sz w:val="28"/>
          <w:szCs w:val="28"/>
        </w:rPr>
        <w:t>Хиславичского</w:t>
      </w:r>
      <w:proofErr w:type="spellEnd"/>
      <w:r w:rsidRPr="00E50EF0">
        <w:rPr>
          <w:sz w:val="28"/>
          <w:szCs w:val="28"/>
        </w:rPr>
        <w:t xml:space="preserve"> </w:t>
      </w:r>
      <w:proofErr w:type="spellStart"/>
      <w:r w:rsidRPr="00E50EF0">
        <w:rPr>
          <w:sz w:val="28"/>
          <w:szCs w:val="28"/>
        </w:rPr>
        <w:t>районаСмоленской</w:t>
      </w:r>
      <w:proofErr w:type="spellEnd"/>
      <w:r w:rsidRPr="00E50EF0">
        <w:rPr>
          <w:sz w:val="28"/>
          <w:szCs w:val="28"/>
        </w:rPr>
        <w:t xml:space="preserve">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F0">
        <w:rPr>
          <w:b/>
          <w:sz w:val="28"/>
          <w:szCs w:val="28"/>
        </w:rPr>
        <w:t xml:space="preserve">           Г.А. </w:t>
      </w:r>
      <w:proofErr w:type="spellStart"/>
      <w:r w:rsidR="00E50EF0">
        <w:rPr>
          <w:b/>
          <w:sz w:val="28"/>
          <w:szCs w:val="28"/>
        </w:rPr>
        <w:t>Гореликова</w:t>
      </w:r>
      <w:proofErr w:type="spellEnd"/>
    </w:p>
    <w:p w:rsidR="002D66E6" w:rsidRDefault="002D66E6" w:rsidP="00466D7D">
      <w:pPr>
        <w:jc w:val="right"/>
        <w:rPr>
          <w:rStyle w:val="msonormal0"/>
        </w:rPr>
      </w:pPr>
    </w:p>
    <w:p w:rsidR="002D66E6" w:rsidRDefault="002D66E6" w:rsidP="00466D7D">
      <w:pPr>
        <w:jc w:val="right"/>
        <w:rPr>
          <w:rStyle w:val="msonormal0"/>
        </w:rPr>
      </w:pPr>
    </w:p>
    <w:p w:rsidR="00466D7D" w:rsidRDefault="00466D7D" w:rsidP="00466D7D">
      <w:pPr>
        <w:jc w:val="right"/>
      </w:pPr>
      <w:r>
        <w:rPr>
          <w:rStyle w:val="msonormal0"/>
        </w:rPr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6C7D95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Череповского</w:t>
      </w:r>
      <w:r w:rsidR="00466D7D">
        <w:rPr>
          <w:rStyle w:val="msonormal0"/>
        </w:rPr>
        <w:t>сельского</w:t>
      </w:r>
      <w:proofErr w:type="spellEnd"/>
      <w:r w:rsidR="00466D7D">
        <w:rPr>
          <w:rStyle w:val="msonormal0"/>
        </w:rPr>
        <w:t xml:space="preserve">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</w:p>
    <w:p w:rsidR="00466D7D" w:rsidRDefault="002D66E6" w:rsidP="00466D7D">
      <w:pPr>
        <w:jc w:val="right"/>
      </w:pPr>
      <w:r>
        <w:rPr>
          <w:rStyle w:val="msonormal0"/>
        </w:rPr>
        <w:t>от 31.01.2017г. № 9</w:t>
      </w:r>
      <w:r w:rsidR="00466D7D">
        <w:rPr>
          <w:rStyle w:val="msonormal0"/>
        </w:rPr>
        <w:t> </w:t>
      </w:r>
      <w:bookmarkStart w:id="0" w:name="Par29"/>
      <w:bookmarkEnd w:id="0"/>
    </w:p>
    <w:p w:rsidR="00466D7D" w:rsidRDefault="00466D7D" w:rsidP="00466D7D">
      <w:pPr>
        <w:jc w:val="both"/>
      </w:pPr>
    </w:p>
    <w:p w:rsidR="00E50EF0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Требованияк порядку разработки и принятия </w:t>
      </w:r>
      <w:proofErr w:type="gramStart"/>
      <w:r>
        <w:rPr>
          <w:rStyle w:val="msonormal0"/>
          <w:b/>
          <w:bCs/>
          <w:sz w:val="28"/>
          <w:szCs w:val="28"/>
        </w:rPr>
        <w:t>правовых</w:t>
      </w:r>
      <w:proofErr w:type="gramEnd"/>
      <w:r>
        <w:rPr>
          <w:rStyle w:val="msonormal0"/>
          <w:b/>
          <w:bCs/>
          <w:sz w:val="28"/>
          <w:szCs w:val="28"/>
        </w:rPr>
        <w:t xml:space="preserve"> </w:t>
      </w:r>
      <w:proofErr w:type="spellStart"/>
      <w:r>
        <w:rPr>
          <w:rStyle w:val="msonormal0"/>
          <w:b/>
          <w:bCs/>
          <w:sz w:val="28"/>
          <w:szCs w:val="28"/>
        </w:rPr>
        <w:t>актово</w:t>
      </w:r>
      <w:proofErr w:type="spellEnd"/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  <w:proofErr w:type="gramStart"/>
      <w:r>
        <w:rPr>
          <w:rStyle w:val="msonormal0"/>
          <w:b/>
          <w:bCs/>
          <w:sz w:val="28"/>
          <w:szCs w:val="28"/>
        </w:rPr>
        <w:t>нормировании</w:t>
      </w:r>
      <w:proofErr w:type="gramEnd"/>
      <w:r>
        <w:rPr>
          <w:rStyle w:val="msonormal0"/>
          <w:b/>
          <w:bCs/>
          <w:sz w:val="28"/>
          <w:szCs w:val="28"/>
        </w:rPr>
        <w:t xml:space="preserve"> в сфере закупок для обеспечения муниципальных нужд</w:t>
      </w:r>
    </w:p>
    <w:p w:rsidR="007501F4" w:rsidRDefault="00E50EF0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Череповского</w:t>
      </w:r>
      <w:proofErr w:type="spellEnd"/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color w:val="000000"/>
          <w:sz w:val="28"/>
          <w:szCs w:val="28"/>
        </w:rPr>
        <w:t>Хиславичского</w:t>
      </w:r>
      <w:proofErr w:type="spellEnd"/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актови обеспечению их исполнения</w:t>
      </w:r>
      <w:bookmarkStart w:id="1" w:name="Par35"/>
      <w:bookmarkEnd w:id="1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="00E50EF0">
        <w:rPr>
          <w:rStyle w:val="msolistparagraph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bookmarkStart w:id="2" w:name="Par36"/>
      <w:bookmarkEnd w:id="2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3" w:name="Par38"/>
      <w:bookmarkEnd w:id="3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bookmarkStart w:id="4" w:name="Par39"/>
      <w:bookmarkEnd w:id="4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AB392C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  <w:bookmarkStart w:id="5" w:name="Par40"/>
      <w:bookmarkEnd w:id="5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bookmarkStart w:id="6" w:name="Par41"/>
      <w:bookmarkEnd w:id="6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требования к закупаемым Администрацией 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6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разрабатываются в форме постановлений администрации.</w:t>
      </w:r>
      <w:bookmarkStart w:id="7" w:name="Par43"/>
      <w:bookmarkEnd w:id="7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7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 w:rsidR="006C7D95">
        <w:rPr>
          <w:rStyle w:val="msonormal0"/>
          <w:sz w:val="28"/>
          <w:szCs w:val="28"/>
        </w:rPr>
        <w:t xml:space="preserve"> постановления,  предусматривают</w:t>
      </w:r>
      <w:r>
        <w:rPr>
          <w:rStyle w:val="msonormal0"/>
          <w:sz w:val="28"/>
          <w:szCs w:val="28"/>
        </w:rPr>
        <w:t xml:space="preserve"> право Главы администрации</w:t>
      </w:r>
      <w:r w:rsidR="006C7D95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8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9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bookmarkStart w:id="8" w:name="Par46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</w:t>
      </w:r>
      <w:r>
        <w:rPr>
          <w:rStyle w:val="msonormal0"/>
          <w:sz w:val="28"/>
          <w:szCs w:val="28"/>
        </w:rPr>
        <w:lastRenderedPageBreak/>
        <w:t xml:space="preserve">размещения проектов правовых актов, указанных в </w:t>
      </w:r>
      <w:hyperlink r:id="rId10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1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2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3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4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5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6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7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bookmarkStart w:id="9" w:name="Par52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8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Pr="00BD540D">
        <w:rPr>
          <w:rStyle w:val="msonormal0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19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20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1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2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15. Постановление администрации, утверждающее правила определения требований к отдельным видам товаров, работ, услуг (в том числе предельные цены </w:t>
      </w:r>
      <w:r>
        <w:rPr>
          <w:rStyle w:val="msonormal0"/>
          <w:sz w:val="28"/>
          <w:szCs w:val="28"/>
        </w:rPr>
        <w:lastRenderedPageBreak/>
        <w:t>товаров, работ, услуг), закупаемым для обеспечения муниципальных нужд, должно определять: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7501F4" w:rsidRDefault="00E50EF0" w:rsidP="007501F4">
      <w:pPr>
        <w:jc w:val="both"/>
      </w:pPr>
      <w:r>
        <w:rPr>
          <w:sz w:val="28"/>
          <w:szCs w:val="28"/>
        </w:rPr>
        <w:t xml:space="preserve">       </w:t>
      </w:r>
      <w:r w:rsidR="007501F4" w:rsidRPr="0082218D">
        <w:rPr>
          <w:sz w:val="28"/>
          <w:szCs w:val="28"/>
        </w:rPr>
        <w:t>19</w:t>
      </w:r>
      <w:r w:rsidR="007501F4"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bookmarkStart w:id="10" w:name="_GoBack"/>
      <w:bookmarkEnd w:id="10"/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="00E50EF0">
        <w:rPr>
          <w:rStyle w:val="msonormal0"/>
          <w:sz w:val="28"/>
          <w:szCs w:val="28"/>
        </w:rPr>
        <w:t xml:space="preserve"> </w:t>
      </w:r>
      <w:hyperlink r:id="rId23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 w:rsidR="006C7D95">
        <w:rPr>
          <w:rStyle w:val="msonormal0"/>
          <w:sz w:val="28"/>
          <w:szCs w:val="28"/>
        </w:rPr>
        <w:t xml:space="preserve"> постановления,  устанавливают</w:t>
      </w:r>
      <w:r>
        <w:rPr>
          <w:rStyle w:val="msonormal0"/>
          <w:sz w:val="28"/>
          <w:szCs w:val="28"/>
        </w:rPr>
        <w:t xml:space="preserve">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4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>
        <w:rPr>
          <w:rStyle w:val="msonormal0"/>
        </w:rPr>
        <w:t> </w:t>
      </w:r>
    </w:p>
    <w:p w:rsidR="00F20B0E" w:rsidRDefault="00F20B0E" w:rsidP="007501F4">
      <w:pPr>
        <w:jc w:val="center"/>
      </w:pPr>
    </w:p>
    <w:sectPr w:rsidR="00F20B0E" w:rsidSect="00E5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0B5861"/>
    <w:rsid w:val="0014588F"/>
    <w:rsid w:val="001D184F"/>
    <w:rsid w:val="00203B8F"/>
    <w:rsid w:val="002C37D1"/>
    <w:rsid w:val="002D66E6"/>
    <w:rsid w:val="0032457E"/>
    <w:rsid w:val="003C01CE"/>
    <w:rsid w:val="004648EA"/>
    <w:rsid w:val="00466D7D"/>
    <w:rsid w:val="004F47C9"/>
    <w:rsid w:val="005710AA"/>
    <w:rsid w:val="0060373D"/>
    <w:rsid w:val="006C7D95"/>
    <w:rsid w:val="007501F4"/>
    <w:rsid w:val="00757B8A"/>
    <w:rsid w:val="007F0EBF"/>
    <w:rsid w:val="00815CE3"/>
    <w:rsid w:val="008F4308"/>
    <w:rsid w:val="00914448"/>
    <w:rsid w:val="009D39BA"/>
    <w:rsid w:val="009F278C"/>
    <w:rsid w:val="00A778A4"/>
    <w:rsid w:val="00A97132"/>
    <w:rsid w:val="00AB392C"/>
    <w:rsid w:val="00AB53C3"/>
    <w:rsid w:val="00B10AF4"/>
    <w:rsid w:val="00B4412A"/>
    <w:rsid w:val="00B9087F"/>
    <w:rsid w:val="00BD75A7"/>
    <w:rsid w:val="00C44633"/>
    <w:rsid w:val="00CC4B8B"/>
    <w:rsid w:val="00E0008D"/>
    <w:rsid w:val="00E50EF0"/>
    <w:rsid w:val="00F20B0E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spiridonovka163.ru/documents/order/detail.php?id=376067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piridonovka163.ru/documents/order/detail.php?id=376067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CA27D4E215D4CDE7EBCCE45D0E2A8652AFA43A2DA1A9A03AC4F291556F495E4D359B5D9CF72E11SBwBL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2017-01-31T09:19:00Z</cp:lastPrinted>
  <dcterms:created xsi:type="dcterms:W3CDTF">2017-01-31T09:02:00Z</dcterms:created>
  <dcterms:modified xsi:type="dcterms:W3CDTF">2017-01-31T09:20:00Z</dcterms:modified>
</cp:coreProperties>
</file>