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22" w:rsidRDefault="0057752E" w:rsidP="00745E22">
      <w:pPr>
        <w:shd w:val="clear" w:color="auto" w:fill="FFFFFF"/>
        <w:tabs>
          <w:tab w:val="left" w:pos="9537"/>
          <w:tab w:val="left" w:pos="9911"/>
        </w:tabs>
        <w:ind w:right="20" w:firstLine="748"/>
        <w:rPr>
          <w:b/>
          <w:caps/>
          <w:noProof/>
        </w:rPr>
      </w:pPr>
      <w:r>
        <w:rPr>
          <w:noProof/>
        </w:rPr>
        <w:drawing>
          <wp:anchor distT="0" distB="0" distL="114300" distR="114300" simplePos="0" relativeHeight="251657728" behindDoc="0" locked="0" layoutInCell="1" allowOverlap="1">
            <wp:simplePos x="0" y="0"/>
            <wp:positionH relativeFrom="column">
              <wp:posOffset>2865120</wp:posOffset>
            </wp:positionH>
            <wp:positionV relativeFrom="paragraph">
              <wp:posOffset>5080</wp:posOffset>
            </wp:positionV>
            <wp:extent cx="845820" cy="861060"/>
            <wp:effectExtent l="0" t="0" r="0" b="0"/>
            <wp:wrapSquare wrapText="right"/>
            <wp:docPr id="3" name="Рисунок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pic:spPr>
                </pic:pic>
              </a:graphicData>
            </a:graphic>
            <wp14:sizeRelH relativeFrom="page">
              <wp14:pctWidth>0</wp14:pctWidth>
            </wp14:sizeRelH>
            <wp14:sizeRelV relativeFrom="page">
              <wp14:pctHeight>0</wp14:pctHeight>
            </wp14:sizeRelV>
          </wp:anchor>
        </w:drawing>
      </w:r>
      <w:r w:rsidR="00745E22">
        <w:rPr>
          <w:b/>
          <w:caps/>
          <w:noProof/>
        </w:rPr>
        <w:br w:type="textWrapping" w:clear="all"/>
      </w:r>
    </w:p>
    <w:p w:rsidR="00780D91" w:rsidRPr="006E2966" w:rsidRDefault="00780D91" w:rsidP="00780D91">
      <w:pPr>
        <w:shd w:val="clear" w:color="auto" w:fill="FFFFFF"/>
        <w:tabs>
          <w:tab w:val="left" w:pos="9537"/>
          <w:tab w:val="left" w:pos="9911"/>
        </w:tabs>
        <w:ind w:right="20" w:firstLine="748"/>
        <w:jc w:val="center"/>
        <w:rPr>
          <w:b/>
          <w:caps/>
          <w:sz w:val="28"/>
          <w:szCs w:val="28"/>
        </w:rPr>
      </w:pPr>
    </w:p>
    <w:p w:rsidR="00F315AE" w:rsidRDefault="00621322" w:rsidP="00621322">
      <w:pPr>
        <w:shd w:val="clear" w:color="auto" w:fill="FFFFFF"/>
        <w:tabs>
          <w:tab w:val="left" w:pos="9537"/>
          <w:tab w:val="left" w:pos="9911"/>
        </w:tabs>
        <w:ind w:right="20"/>
        <w:jc w:val="center"/>
        <w:rPr>
          <w:b/>
          <w:caps/>
          <w:sz w:val="28"/>
          <w:szCs w:val="28"/>
        </w:rPr>
      </w:pPr>
      <w:r w:rsidRPr="006E2966">
        <w:rPr>
          <w:b/>
          <w:caps/>
          <w:sz w:val="28"/>
          <w:szCs w:val="28"/>
        </w:rPr>
        <w:t xml:space="preserve">Совет депутатов </w:t>
      </w:r>
    </w:p>
    <w:p w:rsidR="00F315AE" w:rsidRDefault="00F315AE" w:rsidP="00621322">
      <w:pPr>
        <w:shd w:val="clear" w:color="auto" w:fill="FFFFFF"/>
        <w:tabs>
          <w:tab w:val="left" w:pos="9537"/>
          <w:tab w:val="left" w:pos="9911"/>
        </w:tabs>
        <w:ind w:right="20"/>
        <w:jc w:val="center"/>
        <w:rPr>
          <w:b/>
          <w:caps/>
          <w:sz w:val="28"/>
          <w:szCs w:val="28"/>
        </w:rPr>
      </w:pPr>
      <w:r>
        <w:rPr>
          <w:b/>
          <w:caps/>
          <w:sz w:val="28"/>
          <w:szCs w:val="28"/>
        </w:rPr>
        <w:t>КОРЗОВСКОГО</w:t>
      </w:r>
      <w:r w:rsidR="00621322" w:rsidRPr="006E2966">
        <w:rPr>
          <w:b/>
          <w:caps/>
          <w:sz w:val="28"/>
          <w:szCs w:val="28"/>
        </w:rPr>
        <w:t xml:space="preserve"> сельского   поселения </w:t>
      </w:r>
    </w:p>
    <w:p w:rsidR="00621322" w:rsidRPr="006E2966" w:rsidRDefault="00780D91" w:rsidP="00621322">
      <w:pPr>
        <w:shd w:val="clear" w:color="auto" w:fill="FFFFFF"/>
        <w:tabs>
          <w:tab w:val="left" w:pos="9537"/>
          <w:tab w:val="left" w:pos="9911"/>
        </w:tabs>
        <w:ind w:right="20"/>
        <w:jc w:val="center"/>
        <w:rPr>
          <w:b/>
          <w:caps/>
          <w:sz w:val="28"/>
          <w:szCs w:val="28"/>
        </w:rPr>
      </w:pPr>
      <w:r>
        <w:rPr>
          <w:b/>
          <w:caps/>
          <w:sz w:val="28"/>
          <w:szCs w:val="28"/>
        </w:rPr>
        <w:t>ХИСЛАВИЧСКОГО</w:t>
      </w:r>
      <w:r w:rsidR="00621322" w:rsidRPr="006E2966">
        <w:rPr>
          <w:b/>
          <w:caps/>
          <w:sz w:val="28"/>
          <w:szCs w:val="28"/>
        </w:rPr>
        <w:t xml:space="preserve"> района Смоленской области</w:t>
      </w:r>
      <w:r w:rsidR="009A7937" w:rsidRPr="006E2966">
        <w:rPr>
          <w:b/>
          <w:caps/>
          <w:sz w:val="28"/>
          <w:szCs w:val="28"/>
        </w:rPr>
        <w:t xml:space="preserve"> </w:t>
      </w:r>
    </w:p>
    <w:p w:rsidR="008C7619" w:rsidRDefault="008C7619" w:rsidP="000D76E9">
      <w:pPr>
        <w:jc w:val="center"/>
        <w:outlineLvl w:val="0"/>
        <w:rPr>
          <w:b/>
          <w:sz w:val="28"/>
          <w:szCs w:val="28"/>
        </w:rPr>
      </w:pPr>
    </w:p>
    <w:p w:rsidR="00E036DA" w:rsidRDefault="00E036DA" w:rsidP="000D76E9">
      <w:pPr>
        <w:jc w:val="center"/>
        <w:outlineLvl w:val="0"/>
        <w:rPr>
          <w:b/>
          <w:sz w:val="28"/>
          <w:szCs w:val="28"/>
        </w:rPr>
      </w:pPr>
      <w:r>
        <w:rPr>
          <w:b/>
          <w:sz w:val="28"/>
          <w:szCs w:val="28"/>
        </w:rPr>
        <w:t>Р Е Ш Е Н И Е</w:t>
      </w:r>
      <w:r w:rsidR="00C867C1">
        <w:rPr>
          <w:b/>
          <w:sz w:val="28"/>
          <w:szCs w:val="28"/>
        </w:rPr>
        <w:t xml:space="preserve"> </w:t>
      </w:r>
    </w:p>
    <w:p w:rsidR="0026279E" w:rsidRDefault="0026279E" w:rsidP="0026279E">
      <w:pPr>
        <w:rPr>
          <w:b/>
          <w:bCs/>
          <w:sz w:val="28"/>
          <w:szCs w:val="28"/>
        </w:rPr>
      </w:pPr>
      <w:r>
        <w:rPr>
          <w:b/>
          <w:bCs/>
          <w:sz w:val="28"/>
          <w:szCs w:val="28"/>
        </w:rPr>
        <w:tab/>
      </w:r>
      <w:r>
        <w:rPr>
          <w:b/>
          <w:bCs/>
          <w:sz w:val="28"/>
          <w:szCs w:val="28"/>
        </w:rPr>
        <w:tab/>
      </w:r>
    </w:p>
    <w:p w:rsidR="00E40DC2" w:rsidRDefault="00F315AE" w:rsidP="0026279E">
      <w:pPr>
        <w:rPr>
          <w:bCs/>
          <w:sz w:val="28"/>
          <w:szCs w:val="28"/>
        </w:rPr>
      </w:pPr>
      <w:r>
        <w:rPr>
          <w:bCs/>
          <w:sz w:val="28"/>
          <w:szCs w:val="28"/>
        </w:rPr>
        <w:t xml:space="preserve">          </w:t>
      </w:r>
      <w:r w:rsidR="00935EA3">
        <w:rPr>
          <w:bCs/>
          <w:sz w:val="28"/>
          <w:szCs w:val="28"/>
        </w:rPr>
        <w:t xml:space="preserve">от  </w:t>
      </w:r>
      <w:r>
        <w:rPr>
          <w:bCs/>
          <w:sz w:val="28"/>
          <w:szCs w:val="28"/>
        </w:rPr>
        <w:t>21</w:t>
      </w:r>
      <w:r w:rsidR="00E40DC2">
        <w:rPr>
          <w:bCs/>
          <w:sz w:val="28"/>
          <w:szCs w:val="28"/>
        </w:rPr>
        <w:t xml:space="preserve"> </w:t>
      </w:r>
      <w:r w:rsidR="00615EAF">
        <w:rPr>
          <w:bCs/>
          <w:sz w:val="28"/>
          <w:szCs w:val="28"/>
        </w:rPr>
        <w:t>марта</w:t>
      </w:r>
      <w:r w:rsidR="00E40DC2">
        <w:rPr>
          <w:bCs/>
          <w:sz w:val="28"/>
          <w:szCs w:val="28"/>
        </w:rPr>
        <w:t xml:space="preserve"> 2016года</w:t>
      </w:r>
      <w:r w:rsidR="0026279E">
        <w:rPr>
          <w:b/>
          <w:bCs/>
          <w:sz w:val="28"/>
          <w:szCs w:val="28"/>
        </w:rPr>
        <w:t xml:space="preserve">                                         </w:t>
      </w:r>
      <w:r w:rsidR="00226F59" w:rsidRPr="00226F59">
        <w:rPr>
          <w:bCs/>
          <w:sz w:val="28"/>
          <w:szCs w:val="28"/>
        </w:rPr>
        <w:t xml:space="preserve">№ </w:t>
      </w:r>
      <w:r>
        <w:rPr>
          <w:bCs/>
          <w:sz w:val="28"/>
          <w:szCs w:val="28"/>
        </w:rPr>
        <w:t>2</w:t>
      </w:r>
    </w:p>
    <w:p w:rsidR="00C867C1" w:rsidRDefault="00C867C1" w:rsidP="0026279E">
      <w:pPr>
        <w:rPr>
          <w:bCs/>
          <w:sz w:val="28"/>
          <w:szCs w:val="28"/>
        </w:rPr>
      </w:pPr>
    </w:p>
    <w:p w:rsidR="00615EAF" w:rsidRDefault="00615EAF" w:rsidP="00E40DC2">
      <w:pPr>
        <w:ind w:firstLine="708"/>
        <w:jc w:val="both"/>
        <w:rPr>
          <w:bCs/>
          <w:sz w:val="28"/>
          <w:szCs w:val="28"/>
        </w:rPr>
      </w:pPr>
      <w:r>
        <w:rPr>
          <w:bCs/>
          <w:sz w:val="28"/>
          <w:szCs w:val="28"/>
        </w:rPr>
        <w:t xml:space="preserve">О Протесте на Устав </w:t>
      </w:r>
      <w:r w:rsidR="00F315AE">
        <w:rPr>
          <w:bCs/>
          <w:sz w:val="28"/>
          <w:szCs w:val="28"/>
        </w:rPr>
        <w:t>Корзовского</w:t>
      </w:r>
    </w:p>
    <w:p w:rsidR="00615EAF" w:rsidRDefault="00615EAF" w:rsidP="00E40DC2">
      <w:pPr>
        <w:ind w:firstLine="708"/>
        <w:jc w:val="both"/>
        <w:rPr>
          <w:bCs/>
          <w:sz w:val="28"/>
          <w:szCs w:val="28"/>
        </w:rPr>
      </w:pPr>
      <w:r>
        <w:rPr>
          <w:bCs/>
          <w:sz w:val="28"/>
          <w:szCs w:val="28"/>
        </w:rPr>
        <w:t>сельского поселения Хиславичского</w:t>
      </w:r>
    </w:p>
    <w:p w:rsidR="00615EAF" w:rsidRDefault="00615EAF" w:rsidP="00E40DC2">
      <w:pPr>
        <w:ind w:firstLine="708"/>
        <w:jc w:val="both"/>
        <w:rPr>
          <w:bCs/>
          <w:sz w:val="28"/>
          <w:szCs w:val="28"/>
        </w:rPr>
      </w:pPr>
      <w:r>
        <w:rPr>
          <w:bCs/>
          <w:sz w:val="28"/>
          <w:szCs w:val="28"/>
        </w:rPr>
        <w:t>района Смоленской области</w:t>
      </w:r>
    </w:p>
    <w:p w:rsidR="00615EAF" w:rsidRDefault="00615EAF" w:rsidP="00E40DC2">
      <w:pPr>
        <w:ind w:firstLine="708"/>
        <w:jc w:val="both"/>
        <w:rPr>
          <w:bCs/>
          <w:sz w:val="28"/>
          <w:szCs w:val="28"/>
        </w:rPr>
      </w:pPr>
    </w:p>
    <w:p w:rsidR="00615EAF" w:rsidRDefault="00615EAF" w:rsidP="00E40DC2">
      <w:pPr>
        <w:ind w:firstLine="708"/>
        <w:jc w:val="both"/>
        <w:rPr>
          <w:bCs/>
          <w:sz w:val="28"/>
          <w:szCs w:val="28"/>
        </w:rPr>
      </w:pPr>
    </w:p>
    <w:p w:rsidR="005A1F24" w:rsidRDefault="005A1F24" w:rsidP="00E40DC2">
      <w:pPr>
        <w:ind w:firstLine="708"/>
        <w:jc w:val="both"/>
        <w:rPr>
          <w:bCs/>
          <w:sz w:val="28"/>
          <w:szCs w:val="28"/>
        </w:rPr>
      </w:pPr>
    </w:p>
    <w:p w:rsidR="00E40DC2" w:rsidRDefault="005A1F24" w:rsidP="00E40DC2">
      <w:pPr>
        <w:ind w:firstLine="708"/>
        <w:jc w:val="both"/>
        <w:rPr>
          <w:bCs/>
          <w:sz w:val="28"/>
          <w:szCs w:val="28"/>
        </w:rPr>
      </w:pPr>
      <w:r>
        <w:rPr>
          <w:bCs/>
          <w:sz w:val="28"/>
          <w:szCs w:val="28"/>
        </w:rPr>
        <w:t>В связи с  проведени</w:t>
      </w:r>
      <w:r w:rsidR="00F315AE">
        <w:rPr>
          <w:bCs/>
          <w:sz w:val="28"/>
          <w:szCs w:val="28"/>
        </w:rPr>
        <w:t>ем</w:t>
      </w:r>
      <w:r>
        <w:rPr>
          <w:bCs/>
          <w:sz w:val="28"/>
          <w:szCs w:val="28"/>
        </w:rPr>
        <w:t xml:space="preserve"> проверки прокуратурой Хиславичского района Смоленской области установлено, что отдельные положения Устава </w:t>
      </w:r>
      <w:r w:rsidR="00F315AE">
        <w:rPr>
          <w:bCs/>
          <w:sz w:val="28"/>
          <w:szCs w:val="28"/>
        </w:rPr>
        <w:t>Корзовского</w:t>
      </w:r>
      <w:r>
        <w:rPr>
          <w:bCs/>
          <w:sz w:val="28"/>
          <w:szCs w:val="28"/>
        </w:rPr>
        <w:t xml:space="preserve"> сельского поселения Хиславичского района Смоленской области не соответствуют требованиям действующего федерального законодательства</w:t>
      </w:r>
      <w:r w:rsidR="00F315AE">
        <w:rPr>
          <w:bCs/>
          <w:sz w:val="28"/>
          <w:szCs w:val="28"/>
        </w:rPr>
        <w:t>,</w:t>
      </w:r>
      <w:r>
        <w:rPr>
          <w:bCs/>
          <w:sz w:val="28"/>
          <w:szCs w:val="28"/>
        </w:rPr>
        <w:t xml:space="preserve"> </w:t>
      </w:r>
      <w:r w:rsidR="00E40DC2">
        <w:rPr>
          <w:bCs/>
          <w:sz w:val="28"/>
          <w:szCs w:val="28"/>
        </w:rPr>
        <w:t xml:space="preserve">Совет депутатов </w:t>
      </w:r>
      <w:r w:rsidR="00F315AE">
        <w:rPr>
          <w:bCs/>
          <w:sz w:val="28"/>
          <w:szCs w:val="28"/>
        </w:rPr>
        <w:t>Корзовского</w:t>
      </w:r>
      <w:r w:rsidR="00E40DC2">
        <w:rPr>
          <w:bCs/>
          <w:sz w:val="28"/>
          <w:szCs w:val="28"/>
        </w:rPr>
        <w:t xml:space="preserve"> сельского поселения Хиславичского района Смоленской области</w:t>
      </w:r>
    </w:p>
    <w:p w:rsidR="00E40DC2" w:rsidRDefault="00E40DC2" w:rsidP="00E40DC2">
      <w:pPr>
        <w:ind w:firstLine="708"/>
        <w:jc w:val="both"/>
        <w:rPr>
          <w:bCs/>
          <w:sz w:val="28"/>
          <w:szCs w:val="28"/>
        </w:rPr>
      </w:pPr>
    </w:p>
    <w:p w:rsidR="00E40DC2" w:rsidRPr="00F315AE" w:rsidRDefault="00E40DC2" w:rsidP="00E40DC2">
      <w:pPr>
        <w:ind w:firstLine="708"/>
        <w:jc w:val="both"/>
        <w:rPr>
          <w:b/>
          <w:bCs/>
          <w:sz w:val="32"/>
          <w:szCs w:val="28"/>
        </w:rPr>
      </w:pPr>
      <w:r w:rsidRPr="00F315AE">
        <w:rPr>
          <w:b/>
          <w:bCs/>
          <w:sz w:val="32"/>
          <w:szCs w:val="28"/>
        </w:rPr>
        <w:t>ре ш и л:</w:t>
      </w:r>
    </w:p>
    <w:p w:rsidR="00E40DC2" w:rsidRDefault="00E40DC2" w:rsidP="00E40DC2">
      <w:pPr>
        <w:ind w:firstLine="708"/>
        <w:jc w:val="both"/>
        <w:rPr>
          <w:bCs/>
          <w:sz w:val="28"/>
          <w:szCs w:val="28"/>
        </w:rPr>
      </w:pPr>
    </w:p>
    <w:p w:rsidR="00E40DC2" w:rsidRDefault="005A1F24" w:rsidP="00E40DC2">
      <w:pPr>
        <w:ind w:left="1068"/>
        <w:jc w:val="both"/>
        <w:rPr>
          <w:bCs/>
          <w:sz w:val="28"/>
          <w:szCs w:val="28"/>
        </w:rPr>
      </w:pPr>
      <w:r>
        <w:rPr>
          <w:bCs/>
          <w:sz w:val="28"/>
          <w:szCs w:val="28"/>
        </w:rPr>
        <w:t xml:space="preserve">1. Внести изменения (дополнения) в Устав </w:t>
      </w:r>
      <w:r w:rsidR="00F315AE">
        <w:rPr>
          <w:bCs/>
          <w:sz w:val="28"/>
          <w:szCs w:val="28"/>
        </w:rPr>
        <w:t>Корзовского</w:t>
      </w:r>
      <w:r>
        <w:rPr>
          <w:bCs/>
          <w:sz w:val="28"/>
          <w:szCs w:val="28"/>
        </w:rPr>
        <w:t xml:space="preserve"> сельского поселения Хиславичского района Смоленской области и привести статьи 7, 28 Устава </w:t>
      </w:r>
      <w:r w:rsidR="00F315AE">
        <w:rPr>
          <w:bCs/>
          <w:sz w:val="28"/>
          <w:szCs w:val="28"/>
        </w:rPr>
        <w:t>Корзовского</w:t>
      </w:r>
      <w:r>
        <w:rPr>
          <w:bCs/>
          <w:sz w:val="28"/>
          <w:szCs w:val="28"/>
        </w:rPr>
        <w:t xml:space="preserve"> сельского поселения Хиславичского района Смоленской области в соответствие с требованиями действующего законодательства</w:t>
      </w:r>
      <w:r w:rsidR="00F315AE">
        <w:rPr>
          <w:bCs/>
          <w:sz w:val="28"/>
          <w:szCs w:val="28"/>
        </w:rPr>
        <w:t>.</w:t>
      </w:r>
    </w:p>
    <w:p w:rsidR="00423FD1" w:rsidRDefault="005A1F24" w:rsidP="00E40DC2">
      <w:pPr>
        <w:ind w:left="1068"/>
        <w:jc w:val="both"/>
        <w:rPr>
          <w:bCs/>
          <w:sz w:val="28"/>
          <w:szCs w:val="28"/>
        </w:rPr>
      </w:pPr>
      <w:r>
        <w:rPr>
          <w:bCs/>
          <w:sz w:val="28"/>
          <w:szCs w:val="28"/>
        </w:rPr>
        <w:t>2</w:t>
      </w:r>
      <w:r w:rsidR="00423FD1">
        <w:rPr>
          <w:bCs/>
          <w:sz w:val="28"/>
          <w:szCs w:val="28"/>
        </w:rPr>
        <w:t xml:space="preserve">. </w:t>
      </w:r>
      <w:r w:rsidR="00F315AE">
        <w:rPr>
          <w:bCs/>
          <w:sz w:val="28"/>
          <w:szCs w:val="28"/>
        </w:rPr>
        <w:t xml:space="preserve">Настоящее </w:t>
      </w:r>
      <w:r w:rsidR="00423FD1">
        <w:rPr>
          <w:bCs/>
          <w:sz w:val="28"/>
          <w:szCs w:val="28"/>
        </w:rPr>
        <w:t xml:space="preserve"> решение подлежит </w:t>
      </w:r>
      <w:r w:rsidR="00F315AE">
        <w:rPr>
          <w:bCs/>
          <w:sz w:val="28"/>
          <w:szCs w:val="28"/>
        </w:rPr>
        <w:t>официальному обнародованию.</w:t>
      </w:r>
    </w:p>
    <w:p w:rsidR="00423FD1" w:rsidRDefault="005A1F24" w:rsidP="00E40DC2">
      <w:pPr>
        <w:ind w:left="1068"/>
        <w:jc w:val="both"/>
        <w:rPr>
          <w:bCs/>
          <w:sz w:val="28"/>
          <w:szCs w:val="28"/>
        </w:rPr>
      </w:pPr>
      <w:r>
        <w:rPr>
          <w:bCs/>
          <w:sz w:val="28"/>
          <w:szCs w:val="28"/>
        </w:rPr>
        <w:t>3</w:t>
      </w:r>
      <w:r w:rsidR="00423FD1">
        <w:rPr>
          <w:bCs/>
          <w:sz w:val="28"/>
          <w:szCs w:val="28"/>
        </w:rPr>
        <w:t>. Контроль за исполнением данного решения оставляю за собой.</w:t>
      </w:r>
    </w:p>
    <w:p w:rsidR="00F315AE" w:rsidRDefault="00F315AE" w:rsidP="00E40DC2">
      <w:pPr>
        <w:ind w:left="1068"/>
        <w:jc w:val="both"/>
        <w:rPr>
          <w:bCs/>
          <w:sz w:val="28"/>
          <w:szCs w:val="28"/>
        </w:rPr>
      </w:pPr>
    </w:p>
    <w:p w:rsidR="00F315AE" w:rsidRDefault="00F315AE" w:rsidP="00E40DC2">
      <w:pPr>
        <w:ind w:left="1068"/>
        <w:jc w:val="both"/>
        <w:rPr>
          <w:bCs/>
          <w:sz w:val="28"/>
          <w:szCs w:val="28"/>
        </w:rPr>
      </w:pPr>
    </w:p>
    <w:p w:rsidR="00F315AE" w:rsidRDefault="00F315AE" w:rsidP="00E40DC2">
      <w:pPr>
        <w:ind w:left="1068"/>
        <w:jc w:val="both"/>
        <w:rPr>
          <w:bCs/>
          <w:sz w:val="28"/>
          <w:szCs w:val="28"/>
        </w:rPr>
      </w:pPr>
    </w:p>
    <w:p w:rsidR="00F315AE" w:rsidRDefault="00F315AE" w:rsidP="00E40DC2">
      <w:pPr>
        <w:ind w:left="1068"/>
        <w:jc w:val="both"/>
        <w:rPr>
          <w:bCs/>
          <w:sz w:val="28"/>
          <w:szCs w:val="28"/>
        </w:rPr>
      </w:pPr>
    </w:p>
    <w:p w:rsidR="00E40DC2" w:rsidRDefault="00E40DC2" w:rsidP="00E40DC2">
      <w:pPr>
        <w:ind w:left="1068"/>
        <w:jc w:val="both"/>
        <w:rPr>
          <w:bCs/>
          <w:sz w:val="28"/>
          <w:szCs w:val="28"/>
        </w:rPr>
      </w:pPr>
    </w:p>
    <w:p w:rsidR="00E40DC2" w:rsidRDefault="00E40DC2" w:rsidP="00E40DC2">
      <w:pPr>
        <w:ind w:left="1068"/>
        <w:jc w:val="both"/>
        <w:rPr>
          <w:bCs/>
          <w:sz w:val="28"/>
          <w:szCs w:val="28"/>
        </w:rPr>
      </w:pPr>
      <w:r>
        <w:rPr>
          <w:bCs/>
          <w:sz w:val="28"/>
          <w:szCs w:val="28"/>
        </w:rPr>
        <w:t>Глава муниципального образования</w:t>
      </w:r>
    </w:p>
    <w:p w:rsidR="00E40DC2" w:rsidRDefault="00F315AE" w:rsidP="00E40DC2">
      <w:pPr>
        <w:ind w:left="1068"/>
        <w:jc w:val="both"/>
        <w:rPr>
          <w:bCs/>
          <w:sz w:val="28"/>
          <w:szCs w:val="28"/>
        </w:rPr>
      </w:pPr>
      <w:r>
        <w:rPr>
          <w:bCs/>
          <w:sz w:val="28"/>
          <w:szCs w:val="28"/>
        </w:rPr>
        <w:t>Корзовского</w:t>
      </w:r>
      <w:r w:rsidR="00E40DC2">
        <w:rPr>
          <w:bCs/>
          <w:sz w:val="28"/>
          <w:szCs w:val="28"/>
        </w:rPr>
        <w:t xml:space="preserve"> сельского поселения</w:t>
      </w:r>
    </w:p>
    <w:p w:rsidR="00E40DC2" w:rsidRDefault="00E40DC2" w:rsidP="00E40DC2">
      <w:pPr>
        <w:ind w:left="1068"/>
        <w:jc w:val="both"/>
        <w:rPr>
          <w:bCs/>
          <w:sz w:val="28"/>
          <w:szCs w:val="28"/>
        </w:rPr>
      </w:pPr>
      <w:r>
        <w:rPr>
          <w:bCs/>
          <w:sz w:val="28"/>
          <w:szCs w:val="28"/>
        </w:rPr>
        <w:t>Хиславичского района</w:t>
      </w:r>
    </w:p>
    <w:p w:rsidR="00E40DC2" w:rsidRPr="0057752E" w:rsidRDefault="00E40DC2" w:rsidP="00E40DC2">
      <w:pPr>
        <w:ind w:left="1068"/>
        <w:jc w:val="both"/>
        <w:rPr>
          <w:b/>
          <w:bCs/>
          <w:sz w:val="28"/>
          <w:szCs w:val="28"/>
        </w:rPr>
      </w:pPr>
      <w:r>
        <w:rPr>
          <w:bCs/>
          <w:sz w:val="28"/>
          <w:szCs w:val="28"/>
        </w:rPr>
        <w:t xml:space="preserve">Смоленской области     </w:t>
      </w:r>
      <w:r w:rsidR="0057752E">
        <w:rPr>
          <w:bCs/>
          <w:sz w:val="28"/>
          <w:szCs w:val="28"/>
        </w:rPr>
        <w:t xml:space="preserve">                                         </w:t>
      </w:r>
      <w:bookmarkStart w:id="0" w:name="_GoBack"/>
      <w:bookmarkEnd w:id="0"/>
      <w:r w:rsidR="0057752E">
        <w:rPr>
          <w:b/>
          <w:bCs/>
          <w:sz w:val="28"/>
          <w:szCs w:val="28"/>
        </w:rPr>
        <w:t>В.Н. Цыгуров</w:t>
      </w:r>
    </w:p>
    <w:p w:rsidR="00B40B31" w:rsidRDefault="00E40DC2" w:rsidP="0026279E">
      <w:pPr>
        <w:rPr>
          <w:bCs/>
          <w:sz w:val="28"/>
          <w:szCs w:val="28"/>
        </w:rPr>
      </w:pPr>
      <w:r>
        <w:rPr>
          <w:bCs/>
          <w:sz w:val="28"/>
          <w:szCs w:val="28"/>
        </w:rPr>
        <w:lastRenderedPageBreak/>
        <w:tab/>
      </w: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sectPr w:rsidR="00E40DC2" w:rsidSect="00C867C1">
      <w:footerReference w:type="even" r:id="rId9"/>
      <w:footerReference w:type="default" r:id="rId10"/>
      <w:pgSz w:w="11907" w:h="16840" w:code="34"/>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07" w:rsidRDefault="00842C07">
      <w:r>
        <w:separator/>
      </w:r>
    </w:p>
  </w:endnote>
  <w:endnote w:type="continuationSeparator" w:id="0">
    <w:p w:rsidR="00842C07" w:rsidRDefault="0084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7A4C9F">
    <w:pPr>
      <w:pStyle w:val="a4"/>
      <w:framePr w:wrap="around" w:vAnchor="text" w:hAnchor="margin" w:xAlign="right" w:y="1"/>
      <w:rPr>
        <w:rStyle w:val="a5"/>
      </w:rPr>
    </w:pPr>
    <w:r>
      <w:rPr>
        <w:rStyle w:val="a5"/>
      </w:rPr>
      <w:fldChar w:fldCharType="begin"/>
    </w:r>
    <w:r w:rsidR="00B40B31">
      <w:rPr>
        <w:rStyle w:val="a5"/>
      </w:rPr>
      <w:instrText xml:space="preserve">PAGE  </w:instrText>
    </w:r>
    <w:r>
      <w:rPr>
        <w:rStyle w:val="a5"/>
      </w:rPr>
      <w:fldChar w:fldCharType="end"/>
    </w:r>
  </w:p>
  <w:p w:rsidR="00B40B31" w:rsidRDefault="00B40B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B40B31">
    <w:pPr>
      <w:pStyle w:val="a4"/>
      <w:framePr w:wrap="around" w:vAnchor="text" w:hAnchor="margin" w:xAlign="right" w:y="1"/>
      <w:rPr>
        <w:rStyle w:val="a5"/>
      </w:rPr>
    </w:pPr>
  </w:p>
  <w:p w:rsidR="00B40B31" w:rsidRDefault="00B40B3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07" w:rsidRDefault="00842C07">
      <w:r>
        <w:separator/>
      </w:r>
    </w:p>
  </w:footnote>
  <w:footnote w:type="continuationSeparator" w:id="0">
    <w:p w:rsidR="00842C07" w:rsidRDefault="00842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3BA3"/>
    <w:multiLevelType w:val="hybridMultilevel"/>
    <w:tmpl w:val="AB6E21D4"/>
    <w:lvl w:ilvl="0" w:tplc="F9608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16347B"/>
    <w:multiLevelType w:val="hybridMultilevel"/>
    <w:tmpl w:val="FB267386"/>
    <w:lvl w:ilvl="0" w:tplc="34621C9C">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DA"/>
    <w:rsid w:val="00002599"/>
    <w:rsid w:val="000154FA"/>
    <w:rsid w:val="00023BFB"/>
    <w:rsid w:val="00031862"/>
    <w:rsid w:val="00041373"/>
    <w:rsid w:val="00060D92"/>
    <w:rsid w:val="00081106"/>
    <w:rsid w:val="00082B67"/>
    <w:rsid w:val="000874B7"/>
    <w:rsid w:val="00093F46"/>
    <w:rsid w:val="000A3237"/>
    <w:rsid w:val="000C13A1"/>
    <w:rsid w:val="000D6233"/>
    <w:rsid w:val="000D76E9"/>
    <w:rsid w:val="000E4ED3"/>
    <w:rsid w:val="000F4B33"/>
    <w:rsid w:val="00163EBE"/>
    <w:rsid w:val="00170593"/>
    <w:rsid w:val="00180B67"/>
    <w:rsid w:val="00194AFB"/>
    <w:rsid w:val="001B5836"/>
    <w:rsid w:val="001D5C22"/>
    <w:rsid w:val="0020204C"/>
    <w:rsid w:val="00216E3C"/>
    <w:rsid w:val="00224D20"/>
    <w:rsid w:val="00226F59"/>
    <w:rsid w:val="00250EBA"/>
    <w:rsid w:val="0026279E"/>
    <w:rsid w:val="002672A2"/>
    <w:rsid w:val="00277D18"/>
    <w:rsid w:val="00286157"/>
    <w:rsid w:val="002A0281"/>
    <w:rsid w:val="002E2A35"/>
    <w:rsid w:val="002F2056"/>
    <w:rsid w:val="00373841"/>
    <w:rsid w:val="003A1F7C"/>
    <w:rsid w:val="003B31F0"/>
    <w:rsid w:val="003D3F48"/>
    <w:rsid w:val="00423FD1"/>
    <w:rsid w:val="00431767"/>
    <w:rsid w:val="00445075"/>
    <w:rsid w:val="0044641D"/>
    <w:rsid w:val="0044760F"/>
    <w:rsid w:val="00495A58"/>
    <w:rsid w:val="004A1B14"/>
    <w:rsid w:val="004B24D4"/>
    <w:rsid w:val="004D355C"/>
    <w:rsid w:val="004F65FE"/>
    <w:rsid w:val="0053232E"/>
    <w:rsid w:val="00575BA8"/>
    <w:rsid w:val="0057752E"/>
    <w:rsid w:val="00577D0B"/>
    <w:rsid w:val="00585AAE"/>
    <w:rsid w:val="005931CE"/>
    <w:rsid w:val="00595E9A"/>
    <w:rsid w:val="005A1F24"/>
    <w:rsid w:val="005E1D2C"/>
    <w:rsid w:val="0060155F"/>
    <w:rsid w:val="00615EAF"/>
    <w:rsid w:val="00621322"/>
    <w:rsid w:val="006255BE"/>
    <w:rsid w:val="0063568D"/>
    <w:rsid w:val="0065415F"/>
    <w:rsid w:val="006A3BBF"/>
    <w:rsid w:val="006C16DC"/>
    <w:rsid w:val="006E2966"/>
    <w:rsid w:val="006E57D3"/>
    <w:rsid w:val="006F6D4D"/>
    <w:rsid w:val="007014D1"/>
    <w:rsid w:val="007129D5"/>
    <w:rsid w:val="00745E22"/>
    <w:rsid w:val="00763FE9"/>
    <w:rsid w:val="00772ADA"/>
    <w:rsid w:val="00773A6E"/>
    <w:rsid w:val="00780D91"/>
    <w:rsid w:val="007A4C9F"/>
    <w:rsid w:val="007C33A0"/>
    <w:rsid w:val="007D26AE"/>
    <w:rsid w:val="007E4E61"/>
    <w:rsid w:val="007E5BEF"/>
    <w:rsid w:val="00817410"/>
    <w:rsid w:val="00825DF7"/>
    <w:rsid w:val="00842C07"/>
    <w:rsid w:val="00873E84"/>
    <w:rsid w:val="00875A87"/>
    <w:rsid w:val="008768CD"/>
    <w:rsid w:val="00890005"/>
    <w:rsid w:val="008A7BF3"/>
    <w:rsid w:val="008C7619"/>
    <w:rsid w:val="00917EBC"/>
    <w:rsid w:val="0092008F"/>
    <w:rsid w:val="00931253"/>
    <w:rsid w:val="009329B7"/>
    <w:rsid w:val="00935EA3"/>
    <w:rsid w:val="00973CBC"/>
    <w:rsid w:val="009805E9"/>
    <w:rsid w:val="00981EDA"/>
    <w:rsid w:val="009A28D3"/>
    <w:rsid w:val="009A7937"/>
    <w:rsid w:val="009D6C06"/>
    <w:rsid w:val="009E3EB7"/>
    <w:rsid w:val="009E6F14"/>
    <w:rsid w:val="009E7056"/>
    <w:rsid w:val="009F21D9"/>
    <w:rsid w:val="00A14B67"/>
    <w:rsid w:val="00A26A56"/>
    <w:rsid w:val="00A45272"/>
    <w:rsid w:val="00A56068"/>
    <w:rsid w:val="00A63A6B"/>
    <w:rsid w:val="00AA1A7F"/>
    <w:rsid w:val="00AB5F81"/>
    <w:rsid w:val="00AC1DE9"/>
    <w:rsid w:val="00AC339E"/>
    <w:rsid w:val="00AE7842"/>
    <w:rsid w:val="00AF665E"/>
    <w:rsid w:val="00B0193E"/>
    <w:rsid w:val="00B059DA"/>
    <w:rsid w:val="00B104A8"/>
    <w:rsid w:val="00B20CD6"/>
    <w:rsid w:val="00B40B31"/>
    <w:rsid w:val="00B675BE"/>
    <w:rsid w:val="00B74292"/>
    <w:rsid w:val="00B76639"/>
    <w:rsid w:val="00BA52B0"/>
    <w:rsid w:val="00BA59EE"/>
    <w:rsid w:val="00BB5046"/>
    <w:rsid w:val="00BB709B"/>
    <w:rsid w:val="00BE6A50"/>
    <w:rsid w:val="00BF0693"/>
    <w:rsid w:val="00C01A0A"/>
    <w:rsid w:val="00C02E93"/>
    <w:rsid w:val="00C048E6"/>
    <w:rsid w:val="00C30527"/>
    <w:rsid w:val="00C35EB7"/>
    <w:rsid w:val="00C52864"/>
    <w:rsid w:val="00C5784D"/>
    <w:rsid w:val="00C7042C"/>
    <w:rsid w:val="00C70A85"/>
    <w:rsid w:val="00C867C1"/>
    <w:rsid w:val="00C95077"/>
    <w:rsid w:val="00CB7FB3"/>
    <w:rsid w:val="00CC38C1"/>
    <w:rsid w:val="00CD5B5F"/>
    <w:rsid w:val="00CD7241"/>
    <w:rsid w:val="00D358D6"/>
    <w:rsid w:val="00D655DA"/>
    <w:rsid w:val="00D74F7D"/>
    <w:rsid w:val="00D8785E"/>
    <w:rsid w:val="00DB362F"/>
    <w:rsid w:val="00DC0538"/>
    <w:rsid w:val="00DC2B8F"/>
    <w:rsid w:val="00DC38EC"/>
    <w:rsid w:val="00E036DA"/>
    <w:rsid w:val="00E06E6F"/>
    <w:rsid w:val="00E11542"/>
    <w:rsid w:val="00E132D7"/>
    <w:rsid w:val="00E40DC2"/>
    <w:rsid w:val="00E4606E"/>
    <w:rsid w:val="00E53461"/>
    <w:rsid w:val="00E56A3C"/>
    <w:rsid w:val="00E83A55"/>
    <w:rsid w:val="00E92942"/>
    <w:rsid w:val="00E95ADA"/>
    <w:rsid w:val="00EB4069"/>
    <w:rsid w:val="00F21035"/>
    <w:rsid w:val="00F315AE"/>
    <w:rsid w:val="00F333CC"/>
    <w:rsid w:val="00F35FDF"/>
    <w:rsid w:val="00F40605"/>
    <w:rsid w:val="00F437B3"/>
    <w:rsid w:val="00F54F84"/>
    <w:rsid w:val="00F57981"/>
    <w:rsid w:val="00FC2F2D"/>
    <w:rsid w:val="00FC6B5A"/>
    <w:rsid w:val="00FD7518"/>
    <w:rsid w:val="00FE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ГАГАРИНСКАЯ РАЙОННАЯ ДУМА</vt:lpstr>
    </vt:vector>
  </TitlesOfParts>
  <Company>Финансовый отдел</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ГАГАРИНСКАЯ РАЙОННАЯ ДУМА</dc:title>
  <dc:creator>GAG</dc:creator>
  <cp:lastModifiedBy>Computer</cp:lastModifiedBy>
  <cp:revision>2</cp:revision>
  <cp:lastPrinted>2016-03-21T12:38:00Z</cp:lastPrinted>
  <dcterms:created xsi:type="dcterms:W3CDTF">2016-03-22T13:45:00Z</dcterms:created>
  <dcterms:modified xsi:type="dcterms:W3CDTF">2016-03-22T13:45:00Z</dcterms:modified>
</cp:coreProperties>
</file>