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A0" w:rsidRPr="00E121A0" w:rsidRDefault="00E121A0" w:rsidP="00E121A0">
      <w:pPr>
        <w:spacing w:line="360" w:lineRule="auto"/>
        <w:jc w:val="center"/>
        <w:rPr>
          <w:rFonts w:ascii="Times New Roman" w:hAnsi="Times New Roman" w:cs="Times New Roman"/>
        </w:rPr>
      </w:pPr>
      <w:r w:rsidRPr="00E121A0">
        <w:rPr>
          <w:rFonts w:ascii="Times New Roman" w:hAnsi="Times New Roman" w:cs="Times New Roman"/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1A0" w:rsidRPr="00E121A0" w:rsidRDefault="00E121A0" w:rsidP="00E121A0">
      <w:pPr>
        <w:tabs>
          <w:tab w:val="left" w:pos="45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1A0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E121A0" w:rsidRPr="00E121A0" w:rsidRDefault="00E121A0" w:rsidP="00E121A0">
      <w:pPr>
        <w:tabs>
          <w:tab w:val="left" w:pos="45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1A0">
        <w:rPr>
          <w:rFonts w:ascii="Times New Roman" w:hAnsi="Times New Roman" w:cs="Times New Roman"/>
          <w:b/>
          <w:sz w:val="32"/>
          <w:szCs w:val="32"/>
        </w:rPr>
        <w:t>ВЛАДИМИРОВСКОГО СЕЛЬСКОГО ПОСЕЛЕНИЯ</w:t>
      </w:r>
    </w:p>
    <w:p w:rsidR="00E121A0" w:rsidRPr="00E121A0" w:rsidRDefault="00E121A0" w:rsidP="00E121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1A0">
        <w:rPr>
          <w:rFonts w:ascii="Times New Roman" w:hAnsi="Times New Roman" w:cs="Times New Roman"/>
          <w:b/>
          <w:sz w:val="32"/>
          <w:szCs w:val="32"/>
        </w:rPr>
        <w:t>ХИСЛАВИЧСКОГО РАЙОНА</w:t>
      </w:r>
    </w:p>
    <w:p w:rsidR="00E121A0" w:rsidRPr="00E121A0" w:rsidRDefault="00E121A0" w:rsidP="00E121A0">
      <w:pPr>
        <w:tabs>
          <w:tab w:val="left" w:pos="45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1A0">
        <w:rPr>
          <w:rFonts w:ascii="Times New Roman" w:hAnsi="Times New Roman" w:cs="Times New Roman"/>
          <w:b/>
          <w:sz w:val="32"/>
          <w:szCs w:val="32"/>
        </w:rPr>
        <w:t>СМОЛЕНСКОЙ ОБЛАСТИ</w:t>
      </w:r>
    </w:p>
    <w:p w:rsidR="00E121A0" w:rsidRPr="00E121A0" w:rsidRDefault="00E121A0" w:rsidP="00E121A0">
      <w:pPr>
        <w:rPr>
          <w:rFonts w:ascii="Times New Roman" w:hAnsi="Times New Roman" w:cs="Times New Roman"/>
          <w:i/>
        </w:rPr>
      </w:pPr>
      <w:r w:rsidRPr="00E121A0"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</w:p>
    <w:p w:rsidR="00E121A0" w:rsidRDefault="00E121A0" w:rsidP="00E121A0">
      <w:pPr>
        <w:rPr>
          <w:i/>
        </w:rPr>
      </w:pPr>
    </w:p>
    <w:p w:rsidR="00E121A0" w:rsidRPr="00422EFC" w:rsidRDefault="00E121A0" w:rsidP="00E121A0">
      <w:pPr>
        <w:jc w:val="center"/>
        <w:rPr>
          <w:i/>
        </w:rPr>
      </w:pPr>
      <w:r>
        <w:rPr>
          <w:rFonts w:ascii="Times New Roman CYR" w:hAnsi="Times New Roman CYR" w:cs="Times New Roman CYR"/>
          <w:sz w:val="28"/>
          <w:szCs w:val="28"/>
        </w:rPr>
        <w:t>РЕШЕНИЕ</w:t>
      </w:r>
    </w:p>
    <w:p w:rsidR="00E121A0" w:rsidRDefault="00E121A0" w:rsidP="00E121A0">
      <w:pPr>
        <w:autoSpaceDE w:val="0"/>
        <w:autoSpaceDN w:val="0"/>
        <w:adjustRightInd w:val="0"/>
        <w:jc w:val="center"/>
      </w:pPr>
    </w:p>
    <w:p w:rsidR="00E121A0" w:rsidRDefault="00E121A0" w:rsidP="00E121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06.08.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 CYR" w:hAnsi="Times New Roman CYR" w:cs="Times New Roman CYR"/>
            <w:sz w:val="28"/>
            <w:szCs w:val="28"/>
          </w:rPr>
          <w:t>2012 г</w:t>
        </w:r>
      </w:smartTag>
      <w:r>
        <w:rPr>
          <w:rFonts w:ascii="Times New Roman CYR" w:hAnsi="Times New Roman CYR" w:cs="Times New Roman CYR"/>
          <w:sz w:val="28"/>
          <w:szCs w:val="28"/>
        </w:rPr>
        <w:t>.                                                                                     № 10</w:t>
      </w:r>
    </w:p>
    <w:p w:rsidR="00E121A0" w:rsidRDefault="00E121A0" w:rsidP="00E121A0">
      <w:pPr>
        <w:keepNext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новой редакции </w:t>
      </w:r>
    </w:p>
    <w:p w:rsidR="00E121A0" w:rsidRDefault="00E121A0" w:rsidP="00E121A0">
      <w:pPr>
        <w:keepNext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правил благоустройства на территории</w:t>
      </w:r>
    </w:p>
    <w:p w:rsidR="00E121A0" w:rsidRDefault="00E121A0" w:rsidP="00E121A0">
      <w:pPr>
        <w:keepNext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</w:p>
    <w:p w:rsidR="00E121A0" w:rsidRDefault="00E121A0" w:rsidP="00E121A0">
      <w:pPr>
        <w:keepNext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Владимировского сельского поселения</w:t>
      </w:r>
    </w:p>
    <w:p w:rsidR="00E121A0" w:rsidRDefault="00E121A0" w:rsidP="00E121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Хиславичского района  </w:t>
      </w:r>
    </w:p>
    <w:p w:rsidR="00E121A0" w:rsidRDefault="00E121A0" w:rsidP="00E121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Смоленской области</w:t>
      </w:r>
    </w:p>
    <w:p w:rsidR="00E121A0" w:rsidRDefault="00E121A0" w:rsidP="00E121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21A0" w:rsidRDefault="00E121A0" w:rsidP="00E121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Рассмотрев Правила благоустройства на территории муниципального образования Владимировского сельского поселения, внесенные администрацией Владимировского сельского поселения Хиславичского района и в соответствии с пунктом 25 части 1 статьи 16 Федерального закона от 06.10.2003 № 131-ФЗ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Приказом Министерства регионального развития РФ от 27.12.2011 № 613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Методические рекомендации по разработке норм и правил по благоустройству территорий муниципальных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образований</w:t>
      </w:r>
      <w:r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Уставом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Владимировского сельского поселения 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 депутатов Владимировского сельского поселения</w:t>
      </w:r>
      <w:r>
        <w:rPr>
          <w:sz w:val="28"/>
          <w:szCs w:val="28"/>
        </w:rPr>
        <w:t xml:space="preserve"> решил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E121A0" w:rsidRDefault="00E121A0" w:rsidP="00E121A0">
      <w:pPr>
        <w:keepNext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Утвердить новые прилагаемые Правила благоустройства на территории муниципального образования Владимировского сельского поселения, согласно приложению.</w:t>
      </w:r>
    </w:p>
    <w:p w:rsidR="00E121A0" w:rsidRPr="005841A1" w:rsidRDefault="00E121A0" w:rsidP="00E121A0">
      <w:pPr>
        <w:keepNext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Считать утратившими силу Правила благоустройства на территории муниципального образования Владимировского сельского поселения Хиславичского района, утвержденные решением Совета депутатов муниципального образования Владимировского сельского поселения Хиславичского района от 16 апреля 2012 года   № 8</w:t>
      </w:r>
    </w:p>
    <w:p w:rsidR="00E121A0" w:rsidRPr="005841A1" w:rsidRDefault="00E121A0" w:rsidP="00E121A0">
      <w:pPr>
        <w:keepNext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Настоящее решение подлежит официальному обнародованию.</w:t>
      </w:r>
    </w:p>
    <w:p w:rsidR="00E121A0" w:rsidRDefault="00E121A0" w:rsidP="00E121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</w:t>
      </w:r>
    </w:p>
    <w:p w:rsidR="00E121A0" w:rsidRDefault="00E121A0" w:rsidP="00E121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Владимировского сельского поселения </w:t>
      </w:r>
    </w:p>
    <w:p w:rsidR="00E121A0" w:rsidRDefault="00E121A0" w:rsidP="00E121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Хиславичского района</w:t>
      </w:r>
    </w:p>
    <w:p w:rsidR="00E121A0" w:rsidRDefault="00E121A0" w:rsidP="00E121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Смоленской области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Пусенков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В.К.                                                                 </w:t>
      </w:r>
    </w:p>
    <w:p w:rsidR="00E121A0" w:rsidRDefault="00E121A0" w:rsidP="00E121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121A0" w:rsidRDefault="00E121A0" w:rsidP="00E121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121A0" w:rsidRDefault="00E121A0" w:rsidP="00E121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121A0" w:rsidRDefault="00E121A0" w:rsidP="00E121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121A0" w:rsidRDefault="00E121A0" w:rsidP="00E121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121A0" w:rsidRDefault="00E121A0" w:rsidP="00E121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121A0" w:rsidRDefault="00E121A0" w:rsidP="00E121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121A0" w:rsidRDefault="00E121A0" w:rsidP="00E121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121A0" w:rsidRDefault="00E121A0" w:rsidP="00E121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121A0" w:rsidRDefault="00E121A0" w:rsidP="00E121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121A0" w:rsidRDefault="00E121A0" w:rsidP="00E121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121A0" w:rsidRDefault="00E121A0" w:rsidP="00E121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121A0" w:rsidRDefault="00E121A0" w:rsidP="00E121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121A0" w:rsidRDefault="00E121A0" w:rsidP="00E121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                                      Приложение</w:t>
      </w:r>
    </w:p>
    <w:p w:rsidR="00E121A0" w:rsidRPr="00422EFC" w:rsidRDefault="00E121A0" w:rsidP="00E121A0">
      <w:pPr>
        <w:autoSpaceDE w:val="0"/>
        <w:autoSpaceDN w:val="0"/>
        <w:adjustRightInd w:val="0"/>
        <w:ind w:left="45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решению  Совета депутатов Владимировского сельского поселения Хиславичского района Смоленской области  от 06 августа 2012 года № 10</w:t>
      </w:r>
    </w:p>
    <w:p w:rsidR="00E121A0" w:rsidRDefault="00E121A0" w:rsidP="00E121A0">
      <w:pPr>
        <w:autoSpaceDE w:val="0"/>
        <w:autoSpaceDN w:val="0"/>
        <w:adjustRightInd w:val="0"/>
        <w:rPr>
          <w:sz w:val="28"/>
          <w:szCs w:val="28"/>
        </w:rPr>
      </w:pPr>
    </w:p>
    <w:p w:rsidR="00E121A0" w:rsidRDefault="00E121A0" w:rsidP="00E121A0">
      <w:pPr>
        <w:autoSpaceDE w:val="0"/>
        <w:autoSpaceDN w:val="0"/>
        <w:adjustRightInd w:val="0"/>
      </w:pPr>
    </w:p>
    <w:p w:rsidR="00E121A0" w:rsidRDefault="00E121A0" w:rsidP="00E121A0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Правила благоустройства на территории муниципального образования Владимировского сельского поселения Хиславичского района </w:t>
      </w:r>
    </w:p>
    <w:p w:rsidR="00E121A0" w:rsidRDefault="00E121A0" w:rsidP="00E121A0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Смоленской области</w:t>
      </w:r>
    </w:p>
    <w:p w:rsidR="00E121A0" w:rsidRDefault="00E121A0" w:rsidP="00E121A0">
      <w:pPr>
        <w:autoSpaceDE w:val="0"/>
        <w:autoSpaceDN w:val="0"/>
        <w:adjustRightInd w:val="0"/>
        <w:rPr>
          <w:sz w:val="28"/>
          <w:szCs w:val="28"/>
        </w:rPr>
      </w:pPr>
    </w:p>
    <w:p w:rsidR="00E121A0" w:rsidRDefault="00E121A0" w:rsidP="00E121A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E121A0" w:rsidRDefault="00E121A0" w:rsidP="00E121A0">
      <w:pPr>
        <w:autoSpaceDE w:val="0"/>
        <w:autoSpaceDN w:val="0"/>
        <w:adjustRightInd w:val="0"/>
        <w:rPr>
          <w:sz w:val="28"/>
          <w:szCs w:val="28"/>
        </w:rPr>
      </w:pP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rFonts w:ascii="Times New Roman CYR" w:hAnsi="Times New Roman CYR" w:cs="Times New Roman CYR"/>
          <w:sz w:val="28"/>
          <w:szCs w:val="28"/>
        </w:rPr>
        <w:t>Настоящие Правила благоустройства на территории муниципального образования Владимировского сельского поселения Хиславичского района Смоленской области (далее Правила), разработаны для обеспечения  благоустройства, поддержания чистоты и порядка на территории Владимировского сельского поселения.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обязательны к исполнению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для юридических и физических лиц, независимо от их организационно-правовых форм.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Правила разработаны в соответствии с Гражданским кодексом Российской Федерации, Земельным кодексом Российской Федерации, Федеральными законами от 06.10.2003 г. № 131-ФЗ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от 30.03.1999 г. № 52-ФЗ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санитарно-эпидемиологическом благополучии населения</w:t>
      </w:r>
      <w:r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от 10.01.2002 г. № 7-ФЗ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охране окружающей среды</w:t>
      </w:r>
      <w:r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нормативными правовыми актами по разделам санитарной очистки, благоустройства, Методическими рекомендациями по разработке норм и правил по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благоустройству территорий муниципальных образований, утвержденных приказом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Минрегиона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РФ от 27.12.2011 г. № 613.</w:t>
      </w:r>
    </w:p>
    <w:p w:rsidR="00E121A0" w:rsidRDefault="00E121A0" w:rsidP="00E121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21A0" w:rsidRDefault="00E121A0" w:rsidP="00E121A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Основные термины и понятия</w:t>
      </w:r>
    </w:p>
    <w:p w:rsidR="00E121A0" w:rsidRDefault="00E121A0" w:rsidP="00E121A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sz w:val="28"/>
          <w:szCs w:val="28"/>
        </w:rPr>
        <w:t>В настоящих Правилах применяются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следующие термины с соответствующими определениями: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благоустройство территории –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элементы благоустройства территории –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объекты благоустройства территории –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территории административных округов и районов городских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  <w:proofErr w:type="gramEnd"/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уборка территорий – вид деятельности, связанный со сбором, вывозом в специально отведенные места отходов производства и потребления, другого мусора, снега, 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озеленение –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муниципального образования.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площадки для установки мусоросборников – специально оборудованные места, предназначенные для сбора твердых бытовых отходов (ТБО).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зоны отдыха – территории, предназначенные и обустроенные для организации активного массового отдыха, купания и рекреации.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урны, баки – специально предназначенные для временного хранения отходов емкости малого размера, для предотвращения засорения улиц, площадей, скверов и других общественных мест отходами производства и потребления.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Границу прилегающих территорий рекомендуется определять: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 улицах с двухсторонней застройкой по длине занимаемого участка, по ширине – до оси проезжей части улицы;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на улицах с односторонней застройкой по длине занимаемого участка, а по ширине –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Times New Roman CYR" w:hAnsi="Times New Roman CYR" w:cs="Times New Roman CYR"/>
            <w:sz w:val="28"/>
            <w:szCs w:val="28"/>
          </w:rPr>
          <w:t>10 метров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за тротуаром;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 дорогах, подходах и подъездных путях к промышленным организациям, а также к жилым микрорайонам, карьерам, гаражам, складам и земельным участкам – по всей длине дороги, включая 10-метровую зеленую зону;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на строительных площадках – территория не менее </w:t>
      </w:r>
      <w:smartTag w:uri="urn:schemas-microsoft-com:office:smarttags" w:element="metricconverter">
        <w:smartTagPr>
          <w:attr w:name="ProductID" w:val="15 метров"/>
        </w:smartTagPr>
        <w:r>
          <w:rPr>
            <w:rFonts w:ascii="Times New Roman CYR" w:hAnsi="Times New Roman CYR" w:cs="Times New Roman CYR"/>
            <w:sz w:val="28"/>
            <w:szCs w:val="28"/>
          </w:rPr>
          <w:t>15 метров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от ограждения стройки по всему периметру;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для некапитальных объектов торговли, общественного питания и бытового обслуживания населения – в радиусе не менее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Times New Roman CYR" w:hAnsi="Times New Roman CYR" w:cs="Times New Roman CYR"/>
            <w:sz w:val="28"/>
            <w:szCs w:val="28"/>
          </w:rPr>
          <w:t>10 метров</w:t>
        </w:r>
      </w:smartTag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121A0" w:rsidRDefault="00E121A0" w:rsidP="00E121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21A0" w:rsidRDefault="00E121A0" w:rsidP="00E121A0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Уборка территории</w:t>
      </w:r>
    </w:p>
    <w:p w:rsidR="00E121A0" w:rsidRDefault="00E121A0" w:rsidP="00E121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rFonts w:ascii="Times New Roman CYR" w:hAnsi="Times New Roman CYR" w:cs="Times New Roman CYR"/>
          <w:sz w:val="28"/>
          <w:szCs w:val="28"/>
        </w:rPr>
        <w:t>Физические и юридические лица, независимо от организационно-правовых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настоящими Правилами.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rFonts w:ascii="Times New Roman CYR" w:hAnsi="Times New Roman CYR" w:cs="Times New Roman CYR"/>
          <w:sz w:val="28"/>
          <w:szCs w:val="28"/>
        </w:rPr>
        <w:t>На территории муниципального образования запрещается накапливать и размещать отходы производства и потребления в несанкционированных местах.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Лиц, разместивших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– рекультивацию земельного участка.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территории в соответствии с пунктом 3.1. настоящих Правил.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3.3. </w:t>
      </w:r>
      <w:r>
        <w:rPr>
          <w:rFonts w:ascii="Times New Roman CYR" w:hAnsi="Times New Roman CYR" w:cs="Times New Roman CYR"/>
          <w:sz w:val="28"/>
          <w:szCs w:val="28"/>
        </w:rPr>
        <w:t>Вывоз бытовых отходов производства и потребления из жилых домов, организаций торговли и общественного питания, культуры, детских и лечебных заведений рекомендуется осуществлять указанным организациям и домовладельцам, а так же иным производителям отходов производства и потребления самостоятельно либо на основании договоров со специализированными организациями.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Вывоз отходов, образовавшихся во время ремонта, рекомендуется осуществлять в специально отведенные для этого места лицам, производившим этот ремонт, самостоятельно.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3.4. </w:t>
      </w:r>
      <w:r>
        <w:rPr>
          <w:rFonts w:ascii="Times New Roman CYR" w:hAnsi="Times New Roman CYR" w:cs="Times New Roman CYR"/>
          <w:sz w:val="28"/>
          <w:szCs w:val="28"/>
        </w:rPr>
        <w:t>В случае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если производитель отходов, осуществляющий свою бытовую и хозяйственную деятельность на земельном участке, в жилом или нежилом помещении,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 в соответствии с разделом 3 настоящих Правил.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3.5. </w:t>
      </w:r>
      <w:r>
        <w:rPr>
          <w:rFonts w:ascii="Times New Roman CYR" w:hAnsi="Times New Roman CYR" w:cs="Times New Roman CYR"/>
          <w:sz w:val="28"/>
          <w:szCs w:val="28"/>
        </w:rPr>
        <w:t>Эксплуатацию и содержание в надлежащем санитарно-техническом состоянии водозаборных колонок, в том числе их очистку от мусора, льда и снега, а также обеспечение безопасных подходов к ним возлагается на организации, в чьей собственности находятся колонки.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3.6. </w:t>
      </w:r>
      <w:r>
        <w:rPr>
          <w:rFonts w:ascii="Times New Roman CYR" w:hAnsi="Times New Roman CYR" w:cs="Times New Roman CYR"/>
          <w:sz w:val="28"/>
          <w:szCs w:val="28"/>
        </w:rPr>
        <w:t>В жилых зданиях, не имеющих канализации, предусмотреть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3.7. </w:t>
      </w:r>
      <w:r>
        <w:rPr>
          <w:rFonts w:ascii="Times New Roman CYR" w:hAnsi="Times New Roman CYR" w:cs="Times New Roman CYR"/>
          <w:sz w:val="28"/>
          <w:szCs w:val="28"/>
        </w:rPr>
        <w:t>Жидкие нечистоты следует вывозить по договорам или разовым заявкам организациям, имеющим специальный транспорт.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Запрещается складирование нечистот на проезжую часть улиц, тротуары и газоны.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3.8. </w:t>
      </w:r>
      <w:r>
        <w:rPr>
          <w:rFonts w:ascii="Times New Roman CYR" w:hAnsi="Times New Roman CYR" w:cs="Times New Roman CYR"/>
          <w:sz w:val="28"/>
          <w:szCs w:val="28"/>
        </w:rPr>
        <w:t>Собственники помещений обеспечивают подъезды непосредственно к мусоросборникам и выгребным ямам.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3.9. </w:t>
      </w:r>
      <w:r>
        <w:rPr>
          <w:rFonts w:ascii="Times New Roman CYR" w:hAnsi="Times New Roman CYR" w:cs="Times New Roman CYR"/>
          <w:sz w:val="28"/>
          <w:szCs w:val="28"/>
        </w:rPr>
        <w:t>Не допускается слив воды на тротуары, газоны, проезжую часть дороги, а при производстве аварийных работ слив воды разрешается только по специальным отводам или шлангам в ближайшие колодцы фекальной или ливневой канализации по согласованию с владельцами коммуникаций и возмещением затрат на работы по водоотведению сброшенных стоков.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3.10. </w:t>
      </w:r>
      <w:r>
        <w:rPr>
          <w:rFonts w:ascii="Times New Roman CYR" w:hAnsi="Times New Roman CYR" w:cs="Times New Roman CYR"/>
          <w:sz w:val="28"/>
          <w:szCs w:val="28"/>
        </w:rPr>
        <w:t>Уборку и очистку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3.11. </w:t>
      </w:r>
      <w:r>
        <w:rPr>
          <w:rFonts w:ascii="Times New Roman CYR" w:hAnsi="Times New Roman CYR" w:cs="Times New Roman CYR"/>
          <w:sz w:val="28"/>
          <w:szCs w:val="28"/>
        </w:rPr>
        <w:t>Органы местного самоуправления Владимировского сельского поселения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E121A0" w:rsidRDefault="00E121A0" w:rsidP="00E121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21A0" w:rsidRDefault="00E121A0" w:rsidP="00E121A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содержания элементов благоустройства</w:t>
      </w:r>
    </w:p>
    <w:p w:rsidR="00E121A0" w:rsidRDefault="00E121A0" w:rsidP="00E121A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rFonts w:ascii="Times New Roman CYR" w:hAnsi="Times New Roman CYR" w:cs="Times New Roman CYR"/>
          <w:sz w:val="28"/>
          <w:szCs w:val="28"/>
        </w:rPr>
        <w:t>Содержание элементов благоустройства, включая работы по восстановлению и ремонту памятников, мемориалов, осуществляется физическим и (или) юридическим лицам,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Физическим и юридическим лицам следует осуществлять организацию содержания элементов благоустройства, расположенных на прилегающих территориях.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Организацию содержания иных элементов благоустройства следует осуществлять администрации муниципального образования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4.2. </w:t>
      </w:r>
      <w:r>
        <w:rPr>
          <w:rFonts w:ascii="Times New Roman CYR" w:hAnsi="Times New Roman CYR" w:cs="Times New Roman CYR"/>
          <w:sz w:val="28"/>
          <w:szCs w:val="28"/>
        </w:rPr>
        <w:t>Строительство и установку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4.3. </w:t>
      </w:r>
      <w:r>
        <w:rPr>
          <w:rFonts w:ascii="Times New Roman CYR" w:hAnsi="Times New Roman CYR" w:cs="Times New Roman CYR"/>
          <w:sz w:val="28"/>
          <w:szCs w:val="28"/>
        </w:rPr>
        <w:t>Строительные площадки следует ограждать по всему периметру плотным забором установленного образца. В ограждениях рекомендуется предусмотреть минимальное количество проездов.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Проезды, как правило, должны выходить на второстепенные улицы и оборудоваться шлагбаумами или воротами.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Строительные площадки необходимо обеспечить благоустроенной проезжей частью не менее </w:t>
      </w:r>
      <w:smartTag w:uri="urn:schemas-microsoft-com:office:smarttags" w:element="metricconverter">
        <w:smartTagPr>
          <w:attr w:name="ProductID" w:val="20 метров"/>
        </w:smartTagPr>
        <w:r>
          <w:rPr>
            <w:rFonts w:ascii="Times New Roman CYR" w:hAnsi="Times New Roman CYR" w:cs="Times New Roman CYR"/>
            <w:sz w:val="28"/>
            <w:szCs w:val="28"/>
          </w:rPr>
          <w:t>20 метров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у каждого выезда с оборудованием для очистки колес.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4.4. </w:t>
      </w:r>
      <w:r>
        <w:rPr>
          <w:rFonts w:ascii="Times New Roman CYR" w:hAnsi="Times New Roman CYR" w:cs="Times New Roman CYR"/>
          <w:sz w:val="28"/>
          <w:szCs w:val="28"/>
        </w:rPr>
        <w:t>Эксплуатацию зданий и сооружений, их ремонт производится в соответствии с установленными Правилами и нормами технической эксплуатации.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4.5. </w:t>
      </w:r>
      <w:r>
        <w:rPr>
          <w:rFonts w:ascii="Times New Roman CYR" w:hAnsi="Times New Roman CYR" w:cs="Times New Roman CYR"/>
          <w:sz w:val="28"/>
          <w:szCs w:val="28"/>
        </w:rPr>
        <w:t>Текущий и капитальный ремонт,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E121A0" w:rsidRDefault="00E121A0" w:rsidP="00E121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21A0" w:rsidRDefault="00E121A0" w:rsidP="00E121A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Работы по озеленению территорий и содержанию зеленых насаждений</w:t>
      </w:r>
    </w:p>
    <w:p w:rsidR="00E121A0" w:rsidRDefault="00E121A0" w:rsidP="00E121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5.1. </w:t>
      </w:r>
      <w:r>
        <w:rPr>
          <w:rFonts w:ascii="Times New Roman CYR" w:hAnsi="Times New Roman CYR" w:cs="Times New Roman CYR"/>
          <w:sz w:val="28"/>
          <w:szCs w:val="28"/>
        </w:rPr>
        <w:t>Физическими и юридическими лицам, в собственности или в пользовании которых находятся земельные участки, обеспечивается содержание и сохранность зеленых насаждений, находящихся на этих участках, а также на прилегающих территориях.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5.2 </w:t>
      </w:r>
      <w:r>
        <w:rPr>
          <w:rFonts w:ascii="Times New Roman CYR" w:hAnsi="Times New Roman CYR" w:cs="Times New Roman CYR"/>
          <w:sz w:val="28"/>
          <w:szCs w:val="28"/>
        </w:rPr>
        <w:t>Лицам, указанным в п. 5.1. настоящих Правил: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проводить своевременный ремонт ограждений зеленых насаждений.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5.3. </w:t>
      </w:r>
      <w:r>
        <w:rPr>
          <w:rFonts w:ascii="Times New Roman CYR" w:hAnsi="Times New Roman CYR" w:cs="Times New Roman CYR"/>
          <w:sz w:val="28"/>
          <w:szCs w:val="28"/>
        </w:rPr>
        <w:t>На площадях зеленых насаждений запрещается: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ходить и лежать на газонах и в молодых лесных посадках;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ломать деревья, кустарники, сучья и ветви, срывать листья и цветы, сбивать и собирать плоды;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разбивать палатки и разводить костры;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засорять газоны, цветники, дорожки и водоемы;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портить скульптуры, скамейки, ограды;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ездить на велосипедах, мотоциклах, лошадях, тракторах и автомашинах;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парковать автотранспортные средства на газонах;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пасти скот;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Times New Roman CYR" w:hAnsi="Times New Roman CYR" w:cs="Times New Roman CYR"/>
            <w:sz w:val="28"/>
            <w:szCs w:val="28"/>
          </w:rPr>
          <w:t>1,5 м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от ствола и засыпать шейки деревьев землей или строительным мусором;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добывать растительную землю, песок и производить другие раскопки;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выгуливать и отпускать с поводка собак в парках, лесопарках, скверах и иных территориях зеленых насаждений;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сжигать листву и мусор на территории общего пользования муниципального образования.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5.4. </w:t>
      </w:r>
      <w:r>
        <w:rPr>
          <w:rFonts w:ascii="Times New Roman CYR" w:hAnsi="Times New Roman CYR" w:cs="Times New Roman CYR"/>
          <w:sz w:val="28"/>
          <w:szCs w:val="28"/>
        </w:rPr>
        <w:t>Запрещается самовольная вырубка деревьев и кустарников.</w:t>
      </w:r>
    </w:p>
    <w:p w:rsidR="00E121A0" w:rsidRDefault="00E121A0" w:rsidP="00E121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21A0" w:rsidRDefault="00E121A0" w:rsidP="00E121A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Проведение работ при строительстве, ремонте, реконструкции коммуникаций</w:t>
      </w:r>
    </w:p>
    <w:p w:rsidR="00E121A0" w:rsidRDefault="00E121A0" w:rsidP="00E121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6.1. </w:t>
      </w:r>
      <w:r>
        <w:rPr>
          <w:rFonts w:ascii="Times New Roman CYR" w:hAnsi="Times New Roman CYR" w:cs="Times New Roman CYR"/>
          <w:sz w:val="28"/>
          <w:szCs w:val="28"/>
        </w:rPr>
        <w:t xml:space="preserve">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производится только при наличии письменного разрешения (ордера на проведение земляных работ), выданного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согласно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действующего законодательства.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6.2. </w:t>
      </w:r>
      <w:r>
        <w:rPr>
          <w:rFonts w:ascii="Times New Roman CYR" w:hAnsi="Times New Roman CYR" w:cs="Times New Roman CYR"/>
          <w:sz w:val="28"/>
          <w:szCs w:val="28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6.3. </w:t>
      </w:r>
      <w:r>
        <w:rPr>
          <w:rFonts w:ascii="Times New Roman CYR" w:hAnsi="Times New Roman CYR" w:cs="Times New Roman CYR"/>
          <w:sz w:val="28"/>
          <w:szCs w:val="28"/>
        </w:rPr>
        <w:t>Прокладку подземных коммуникаций под проезжей частью улиц, проездами, а также под тротуарами допускается соответствующим организациям при условии восстановления проезжей части автодороги (тротуара) на полную ширину, независимо от ширины траншеи.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Не допускается применение кирпича в конструкциях, подземных коммуникациях, расположенных под проезжей частью.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6.4. </w:t>
      </w:r>
      <w:r>
        <w:rPr>
          <w:rFonts w:ascii="Times New Roman CYR" w:hAnsi="Times New Roman CYR" w:cs="Times New Roman CYR"/>
          <w:sz w:val="28"/>
          <w:szCs w:val="28"/>
        </w:rPr>
        <w:t>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на производство работ, в сроки, согласованные с администрацией муниципального образования.</w:t>
      </w:r>
    </w:p>
    <w:p w:rsidR="00E121A0" w:rsidRDefault="00E121A0" w:rsidP="00E121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21A0" w:rsidRDefault="00E121A0" w:rsidP="00E121A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Содержание животных в муниципальном образовании</w:t>
      </w:r>
    </w:p>
    <w:p w:rsidR="00E121A0" w:rsidRDefault="00E121A0" w:rsidP="00E121A0">
      <w:pPr>
        <w:autoSpaceDE w:val="0"/>
        <w:autoSpaceDN w:val="0"/>
        <w:adjustRightInd w:val="0"/>
        <w:rPr>
          <w:sz w:val="28"/>
          <w:szCs w:val="28"/>
        </w:rPr>
      </w:pP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7.1. </w:t>
      </w:r>
      <w:r>
        <w:rPr>
          <w:rFonts w:ascii="Times New Roman CYR" w:hAnsi="Times New Roman CYR" w:cs="Times New Roman CYR"/>
          <w:sz w:val="28"/>
          <w:szCs w:val="28"/>
        </w:rPr>
        <w:t>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7.2. </w:t>
      </w:r>
      <w:r>
        <w:rPr>
          <w:rFonts w:ascii="Times New Roman CYR" w:hAnsi="Times New Roman CYR" w:cs="Times New Roman CYR"/>
          <w:sz w:val="28"/>
          <w:szCs w:val="28"/>
        </w:rPr>
        <w:t>Запрещается передвижение сельскохозяйственных животных на территории муниципального образования без сопровождающих лиц.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7.3. </w:t>
      </w:r>
      <w:r>
        <w:rPr>
          <w:rFonts w:ascii="Times New Roman CYR" w:hAnsi="Times New Roman CYR" w:cs="Times New Roman CYR"/>
          <w:sz w:val="28"/>
          <w:szCs w:val="28"/>
        </w:rPr>
        <w:t>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лица.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7.4. </w:t>
      </w:r>
      <w:r>
        <w:rPr>
          <w:rFonts w:ascii="Times New Roman CYR" w:hAnsi="Times New Roman CYR" w:cs="Times New Roman CYR"/>
          <w:sz w:val="28"/>
          <w:szCs w:val="28"/>
        </w:rPr>
        <w:t>Отлову подлежат собаки и кошки,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7.5. </w:t>
      </w:r>
      <w:r>
        <w:rPr>
          <w:rFonts w:ascii="Times New Roman CYR" w:hAnsi="Times New Roman CYR" w:cs="Times New Roman CYR"/>
          <w:sz w:val="28"/>
          <w:szCs w:val="28"/>
        </w:rPr>
        <w:t>Отлов бродячих животных осуществляется специализированными организациями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7.6. </w:t>
      </w:r>
      <w:r>
        <w:rPr>
          <w:rFonts w:ascii="Times New Roman CYR" w:hAnsi="Times New Roman CYR" w:cs="Times New Roman CYR"/>
          <w:sz w:val="28"/>
          <w:szCs w:val="28"/>
        </w:rPr>
        <w:t>Порядок содержания домашних животных на территории муниципального образования рекомендуется устанавливать решением представительного органа муниципального образования.</w:t>
      </w:r>
    </w:p>
    <w:p w:rsidR="00E121A0" w:rsidRDefault="00E121A0" w:rsidP="00E121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21A0" w:rsidRDefault="00E121A0" w:rsidP="00E121A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исполнением настоящих Правил</w:t>
      </w:r>
    </w:p>
    <w:p w:rsidR="00E121A0" w:rsidRDefault="00E121A0" w:rsidP="00E121A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8.1. </w:t>
      </w:r>
      <w:r>
        <w:rPr>
          <w:rFonts w:ascii="Times New Roman CYR" w:hAnsi="Times New Roman CYR" w:cs="Times New Roman CYR"/>
          <w:sz w:val="28"/>
          <w:szCs w:val="28"/>
        </w:rPr>
        <w:t>Администрация Владимировского сельского поселения Хиславичского района осуществляет контроль в пределах своей компетенции за соблюдением физическими и юридическими лицами настоящих Правил.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8.2. </w:t>
      </w:r>
      <w:r>
        <w:rPr>
          <w:rFonts w:ascii="Times New Roman CYR" w:hAnsi="Times New Roman CYR" w:cs="Times New Roman CYR"/>
          <w:sz w:val="28"/>
          <w:szCs w:val="28"/>
        </w:rPr>
        <w:t>Лица, допустившие нарушения настоящих Правил, несут ответственность в соответствии с действующим законодательством.</w:t>
      </w:r>
    </w:p>
    <w:p w:rsidR="00E121A0" w:rsidRDefault="00E121A0" w:rsidP="00E121A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Вред, причиненный в результате нарушения настоящих Правил, возмещается виновными лицами в порядке, установленном действующим законодательством.</w:t>
      </w:r>
    </w:p>
    <w:p w:rsidR="00E121A0" w:rsidRDefault="00E121A0" w:rsidP="00E121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21A0" w:rsidRDefault="00E121A0" w:rsidP="00E121A0">
      <w:pPr>
        <w:autoSpaceDE w:val="0"/>
        <w:autoSpaceDN w:val="0"/>
        <w:adjustRightInd w:val="0"/>
      </w:pPr>
    </w:p>
    <w:p w:rsidR="00E121A0" w:rsidRPr="00625FB4" w:rsidRDefault="00E121A0" w:rsidP="00E121A0"/>
    <w:p w:rsidR="00E121A0" w:rsidRDefault="00E121A0" w:rsidP="00E121A0"/>
    <w:p w:rsidR="00000000" w:rsidRDefault="00E121A0"/>
    <w:sectPr w:rsidR="00000000" w:rsidSect="00250D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1A0"/>
    <w:rsid w:val="00E1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2781</Words>
  <Characters>15853</Characters>
  <Application>Microsoft Office Word</Application>
  <DocSecurity>0</DocSecurity>
  <Lines>132</Lines>
  <Paragraphs>37</Paragraphs>
  <ScaleCrop>false</ScaleCrop>
  <Company>Reanimator Extreme Edition</Company>
  <LinksUpToDate>false</LinksUpToDate>
  <CharactersWithSpaces>18597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2013-02-25T07:04:00Z</dcterms:created>
  <dcterms:modified xsi:type="dcterms:W3CDTF">2013-02-25T07:05:00Z</dcterms:modified>
</cp:coreProperties>
</file>