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2B" w:rsidRDefault="00DF612B" w:rsidP="00191DCD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DF612B" w:rsidRDefault="00DF612B" w:rsidP="00191DCD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Утвержден</w:t>
      </w:r>
    </w:p>
    <w:p w:rsidR="00DF612B" w:rsidRDefault="00DF612B" w:rsidP="00191DCD">
      <w:pPr>
        <w:tabs>
          <w:tab w:val="left" w:pos="2310"/>
          <w:tab w:val="center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91DC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Владимировского  сельского поселения</w:t>
      </w:r>
    </w:p>
    <w:p w:rsidR="00DF612B" w:rsidRDefault="00DF612B" w:rsidP="00191DCD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191DC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Хиславичского района Смоленской области</w:t>
      </w:r>
    </w:p>
    <w:p w:rsidR="00DF612B" w:rsidRDefault="00DF612B" w:rsidP="00191DCD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08 августа 2013 года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F612B" w:rsidRDefault="00DF612B" w:rsidP="00191D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612B" w:rsidRDefault="00DF612B" w:rsidP="00191D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 Владимировского  сельского поселения Хиславичского района Смоленской области муниципальной услуги «Предоставление объектов недвижимого имущества, находящихся в муниципальной собственности (кроме земли) в безвозмездное                        временное пользование»</w:t>
      </w:r>
    </w:p>
    <w:p w:rsidR="00DF612B" w:rsidRDefault="00DF612B" w:rsidP="00191D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Предмет регулирования административного регламента предоставления муниципальной услуги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 Владимировского  сельского поселения Хиславичского района Смоленской области муниципальной услуги «Предоставление объектов недвижимого имущества, находящихся в муниципальной собственности (кроме земли) в безвозмездное временное пользование»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 Владимировского  сельского поселения  Хиславичского района Смоленской области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 при оказании муниципальной услуги.</w:t>
      </w:r>
    </w:p>
    <w:p w:rsidR="00DF612B" w:rsidRDefault="00DF612B" w:rsidP="00191DCD">
      <w:pPr>
        <w:pStyle w:val="ConsPlusNormal"/>
        <w:tabs>
          <w:tab w:val="left" w:pos="1140"/>
        </w:tabs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     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1.2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Заявителями  на представление  муниципальной услуги  являются юридические лица,  индивидуальные предприниматели, а также физические лица  граждане Российской Федерации (далее - заявители).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1.3.Требования к порядку информирования о порядке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д. Владимировка Хиславичского района Смоленской области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Владимировского  сельского поселения осуществляет прием заявителей в соответствии со следующим графиком: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1808" w:type="dxa"/>
        <w:tblLook w:val="01E0" w:firstRow="1" w:lastRow="1" w:firstColumn="1" w:lastColumn="1" w:noHBand="0" w:noVBand="0"/>
      </w:tblPr>
      <w:tblGrid>
        <w:gridCol w:w="9108"/>
        <w:gridCol w:w="2700"/>
      </w:tblGrid>
      <w:tr w:rsidR="00DF612B" w:rsidTr="00DF612B">
        <w:tc>
          <w:tcPr>
            <w:tcW w:w="9108" w:type="dxa"/>
            <w:hideMark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ind w:right="-496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с 9-00 до 17-00 </w:t>
            </w:r>
          </w:p>
        </w:tc>
        <w:tc>
          <w:tcPr>
            <w:tcW w:w="2700" w:type="dxa"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2B" w:rsidTr="00DF612B">
        <w:tc>
          <w:tcPr>
            <w:tcW w:w="9108" w:type="dxa"/>
            <w:hideMark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с 9-00 до 17-00 </w:t>
            </w:r>
          </w:p>
        </w:tc>
        <w:tc>
          <w:tcPr>
            <w:tcW w:w="2700" w:type="dxa"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2B" w:rsidTr="00DF612B">
        <w:tc>
          <w:tcPr>
            <w:tcW w:w="9108" w:type="dxa"/>
            <w:hideMark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Среда: с 9-00 до 17-00 </w:t>
            </w:r>
          </w:p>
        </w:tc>
        <w:tc>
          <w:tcPr>
            <w:tcW w:w="2700" w:type="dxa"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2B" w:rsidTr="00DF612B">
        <w:tc>
          <w:tcPr>
            <w:tcW w:w="9108" w:type="dxa"/>
            <w:hideMark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с 9-00 до 17-00 </w:t>
            </w:r>
          </w:p>
        </w:tc>
        <w:tc>
          <w:tcPr>
            <w:tcW w:w="2700" w:type="dxa"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2B" w:rsidTr="00DF612B">
        <w:tc>
          <w:tcPr>
            <w:tcW w:w="9108" w:type="dxa"/>
            <w:hideMark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9-00 до 17-00 </w:t>
            </w:r>
          </w:p>
        </w:tc>
        <w:tc>
          <w:tcPr>
            <w:tcW w:w="2700" w:type="dxa"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2B" w:rsidTr="00DF612B">
        <w:tc>
          <w:tcPr>
            <w:tcW w:w="9108" w:type="dxa"/>
            <w:hideMark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 с 13-00 до 14-00</w:t>
            </w:r>
          </w:p>
        </w:tc>
        <w:tc>
          <w:tcPr>
            <w:tcW w:w="2700" w:type="dxa"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2B" w:rsidTr="00DF612B">
        <w:tc>
          <w:tcPr>
            <w:tcW w:w="9108" w:type="dxa"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F612B" w:rsidRDefault="00DF612B" w:rsidP="00191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 8(48140)   2-76-10, 2-22-94</w:t>
      </w:r>
    </w:p>
    <w:p w:rsidR="00DF612B" w:rsidRDefault="00DF612B" w:rsidP="0019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«Хиславичский район» Смоленской области в сети Интернет: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8"/>
          </w:rPr>
          <w:t>http://hislav.admin-smolensk.ru/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, адрес электронной почты: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2B" w:rsidRDefault="00DF612B" w:rsidP="0019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7" w:history="1">
        <w:r>
          <w:rPr>
            <w:rStyle w:val="a3"/>
            <w:rFonts w:ascii="Times New Roman" w:hAnsi="Times New Roman" w:cs="Times New Roman"/>
            <w:bCs/>
            <w:sz w:val="28"/>
          </w:rPr>
          <w:t>http://hislav.admin-smolensk.ru</w:t>
        </w:r>
        <w:r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«Хиславичские известия»</w:t>
      </w:r>
    </w:p>
    <w:p w:rsidR="00DF612B" w:rsidRDefault="00DF612B" w:rsidP="00191DCD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4) на региональном портале государственных услуг.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DF612B" w:rsidRDefault="00DF612B" w:rsidP="00191DC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F612B" w:rsidRDefault="00DF612B" w:rsidP="00191DC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DF612B" w:rsidRDefault="00DF612B" w:rsidP="00191DC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блок-схему (согласно Приложению № 1 к административному регламенту);</w:t>
      </w:r>
    </w:p>
    <w:p w:rsidR="00DF612B" w:rsidRDefault="00DF612B" w:rsidP="00191DC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F612B" w:rsidRDefault="00DF612B" w:rsidP="00191DC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DF612B" w:rsidRDefault="00DF612B" w:rsidP="00191DC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DF612B" w:rsidRDefault="00DF612B" w:rsidP="00191DCD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DF612B" w:rsidRDefault="00DF612B" w:rsidP="00191DC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DF612B" w:rsidRDefault="00DF612B" w:rsidP="00191DC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по процедуре предоставления муниципальной услуги могут осуществляться:</w:t>
      </w:r>
    </w:p>
    <w:p w:rsidR="00DF612B" w:rsidRDefault="00DF612B" w:rsidP="00191DC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F612B" w:rsidRDefault="00DF612B" w:rsidP="00191DC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F612B" w:rsidRDefault="00DF612B" w:rsidP="00191DC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</w:t>
      </w:r>
    </w:p>
    <w:p w:rsidR="00DF612B" w:rsidRDefault="00DF612B" w:rsidP="00191DC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DF612B" w:rsidRDefault="00DF612B" w:rsidP="00191DC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F612B" w:rsidRDefault="00DF612B" w:rsidP="00191DCD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услугу, с заявителями:</w:t>
      </w:r>
    </w:p>
    <w:p w:rsidR="00DF612B" w:rsidRDefault="00DF612B" w:rsidP="00191DCD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F612B" w:rsidRDefault="00DF612B" w:rsidP="00191DCD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Администрации,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учреждения, предоставляющего услугу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F612B" w:rsidRDefault="00DF612B" w:rsidP="00191DCD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 Администрации, организации, учреждения, предоставляющего услугу,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кратко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подвести итог разговора и перечислить действия, которые следует предпринять заявителю; </w:t>
      </w:r>
    </w:p>
    <w:p w:rsidR="00DF612B" w:rsidRDefault="00DF612B" w:rsidP="00191DCD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 Администрации, организации, учреждения, предоставляющего услугу,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F612B" w:rsidRDefault="00DF612B" w:rsidP="00191D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1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F612B" w:rsidRDefault="00DF612B" w:rsidP="00191D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.1.Наименование муниципальной услуги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услуги: "Предоставление объектов недвижимого имущества, находящихся в муниципальной собственности (кроме земли) в безвозмездное временное пользование».</w:t>
      </w: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2.2.Наименование органа, предоставляющего муниципальную услугу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  Владимировского  сельского поселения  Хиславичского района Смоленской области. </w:t>
      </w: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При предоставлении услуги администрация в целях получения документов (информации), либо осуществлении согласований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DF612B" w:rsidRDefault="00DF612B" w:rsidP="00191DC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Межрайонная ИФНС № 8 по Смоленской области по адресу: 216450, Смоленская область, г. Починок,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, дом 2</w:t>
      </w:r>
    </w:p>
    <w:p w:rsidR="00DF612B" w:rsidRDefault="00DF612B" w:rsidP="00191DC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ФГБУ "ФКП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Смоленской области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 Владимировского  сельского поселения от 28 февраля 2013 г. № 2-а  «О перечне услуг, которые являются 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 органами местного самоуправления Администрации  Владимировского  сельского поселения».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2.3.Результат предоставления муниципальной услуги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pStyle w:val="a5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2.3.1. Результатами предоставления муниципальной услуги  является принятие решения:</w:t>
      </w: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объектов недвижимого имущества, находящихся в муниципальной собственности (кроме земли) в безвозмездное временное пользование; </w:t>
      </w: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объектов недвижимого имущества, находящихся в муниципальной собственности (кроме земли) в безвозмездное временное пользование с указанием причин.</w:t>
      </w:r>
    </w:p>
    <w:p w:rsidR="00DF612B" w:rsidRDefault="00DF612B" w:rsidP="00191D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итогового документа:</w:t>
      </w:r>
    </w:p>
    <w:p w:rsidR="00DF612B" w:rsidRDefault="00DF612B" w:rsidP="00191D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1)договора о безвозмездном временном пользовании муниципальным имуществом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F612B" w:rsidRDefault="00DF612B" w:rsidP="00191D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2)уведомление об отказе заключения договора  о безвозмездном временном пользовании муниципальным имуществом  с указанием причин.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адрес электронной почты, указанный в запросе (заявлении, обращении) и (или) передаётся на Единый портал, Региональный портал.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подготовки ответа на письменное обращение не должен превышать 30 дней с момента регистрации обращения и комплекта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 в Администрации.</w:t>
      </w:r>
    </w:p>
    <w:p w:rsidR="00DF612B" w:rsidRDefault="00DF612B" w:rsidP="00191DCD">
      <w:pPr>
        <w:pStyle w:val="a5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дате регистрации</w:t>
      </w:r>
      <w:r>
        <w:t>).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2.4.4.Срок выдачи ( направления) документов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являющихся результатом предоставления муниципальной услуги, составляет –не более 3 рабочих дней.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2.5.Правовые основания предоставления муниципальной услуги</w:t>
      </w: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3)Федеральным законом от 06.10.2003 N 131-ФЗ "Об общих принципах организации местного самоуправления в Российской Федерации";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Федеральным законом от 02.05.2006 N 59-ФЗ "О порядке рассмотрения обращений граждан Российской Федерации" (далее - Закон об обращениях граждан);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Федеральным законом от 27.07.2006 № 152-ФЗ «О персональных данных»;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Уставом   Владимировского  сельского поселения Хиславичского района Смоленской области 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29.07.1998 № 135 – ФЗ (редакция от 22.07.2010) «Об оценочной деятельности в Российской Федерации».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Приказом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DF612B" w:rsidRDefault="00DF612B" w:rsidP="00191DCD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612B" w:rsidRDefault="00DF612B" w:rsidP="0019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</w:t>
      </w:r>
    </w:p>
    <w:p w:rsidR="00DF612B" w:rsidRDefault="00DF612B" w:rsidP="0019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  <w:b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2.6.1. В перечень документов, необходимых для предоставления муниципальной услуги, входят: </w:t>
      </w:r>
    </w:p>
    <w:p w:rsidR="00DF612B" w:rsidRDefault="00DF612B" w:rsidP="00191D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заявление установленного образца по форме, приведенной в приложении № 2;</w:t>
      </w:r>
    </w:p>
    <w:p w:rsidR="00DF612B" w:rsidRDefault="00DF612B" w:rsidP="00191D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 заявлению должны быть приложены следующие документы:</w:t>
      </w:r>
    </w:p>
    <w:p w:rsidR="00DF612B" w:rsidRDefault="00DF612B" w:rsidP="00191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юридических лиц:</w:t>
      </w:r>
    </w:p>
    <w:p w:rsidR="00DF612B" w:rsidRDefault="00DF612B" w:rsidP="00191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лиц;</w:t>
      </w:r>
    </w:p>
    <w:p w:rsidR="00DF612B" w:rsidRDefault="00DF612B" w:rsidP="00191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 и копии документа, подтверждающего полномочия лица, заключающего договор о безвозмездном временном пользовании муниципальным имуществом от имени юридического лица;</w:t>
      </w:r>
    </w:p>
    <w:p w:rsidR="00DF612B" w:rsidRDefault="00DF612B" w:rsidP="00191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индивидуальных предпринимателей:</w:t>
      </w:r>
    </w:p>
    <w:p w:rsidR="00DF612B" w:rsidRDefault="00DF612B" w:rsidP="00191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(для предъявления) и копии (для приобщения к делу): документа, удостоверяющего личность,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DF612B" w:rsidRDefault="00DF612B" w:rsidP="00191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физических лиц:</w:t>
      </w:r>
    </w:p>
    <w:p w:rsidR="00DF612B" w:rsidRDefault="00DF612B" w:rsidP="00191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личность;</w:t>
      </w:r>
    </w:p>
    <w:p w:rsidR="00DF612B" w:rsidRDefault="00DF612B" w:rsidP="00191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подлинник (для предъявления) и копия (для приобщения к делу)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DF612B" w:rsidRDefault="00DF612B" w:rsidP="00191D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2.6.2.</w:t>
      </w:r>
      <w:r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F612B" w:rsidRDefault="00DF612B" w:rsidP="00191D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DF612B" w:rsidRDefault="00DF612B" w:rsidP="00191D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DF612B" w:rsidRDefault="00DF612B" w:rsidP="00191D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тексты документов написаны разборчиво;</w:t>
      </w:r>
    </w:p>
    <w:p w:rsidR="00DF612B" w:rsidRDefault="00DF612B" w:rsidP="00191D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полностью.</w:t>
      </w:r>
    </w:p>
    <w:p w:rsidR="00DF612B" w:rsidRDefault="00DF612B" w:rsidP="00191DCD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DF612B" w:rsidRDefault="00DF612B" w:rsidP="00191DCD">
      <w:pPr>
        <w:pStyle w:val="a5"/>
        <w:spacing w:after="0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2.6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DF612B" w:rsidRDefault="00DF612B" w:rsidP="00191DC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.1. В исчерпывающий перечень документов, необходимых для предоставления муниципальной услуги, которые находятся в распоряжении </w:t>
      </w:r>
      <w:r>
        <w:rPr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F612B" w:rsidRDefault="00DF612B" w:rsidP="00191DC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-выписка из ЕГРИП</w:t>
      </w:r>
    </w:p>
    <w:p w:rsidR="00DF612B" w:rsidRDefault="00DF612B" w:rsidP="00191DC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-выписка из ЕГРЮЛ</w:t>
      </w:r>
    </w:p>
    <w:p w:rsidR="00DF612B" w:rsidRDefault="00DF612B" w:rsidP="00191DC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DF612B" w:rsidRDefault="00DF612B" w:rsidP="00191DC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.1 настоящего Административного регламента.</w:t>
      </w:r>
    </w:p>
    <w:p w:rsidR="00191DCD" w:rsidRDefault="00191DCD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2.7.Исчерпывающий перечень оснований для отказа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Документы не соответствуют требованиям, установленным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2.6.3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2.8.Исчерпывающий перечень оснований для отказа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предоставлении муниципальной услуги заявителю отказывается в случаях:</w:t>
      </w:r>
    </w:p>
    <w:p w:rsidR="00DF612B" w:rsidRDefault="00DF612B" w:rsidP="00191D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2.8.1 Если в письменном  обращении не указаны фамилия гражданина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направившего обращение , и почтовый адрес  по которому  должен  быть отправлен ответ; 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поддается прочтению;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Если из содержания запроса невозможно установить, какая именно информация запрашивается;</w:t>
      </w:r>
    </w:p>
    <w:p w:rsidR="00DF612B" w:rsidRDefault="00DF612B" w:rsidP="00191D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Объект недвижимости не входит в перечень муниципального имущества муниципального образования;</w:t>
      </w:r>
    </w:p>
    <w:p w:rsidR="00DF612B" w:rsidRDefault="00DF612B" w:rsidP="00191D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Предлагаемые условия договора не соответствуют предмету и цели деятельности муниципального образования;</w:t>
      </w:r>
    </w:p>
    <w:p w:rsidR="00DF612B" w:rsidRDefault="00DF612B" w:rsidP="00191D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2.8.7. Предлагаемые условия договора не соответствуют требованиям настоящего Регламента, действующего законодательства, а также не обеспечивают сохранность имущества или использование его по назначению;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2.8.8. Предоставление заявителем документов, содержащих ошибки или противоречивые сведения.</w:t>
      </w:r>
    </w:p>
    <w:p w:rsidR="00DF612B" w:rsidRDefault="00DF612B" w:rsidP="00191DCD">
      <w:pPr>
        <w:pStyle w:val="a5"/>
        <w:spacing w:after="0"/>
        <w:jc w:val="center"/>
        <w:rPr>
          <w:b/>
          <w:sz w:val="28"/>
          <w:szCs w:val="28"/>
        </w:rPr>
      </w:pPr>
    </w:p>
    <w:p w:rsidR="00DF612B" w:rsidRDefault="00DF612B" w:rsidP="00191DCD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2.9. Перечень услуг, необходимых </w:t>
      </w:r>
      <w:r>
        <w:rPr>
          <w:b/>
          <w:bCs/>
          <w:sz w:val="28"/>
          <w:szCs w:val="28"/>
        </w:rPr>
        <w:t xml:space="preserve"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F612B" w:rsidRDefault="00DF612B" w:rsidP="00191DCD">
      <w:pPr>
        <w:pStyle w:val="a5"/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предоставлении</w:t>
      </w:r>
      <w:proofErr w:type="gramEnd"/>
      <w:r>
        <w:rPr>
          <w:b/>
          <w:bCs/>
          <w:sz w:val="28"/>
          <w:szCs w:val="28"/>
        </w:rPr>
        <w:t xml:space="preserve"> муниципальной услуги</w:t>
      </w:r>
    </w:p>
    <w:p w:rsidR="00DF612B" w:rsidRDefault="00DF612B" w:rsidP="00191DCD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предоставления муниципальной услуги  требуется получение:</w:t>
      </w: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-выписки из государственного реестра об объекте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ехнического паспорта.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2.10.Размер платы, взимаемой с заявителя при предоставлении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2.11.Максимальный срок ожидания в очереди при подаче запроса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DF612B" w:rsidRDefault="00DF612B" w:rsidP="00191DCD">
      <w:pPr>
        <w:pStyle w:val="ConsPlusNormal"/>
        <w:tabs>
          <w:tab w:val="left" w:pos="990"/>
        </w:tabs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2.12.Срок регистрации запроса заявителя о предоставлении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услуги организации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участвующей в предоставлении муниципальной услуги, в том числе в электронной форме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DF612B" w:rsidRDefault="00DF612B" w:rsidP="00191D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2.13.Требования к помещениям, в которых предоставляется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заполнения запросов о предоставлении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перечнем документов, необходимых для предоставления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91DCD" w:rsidRDefault="00191DCD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2.14.Показатели доступности и качества муниципальной услуги</w:t>
      </w:r>
    </w:p>
    <w:p w:rsidR="00DF612B" w:rsidRDefault="00DF612B" w:rsidP="00191DC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</w:p>
    <w:p w:rsidR="00DF612B" w:rsidRDefault="00DF612B" w:rsidP="00191D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</w:t>
      </w:r>
    </w:p>
    <w:p w:rsidR="00DF612B" w:rsidRDefault="00DF612B" w:rsidP="00191D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DF612B" w:rsidRDefault="00DF612B" w:rsidP="00191D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при предоставлении  муниципальной услуги отражена в  Блок-схеме  в приложении № 1 к настоящему Административному регламенту.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7"/>
          <w:sz w:val="28"/>
          <w:szCs w:val="28"/>
        </w:rPr>
        <w:t xml:space="preserve"> 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Формирование  и направление  межведомственного  запроса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Прием и регистрация документов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пунктом 2.6.3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DF612B" w:rsidRDefault="00DF612B" w:rsidP="0019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3.3.4..</w:t>
      </w:r>
      <w:r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– </w:t>
      </w:r>
      <w:r>
        <w:rPr>
          <w:rFonts w:ascii="Times New Roman" w:hAnsi="Times New Roman" w:cs="Times New Roman"/>
          <w:b/>
          <w:sz w:val="28"/>
          <w:szCs w:val="28"/>
        </w:rPr>
        <w:t>не более 30 минут</w:t>
      </w:r>
      <w:r>
        <w:rPr>
          <w:rFonts w:ascii="Times New Roman" w:hAnsi="Times New Roman" w:cs="Times New Roman"/>
          <w:sz w:val="28"/>
          <w:szCs w:val="28"/>
        </w:rPr>
        <w:t xml:space="preserve"> с момента непосредственного обращения заявителя, и в течение </w:t>
      </w:r>
      <w:r>
        <w:rPr>
          <w:rFonts w:ascii="Times New Roman" w:hAnsi="Times New Roman" w:cs="Times New Roman"/>
          <w:b/>
          <w:sz w:val="28"/>
          <w:szCs w:val="28"/>
        </w:rPr>
        <w:t>1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документов по почте. </w:t>
      </w:r>
    </w:p>
    <w:p w:rsidR="00DF612B" w:rsidRDefault="00DF612B" w:rsidP="00191DC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3.3.5. Обязанности специалиста, ответственного за прием и регистрацию документов, должны быть закреплены в его должностной  инструкции.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3.4</w:t>
      </w:r>
      <w:r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5 рабочих дней;</w:t>
      </w: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</w:rPr>
      </w:pPr>
    </w:p>
    <w:p w:rsidR="00DF612B" w:rsidRDefault="00DF612B" w:rsidP="00191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Рассмотрение обращения заявителя</w:t>
      </w:r>
    </w:p>
    <w:p w:rsidR="00DF612B" w:rsidRDefault="00DF612B" w:rsidP="00191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3.5.1.  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Администрации, принятых документов.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3.5.2. При получении запроса заявителя, Глава Администрации: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устанавливает   предмет обращения заявителя;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устанавливает наличие полномочий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ascii="Times New Roman" w:hAnsi="Times New Roman" w:cs="Times New Roman"/>
          <w:sz w:val="28"/>
          <w:szCs w:val="28"/>
        </w:rPr>
        <w:t>пунктом 2.8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3.5.5. Продолжительность административной процедуры не более 21 рабочего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дня.</w:t>
      </w: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F612B" w:rsidRDefault="00DF612B" w:rsidP="00191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  Оформление и выдача результата</w:t>
      </w:r>
    </w:p>
    <w:p w:rsidR="00DF612B" w:rsidRDefault="00DF612B" w:rsidP="00191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DF612B" w:rsidRDefault="00DF612B" w:rsidP="00191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решения Администрации вместе с оригиналами документов, представленных заявителем, остается на хранении в Администрации.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предоставлении, или об отказе в предоставлении муниципальной услуги, с указанием причин  такого отказа.</w:t>
      </w:r>
    </w:p>
    <w:p w:rsidR="00DF612B" w:rsidRDefault="00DF612B" w:rsidP="00191DC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 3 рабочих дней.</w:t>
      </w: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</w:rPr>
      </w:pP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DF612B" w:rsidRDefault="00DF612B" w:rsidP="00191DC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на информационных стендах Администрации; </w:t>
      </w:r>
    </w:p>
    <w:p w:rsidR="00DF612B" w:rsidRDefault="00DF612B" w:rsidP="00191D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на Интернет-сайте Администрации муниципального  образования «Хиславичский район»: </w:t>
      </w:r>
      <w:hyperlink r:id="rId8" w:history="1">
        <w:r>
          <w:rPr>
            <w:rStyle w:val="a3"/>
            <w:rFonts w:ascii="Times New Roman" w:hAnsi="Times New Roman" w:cs="Times New Roman"/>
            <w:bCs/>
            <w:sz w:val="28"/>
          </w:rPr>
          <w:t>http://hislav.admin-smolensk.ru</w:t>
        </w:r>
        <w:r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Заявитель может обратиться с жалобой, в том числе в следующих случаях: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  <w:proofErr w:type="gramEnd"/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 Владимировского  сельского поселения Хиславичского района Смоленской области,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Жалоба должна содержать: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5.7. Жалоба, поступившая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</w:p>
    <w:p w:rsidR="00DF612B" w:rsidRDefault="00DF612B" w:rsidP="00191DCD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F612B" w:rsidRDefault="00DF612B" w:rsidP="00191DCD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 регламенту предоставления                                       Администрацией  Владимировского  сельского поселения                                  Хиславичского района Смоленской области муниципальной                                        услуги «Предоставление объектов недвижимого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находящихся в муниципальной собственности (кроме земли) </w:t>
      </w:r>
    </w:p>
    <w:p w:rsidR="00DF612B" w:rsidRDefault="00DF612B" w:rsidP="00191DCD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безвозмездное временное пользование»</w:t>
      </w:r>
    </w:p>
    <w:p w:rsidR="00DF612B" w:rsidRDefault="00DF612B" w:rsidP="00191DCD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:rsidR="00DF612B" w:rsidRDefault="00DF612B" w:rsidP="00191DCD">
      <w:pPr>
        <w:spacing w:after="0" w:line="240" w:lineRule="auto"/>
        <w:ind w:right="-365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Блок-схема </w:t>
      </w:r>
    </w:p>
    <w:p w:rsidR="00DF612B" w:rsidRDefault="00DF612B" w:rsidP="00191DCD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:rsidR="00DF612B" w:rsidRDefault="00191DCD" w:rsidP="00191D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pict>
          <v:rect id="_x0000_s1026" style="position:absolute;left:0;text-align:left;margin-left:153pt;margin-top:5.4pt;width:171pt;height:25.8pt;z-index:251660288" fillcolor="#fc9" strokecolor="#c9f">
            <v:textbox style="mso-next-textbox:#_x0000_s1026">
              <w:txbxContent>
                <w:p w:rsidR="00DF612B" w:rsidRDefault="00DF612B" w:rsidP="00DF612B">
                  <w:pPr>
                    <w:jc w:val="center"/>
                  </w:pPr>
                  <w:r>
                    <w:t>Начало процедуры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153pt;margin-top:43.25pt;width:171pt;height:36pt;z-index:251661312" fillcolor="#fc9" strokecolor="#c9f">
            <v:textbox style="mso-next-textbox:#_x0000_s1027">
              <w:txbxContent>
                <w:p w:rsidR="00DF612B" w:rsidRDefault="00DF612B" w:rsidP="00DF612B">
                  <w:pPr>
                    <w:jc w:val="center"/>
                  </w:pPr>
                  <w:r>
                    <w:t>Регистрация входящих документов. 1 день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153pt;margin-top:87.05pt;width:171pt;height:36pt;z-index:251662336" fillcolor="#fc9" strokecolor="#c9f">
            <v:textbox style="mso-next-textbox:#_x0000_s1028">
              <w:txbxContent>
                <w:p w:rsidR="00DF612B" w:rsidRDefault="00DF612B" w:rsidP="00DF612B">
                  <w:pPr>
                    <w:jc w:val="center"/>
                  </w:pPr>
                  <w:r>
                    <w:t>Рассмотрение обращения заявителя. 3 дня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-18pt;margin-top:139.9pt;width:153pt;height:36pt;z-index:251663360" fillcolor="#fc9" strokecolor="#c9f">
            <v:textbox style="mso-next-textbox:#_x0000_s1029">
              <w:txbxContent>
                <w:p w:rsidR="00DF612B" w:rsidRDefault="00DF612B" w:rsidP="00DF612B">
                  <w:pPr>
                    <w:jc w:val="center"/>
                  </w:pPr>
                  <w:r>
                    <w:t>Не соответствие критериям Регламента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153pt;margin-top:139.9pt;width:171pt;height:36pt;z-index:251664384" fillcolor="#fc9" strokecolor="#c9f">
            <v:textbox style="mso-next-textbox:#_x0000_s1030">
              <w:txbxContent>
                <w:p w:rsidR="00DF612B" w:rsidRDefault="00DF612B" w:rsidP="00DF612B">
                  <w:pPr>
                    <w:jc w:val="center"/>
                  </w:pPr>
                  <w:r>
                    <w:t>Не полное соответствие критериям Регламента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342pt;margin-top:139.9pt;width:171pt;height:36pt;z-index:251665408" fillcolor="#fc9" strokecolor="#c9f">
            <v:textbox style="mso-next-textbox:#_x0000_s1031">
              <w:txbxContent>
                <w:p w:rsidR="00DF612B" w:rsidRDefault="00DF612B" w:rsidP="00DF612B">
                  <w:pPr>
                    <w:jc w:val="center"/>
                  </w:pPr>
                  <w:r>
                    <w:t>Соответствие критериям Регламента</w:t>
                  </w:r>
                </w:p>
              </w:txbxContent>
            </v:textbox>
          </v:rect>
        </w:pict>
      </w:r>
      <w:r>
        <w:pict>
          <v:line id="_x0000_s1036" style="position:absolute;left:0;text-align:left;z-index:251666432" from="234pt,27.8pt" to="234pt,45.8pt">
            <v:stroke endarrow="block"/>
          </v:line>
        </w:pict>
      </w:r>
      <w:r>
        <w:pict>
          <v:line id="_x0000_s1037" style="position:absolute;left:0;text-align:left;z-index:251667456" from="234pt,71.6pt" to="234pt,89.6pt">
            <v:stroke endarrow="block"/>
          </v:line>
        </w:pict>
      </w:r>
      <w:r>
        <w:pict>
          <v:line id="_x0000_s1038" style="position:absolute;left:0;text-align:left;z-index:251668480" from="234pt,117.95pt" to="234pt,126.95pt"/>
        </w:pict>
      </w:r>
      <w:r>
        <w:pict>
          <v:line id="_x0000_s1039" style="position:absolute;left:0;text-align:left;z-index:251669504" from="54pt,124.4pt" to="423pt,124.4pt"/>
        </w:pict>
      </w:r>
      <w:r>
        <w:pict>
          <v:line id="_x0000_s1040" style="position:absolute;left:0;text-align:left;z-index:251670528" from="54pt,124.4pt" to="54pt,142.4pt">
            <v:stroke endarrow="block"/>
          </v:line>
        </w:pict>
      </w:r>
      <w:r>
        <w:pict>
          <v:line id="_x0000_s1041" style="position:absolute;left:0;text-align:left;z-index:251671552" from="234pt,124.4pt" to="234pt,142.4pt">
            <v:stroke endarrow="block"/>
          </v:line>
        </w:pict>
      </w:r>
      <w:r>
        <w:pict>
          <v:line id="_x0000_s1042" style="position:absolute;left:0;text-align:left;z-index:251672576" from="423pt,124.4pt" to="423pt,142.4pt">
            <v:stroke endarrow="block"/>
          </v:line>
        </w:pict>
      </w:r>
    </w:p>
    <w:p w:rsidR="00DF612B" w:rsidRDefault="00DF612B" w:rsidP="00191D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191DCD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pict>
          <v:rect id="_x0000_s1032" style="position:absolute;left:0;text-align:left;margin-left:-18pt;margin-top:21.7pt;width:153pt;height:36pt;z-index:251673600" fillcolor="#fc9" strokecolor="#c9f">
            <v:textbox style="mso-next-textbox:#_x0000_s1032">
              <w:txbxContent>
                <w:p w:rsidR="00DF612B" w:rsidRDefault="00DF612B" w:rsidP="00DF612B">
                  <w:pPr>
                    <w:jc w:val="center"/>
                  </w:pPr>
                  <w:r>
                    <w:t>Подготовка письма с отказом. 1 день</w:t>
                  </w:r>
                </w:p>
              </w:txbxContent>
            </v:textbox>
          </v:rect>
        </w:pict>
      </w:r>
      <w:r>
        <w:pict>
          <v:line id="_x0000_s1043" style="position:absolute;left:0;text-align:left;z-index:251674624" from="54pt,6.25pt" to="54pt,24.25pt">
            <v:stroke endarrow="block"/>
          </v:line>
        </w:pict>
      </w:r>
      <w:r>
        <w:pict>
          <v:rect id="_x0000_s1052" style="position:absolute;left:0;text-align:left;margin-left:342pt;margin-top:21.7pt;width:171pt;height:81pt;z-index:251675648" fillcolor="#fc9" strokecolor="#c9f">
            <v:textbox style="mso-next-textbox:#_x0000_s1052">
              <w:txbxContent>
                <w:p w:rsidR="00DF612B" w:rsidRDefault="00DF612B" w:rsidP="00DF612B">
                  <w:pPr>
                    <w:jc w:val="center"/>
                  </w:pPr>
                  <w:r>
                    <w:t>Принятие решения о предоставлении муниципальной услуги или об отказе в ее предоставлении. 18 дней</w:t>
                  </w:r>
                </w:p>
              </w:txbxContent>
            </v:textbox>
          </v:rect>
        </w:pict>
      </w:r>
      <w:r>
        <w:pict>
          <v:line id="_x0000_s1064" style="position:absolute;left:0;text-align:left;z-index:251676672" from="423pt,6.25pt" to="423pt,24.25pt">
            <v:stroke endarrow="block"/>
          </v:line>
        </w:pict>
      </w:r>
      <w:r>
        <w:pict>
          <v:rect id="_x0000_s1034" style="position:absolute;left:0;text-align:left;margin-left:153pt;margin-top:21.7pt;width:171pt;height:25.8pt;z-index:251677696" fillcolor="#fc9" strokecolor="#c9f">
            <v:textbox style="mso-next-textbox:#_x0000_s1034">
              <w:txbxContent>
                <w:p w:rsidR="00DF612B" w:rsidRDefault="00DF612B" w:rsidP="00DF612B">
                  <w:pPr>
                    <w:jc w:val="center"/>
                  </w:pPr>
                  <w:r>
                    <w:t>Уточнение сведений. 2 дня</w:t>
                  </w:r>
                </w:p>
              </w:txbxContent>
            </v:textbox>
          </v:rect>
        </w:pict>
      </w:r>
      <w:r>
        <w:pict>
          <v:line id="_x0000_s1045" style="position:absolute;left:0;text-align:left;z-index:251678720" from="234pt,6.25pt" to="234pt,24.25pt">
            <v:stroke endarrow="block"/>
          </v:line>
        </w:pic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2B" w:rsidRDefault="00191DCD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pict>
          <v:line id="_x0000_s1044" style="position:absolute;left:0;text-align:left;z-index:251679744" from="54pt,16.3pt" to="54pt,34.3pt">
            <v:stroke endarrow="block"/>
          </v:line>
        </w:pict>
      </w:r>
      <w:r>
        <w:pict>
          <v:line id="_x0000_s1047" style="position:absolute;left:0;text-align:left;z-index:251680768" from="234pt,9.85pt" to="234pt,27.85pt">
            <v:stroke endarrow="block"/>
          </v:line>
        </w:pic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191DCD" w:rsidP="00191DCD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pict>
          <v:rect id="_x0000_s1063" style="position:absolute;left:0;text-align:left;margin-left:2in;margin-top:.25pt;width:189pt;height:63pt;z-index:251681792" fillcolor="#fc9" strokecolor="#c9f">
            <v:textbox style="mso-next-textbox:#_x0000_s1063">
              <w:txbxContent>
                <w:p w:rsidR="00DF612B" w:rsidRDefault="00DF612B" w:rsidP="00DF612B">
                  <w:pPr>
                    <w:jc w:val="center"/>
                  </w:pPr>
                  <w:r>
                    <w:t xml:space="preserve">Принятие решения о предоставлении муниципальной услуги или об отказе в ее предоставлении. 15 </w:t>
                  </w:r>
                  <w:proofErr w:type="spellStart"/>
                  <w:r>
                    <w:t>дн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-18pt;margin-top:9.25pt;width:153pt;height:36pt;z-index:251682816" fillcolor="#fc9" strokecolor="#c9f">
            <v:textbox style="mso-next-textbox:#_x0000_s1033">
              <w:txbxContent>
                <w:p w:rsidR="00DF612B" w:rsidRDefault="00DF612B" w:rsidP="00DF612B">
                  <w:pPr>
                    <w:jc w:val="center"/>
                  </w:pPr>
                  <w:r>
                    <w:t>Направление письма заявителю. 1 день</w:t>
                  </w:r>
                </w:p>
              </w:txbxContent>
            </v:textbox>
          </v:rect>
        </w:pict>
      </w:r>
      <w:r w:rsidR="00DF612B">
        <w:rPr>
          <w:rFonts w:ascii="Times New Roman" w:hAnsi="Times New Roman" w:cs="Times New Roman"/>
        </w:rPr>
        <w:tab/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191DCD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pict>
          <v:rect id="_x0000_s1035" style="position:absolute;left:0;text-align:left;margin-left:153pt;margin-top:46pt;width:171pt;height:54pt;z-index:251683840" fillcolor="#fc9" strokecolor="#c9f">
            <v:textbox style="mso-next-textbox:#_x0000_s1035">
              <w:txbxContent>
                <w:p w:rsidR="00DF612B" w:rsidRDefault="00DF612B" w:rsidP="00DF612B">
                  <w:pPr>
                    <w:jc w:val="center"/>
                  </w:pPr>
                  <w:r>
                    <w:t>Предоставление муниципальной услуги без проведения конкурса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342pt;margin-top:46pt;width:171pt;height:54pt;z-index:251684864" fillcolor="#fc9" strokecolor="#c9f">
            <v:textbox style="mso-next-textbox:#_x0000_s1046">
              <w:txbxContent>
                <w:p w:rsidR="00DF612B" w:rsidRDefault="00DF612B" w:rsidP="00DF612B">
                  <w:pPr>
                    <w:jc w:val="center"/>
                  </w:pPr>
                  <w:r>
                    <w:t xml:space="preserve">Предоставление муниципальной услуги с проведением конкурса. 30 </w:t>
                  </w:r>
                  <w:proofErr w:type="spellStart"/>
                  <w:r>
                    <w:t>дн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pict>
          <v:line id="_x0000_s1053" style="position:absolute;left:0;text-align:left;z-index:251685888" from="234pt,30.55pt" to="234pt,48.55pt">
            <v:stroke endarrow="block"/>
          </v:line>
        </w:pict>
      </w:r>
      <w:r>
        <w:pict>
          <v:line id="_x0000_s1054" style="position:absolute;left:0;text-align:left;z-index:251686912" from="423pt,30.55pt" to="423pt,48.55pt">
            <v:stroke endarrow="block"/>
          </v:line>
        </w:pict>
      </w:r>
      <w:r>
        <w:pict>
          <v:line id="_x0000_s1057" style="position:absolute;left:0;text-align:left;z-index:251687936" from="234pt,89.8pt" to="234pt,107.8pt">
            <v:stroke endarrow="block"/>
          </v:line>
        </w:pict>
      </w:r>
      <w:r>
        <w:pict>
          <v:line id="_x0000_s1058" style="position:absolute;left:0;text-align:left;z-index:251688960" from="423pt,89.8pt" to="423pt,107.8pt">
            <v:stroke endarrow="block"/>
          </v:line>
        </w:pict>
      </w:r>
      <w:r>
        <w:pict>
          <v:line id="_x0000_s1065" style="position:absolute;left:0;text-align:left;z-index:251689984" from="423pt,8.65pt" to="423pt,44.65pt"/>
        </w:pict>
      </w:r>
      <w:r>
        <w:pict>
          <v:line id="_x0000_s1066" style="position:absolute;left:0;text-align:left;z-index:251691008" from="234pt,37pt" to="423pt,37pt"/>
        </w:pic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2B" w:rsidRDefault="00191DCD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pict>
          <v:rect id="_x0000_s1050" style="position:absolute;left:0;text-align:left;margin-left:342pt;margin-top:45.25pt;width:1in;height:117pt;z-index:251692032" fillcolor="#fc9" strokecolor="#c9f">
            <v:textbox style="mso-next-textbox:#_x0000_s1050">
              <w:txbxContent>
                <w:p w:rsidR="00DF612B" w:rsidRDefault="00DF612B" w:rsidP="00DF612B">
                  <w:pPr>
                    <w:jc w:val="center"/>
                  </w:pPr>
                  <w:r>
                    <w:t>Подписание договора  с победителем конкурса.</w:t>
                  </w:r>
                </w:p>
                <w:p w:rsidR="00DF612B" w:rsidRDefault="00DF612B" w:rsidP="00DF612B">
                  <w:pPr>
                    <w:jc w:val="center"/>
                  </w:pPr>
                  <w:r>
                    <w:t>5 дней</w:t>
                  </w:r>
                </w:p>
              </w:txbxContent>
            </v:textbox>
          </v:rect>
        </w:pict>
      </w:r>
      <w:r>
        <w:pict>
          <v:rect id="_x0000_s1051" style="position:absolute;left:0;text-align:left;margin-left:423pt;margin-top:45.25pt;width:90pt;height:135pt;z-index:251693056" fillcolor="#fc9" strokecolor="#c9f">
            <v:textbox style="mso-next-textbox:#_x0000_s1051">
              <w:txbxContent>
                <w:p w:rsidR="00DF612B" w:rsidRDefault="00DF612B" w:rsidP="00DF612B">
                  <w:pPr>
                    <w:jc w:val="center"/>
                  </w:pPr>
                  <w:r>
                    <w:t>Отказ потребителю муниципальной услуги в предоставлении муниципальной услуги. 1день</w:t>
                  </w:r>
                </w:p>
                <w:p w:rsidR="00DF612B" w:rsidRDefault="00DF612B" w:rsidP="00DF612B"/>
              </w:txbxContent>
            </v:textbox>
          </v:rect>
        </w:pict>
      </w:r>
      <w:r>
        <w:pict>
          <v:rect id="_x0000_s1056" style="position:absolute;left:0;text-align:left;margin-left:342pt;margin-top:1.45pt;width:171pt;height:36pt;z-index:251694080" fillcolor="#fc9" strokecolor="#c9f">
            <v:textbox style="mso-next-textbox:#_x0000_s1056">
              <w:txbxContent>
                <w:p w:rsidR="00DF612B" w:rsidRDefault="00DF612B" w:rsidP="00DF612B">
                  <w:pPr>
                    <w:jc w:val="center"/>
                  </w:pPr>
                  <w:r>
                    <w:t>Уведомление о получении исходного документа. 3 дня</w:t>
                  </w:r>
                </w:p>
                <w:p w:rsidR="00DF612B" w:rsidRDefault="00DF612B" w:rsidP="00DF612B">
                  <w:pPr>
                    <w:jc w:val="center"/>
                  </w:pPr>
                </w:p>
              </w:txbxContent>
            </v:textbox>
          </v:rect>
        </w:pict>
      </w:r>
      <w:r>
        <w:pict>
          <v:line id="_x0000_s1059" style="position:absolute;left:0;text-align:left;z-index:251695104" from="468pt,32.35pt" to="468pt,50.35pt">
            <v:stroke endarrow="block"/>
          </v:line>
        </w:pict>
      </w:r>
      <w:r>
        <w:pict>
          <v:line id="_x0000_s1060" style="position:absolute;left:0;text-align:left;z-index:251696128" from="369pt,32.35pt" to="369pt,50.35pt">
            <v:stroke endarrow="block"/>
          </v:line>
        </w:pict>
      </w:r>
      <w:r>
        <w:pict>
          <v:rect id="_x0000_s1048" style="position:absolute;left:0;text-align:left;margin-left:153pt;margin-top:45.25pt;width:63pt;height:81pt;z-index:251697152" fillcolor="#fc9" strokecolor="#c9f">
            <v:textbox style="mso-next-textbox:#_x0000_s1048">
              <w:txbxContent>
                <w:p w:rsidR="00DF612B" w:rsidRDefault="00DF612B" w:rsidP="00DF612B">
                  <w:pPr>
                    <w:jc w:val="center"/>
                  </w:pPr>
                  <w:r>
                    <w:t>Подписание договора. 5 дней</w:t>
                  </w:r>
                </w:p>
              </w:txbxContent>
            </v:textbox>
          </v:rect>
        </w:pict>
      </w:r>
      <w:r>
        <w:pict>
          <v:rect id="_x0000_s1049" style="position:absolute;left:0;text-align:left;margin-left:225pt;margin-top:45.25pt;width:99pt;height:108pt;z-index:251698176" fillcolor="#fc9" strokecolor="#c9f">
            <v:textbox style="mso-next-textbox:#_x0000_s1049">
              <w:txbxContent>
                <w:p w:rsidR="00DF612B" w:rsidRDefault="00DF612B" w:rsidP="00DF612B">
                  <w:pPr>
                    <w:jc w:val="center"/>
                  </w:pPr>
                  <w:r>
                    <w:t>Отказ потребителю муниципальной услуги в предоставлении муниципальной услуги.1 день</w:t>
                  </w:r>
                </w:p>
              </w:txbxContent>
            </v:textbox>
          </v:rect>
        </w:pict>
      </w:r>
      <w:r>
        <w:pict>
          <v:rect id="_x0000_s1055" style="position:absolute;left:0;text-align:left;margin-left:153pt;margin-top:1.45pt;width:171pt;height:36pt;z-index:251699200" fillcolor="#fc9" strokecolor="#c9f">
            <v:textbox style="mso-next-textbox:#_x0000_s1055">
              <w:txbxContent>
                <w:p w:rsidR="00DF612B" w:rsidRDefault="00DF612B" w:rsidP="00DF612B">
                  <w:pPr>
                    <w:jc w:val="center"/>
                  </w:pPr>
                  <w:r>
                    <w:t>Уведомление о получении исходного документа. 3 дня</w:t>
                  </w:r>
                </w:p>
              </w:txbxContent>
            </v:textbox>
          </v:rect>
        </w:pict>
      </w:r>
      <w:r>
        <w:pict>
          <v:line id="_x0000_s1061" style="position:absolute;left:0;text-align:left;z-index:251700224" from="279pt,32.35pt" to="279pt,50.35pt">
            <v:stroke endarrow="block"/>
          </v:line>
        </w:pict>
      </w:r>
      <w:r>
        <w:pict>
          <v:line id="_x0000_s1062" style="position:absolute;left:0;text-align:left;z-index:251701248" from="189pt,32.35pt" to="189pt,50.35pt">
            <v:stroke endarrow="block"/>
          </v:line>
        </w:pic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DF612B" w:rsidRDefault="00DF612B" w:rsidP="00191DCD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F612B" w:rsidRDefault="00DF612B" w:rsidP="00191DCD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 регламенту предоставления                                       Администрацией  Владимировского  сельского поселения                                  Хиславичского района Смоленской области муниципальной                                        услуги «Предоставление объектов недвижимого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находящихся в муниципальной собственности (кроме земли) </w:t>
      </w:r>
    </w:p>
    <w:p w:rsidR="00DF612B" w:rsidRDefault="00DF612B" w:rsidP="00191D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безвозмездное временное пользование»</w:t>
      </w:r>
    </w:p>
    <w:p w:rsidR="00DF612B" w:rsidRDefault="00DF612B" w:rsidP="00191DC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DF612B" w:rsidRDefault="00DF612B" w:rsidP="00191DC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                        </w:t>
      </w:r>
    </w:p>
    <w:p w:rsidR="00DF612B" w:rsidRDefault="00DF612B" w:rsidP="00191DC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реквизиты 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юридического лица или предпринимателя без образования юридического лица: номера телефонов, ИНН, ОГРН, КПП, р/с, к/с, БИК)</w:t>
      </w:r>
    </w:p>
    <w:p w:rsidR="00DF612B" w:rsidRDefault="00DF612B" w:rsidP="00191DC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оформить  договор  по предоставлению объекта недвижимого имущества, находящегося в муниципальной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 земли ) в безвозмездное временное пользование  ____________________________________________________________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(указываются этаж, номер помещения и номера комнат в</w:t>
      </w:r>
      <w:proofErr w:type="gramEnd"/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технической документацией)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___ кв. м в здании, расположенном по адресу: 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(указывается адрес здания в соответствии с технической  документацией)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(указывается цель использования арендуемых помещений)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__________.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владельца (балансодержателя)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 имеется.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(указывается наименование предприятия (учреждения))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___________________________ 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                 (И.О. Фамилия)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(м.п.)                                  "___" __________ 200___ г.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(учреждения) ________  _________________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(подпись)   (И.О. Фамилия)</w:t>
      </w: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12B" w:rsidRDefault="00DF612B" w:rsidP="0019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(м.п.)                                  "___" __________ 200___ г.</w:t>
      </w: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</w:rPr>
      </w:pPr>
    </w:p>
    <w:p w:rsidR="00DF612B" w:rsidRDefault="00DF612B" w:rsidP="00191DCD">
      <w:pPr>
        <w:spacing w:after="0" w:line="240" w:lineRule="auto"/>
        <w:rPr>
          <w:rFonts w:ascii="Times New Roman" w:hAnsi="Times New Roman" w:cs="Times New Roman"/>
        </w:rPr>
      </w:pPr>
    </w:p>
    <w:p w:rsidR="005719F1" w:rsidRDefault="005719F1" w:rsidP="00191DCD">
      <w:pPr>
        <w:spacing w:after="0" w:line="240" w:lineRule="auto"/>
      </w:pPr>
    </w:p>
    <w:sectPr w:rsidR="0057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12B"/>
    <w:rsid w:val="00191DCD"/>
    <w:rsid w:val="005719F1"/>
    <w:rsid w:val="00D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612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12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DF612B"/>
    <w:rPr>
      <w:color w:val="0000FF"/>
      <w:u w:val="single"/>
    </w:rPr>
  </w:style>
  <w:style w:type="paragraph" w:styleId="a4">
    <w:name w:val="Normal (Web)"/>
    <w:basedOn w:val="a"/>
    <w:semiHidden/>
    <w:unhideWhenUsed/>
    <w:rsid w:val="00DF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DF612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F6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F6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F6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F61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footnote reference"/>
    <w:basedOn w:val="a0"/>
    <w:semiHidden/>
    <w:unhideWhenUsed/>
    <w:rsid w:val="00DF612B"/>
    <w:rPr>
      <w:vertAlign w:val="superscript"/>
    </w:rPr>
  </w:style>
  <w:style w:type="character" w:customStyle="1" w:styleId="FontStyle39">
    <w:name w:val="Font Style39"/>
    <w:rsid w:val="00DF612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lav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6500</Words>
  <Characters>37052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2013-08-28T08:32:00Z</cp:lastPrinted>
  <dcterms:created xsi:type="dcterms:W3CDTF">2013-08-26T06:27:00Z</dcterms:created>
  <dcterms:modified xsi:type="dcterms:W3CDTF">2013-08-28T08:34:00Z</dcterms:modified>
</cp:coreProperties>
</file>