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5" w:rsidRDefault="00F339E5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339E5" w:rsidRDefault="00F339E5" w:rsidP="00F339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Pr="00C73BCB">
        <w:rPr>
          <w:b/>
          <w:sz w:val="28"/>
          <w:szCs w:val="28"/>
        </w:rPr>
        <w:t>СКОГО СЕЛЬСКОГО ПОСЕЛЕНИЯ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339E5" w:rsidRDefault="00F339E5" w:rsidP="00F339E5">
      <w:pPr>
        <w:jc w:val="center"/>
        <w:rPr>
          <w:sz w:val="28"/>
        </w:rPr>
      </w:pPr>
    </w:p>
    <w:p w:rsidR="00F339E5" w:rsidRPr="00F339E5" w:rsidRDefault="00F339E5" w:rsidP="00F339E5">
      <w:pPr>
        <w:jc w:val="center"/>
        <w:rPr>
          <w:b/>
          <w:sz w:val="28"/>
          <w:szCs w:val="28"/>
        </w:rPr>
      </w:pPr>
      <w:proofErr w:type="gramStart"/>
      <w:r w:rsidRPr="004D5832">
        <w:rPr>
          <w:b/>
          <w:sz w:val="28"/>
          <w:szCs w:val="28"/>
        </w:rPr>
        <w:t>П</w:t>
      </w:r>
      <w:proofErr w:type="gramEnd"/>
      <w:r w:rsidRPr="004D5832">
        <w:rPr>
          <w:b/>
          <w:sz w:val="28"/>
          <w:szCs w:val="28"/>
        </w:rPr>
        <w:t xml:space="preserve"> О С Т А Н О В Л Е Н И Е</w:t>
      </w:r>
    </w:p>
    <w:p w:rsidR="00776C1F" w:rsidRDefault="002C37AC" w:rsidP="005F57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6C1F" w:rsidRPr="006474CF">
        <w:rPr>
          <w:sz w:val="28"/>
          <w:szCs w:val="28"/>
        </w:rPr>
        <w:t>т</w:t>
      </w:r>
      <w:bookmarkStart w:id="0" w:name="DATEDOC"/>
      <w:bookmarkEnd w:id="0"/>
      <w:r w:rsidR="00CC18F9">
        <w:rPr>
          <w:sz w:val="28"/>
          <w:szCs w:val="28"/>
        </w:rPr>
        <w:t xml:space="preserve">  29 марта </w:t>
      </w:r>
      <w:r w:rsidR="00506427">
        <w:rPr>
          <w:sz w:val="28"/>
          <w:szCs w:val="28"/>
        </w:rPr>
        <w:t>2021</w:t>
      </w:r>
      <w:r w:rsidR="00776C1F" w:rsidRPr="006474CF">
        <w:rPr>
          <w:sz w:val="28"/>
          <w:szCs w:val="28"/>
        </w:rPr>
        <w:t>г</w:t>
      </w:r>
      <w:r w:rsidR="00F339E5">
        <w:rPr>
          <w:sz w:val="28"/>
          <w:szCs w:val="28"/>
        </w:rPr>
        <w:t>ода</w:t>
      </w:r>
      <w:r w:rsidR="00506427">
        <w:rPr>
          <w:sz w:val="28"/>
          <w:szCs w:val="28"/>
        </w:rPr>
        <w:t xml:space="preserve">  </w:t>
      </w:r>
      <w:r w:rsidR="00AA5484">
        <w:rPr>
          <w:sz w:val="28"/>
          <w:szCs w:val="28"/>
        </w:rPr>
        <w:t xml:space="preserve">                                                                                 </w:t>
      </w:r>
      <w:r w:rsidR="00776C1F" w:rsidRPr="006474CF">
        <w:rPr>
          <w:sz w:val="28"/>
          <w:szCs w:val="28"/>
        </w:rPr>
        <w:t>№</w:t>
      </w:r>
      <w:bookmarkStart w:id="1" w:name="NUM"/>
      <w:bookmarkEnd w:id="1"/>
      <w:r w:rsidR="00CC18F9">
        <w:rPr>
          <w:sz w:val="28"/>
          <w:szCs w:val="28"/>
        </w:rPr>
        <w:t xml:space="preserve"> 20</w:t>
      </w:r>
    </w:p>
    <w:p w:rsidR="00CC18F9" w:rsidRDefault="00CC18F9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</w:p>
    <w:p w:rsidR="00776C1F" w:rsidRPr="005F572E" w:rsidRDefault="00CC18F9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Осуществления внутреннего</w:t>
      </w:r>
      <w:r w:rsidR="00776C1F" w:rsidRPr="005F572E">
        <w:rPr>
          <w:sz w:val="28"/>
          <w:szCs w:val="28"/>
        </w:rPr>
        <w:t xml:space="preserve"> муниципального </w:t>
      </w:r>
    </w:p>
    <w:p w:rsidR="00CC18F9" w:rsidRDefault="00CC18F9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Финансового контроля в Администрации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 </w:t>
      </w:r>
      <w:proofErr w:type="spellStart"/>
      <w:r w:rsidRPr="005F572E">
        <w:rPr>
          <w:sz w:val="28"/>
          <w:szCs w:val="28"/>
        </w:rPr>
        <w:t>Городищенского</w:t>
      </w:r>
      <w:proofErr w:type="spellEnd"/>
      <w:r w:rsidRPr="005F572E">
        <w:rPr>
          <w:sz w:val="28"/>
          <w:szCs w:val="28"/>
        </w:rPr>
        <w:t xml:space="preserve">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</w:t>
      </w:r>
      <w:proofErr w:type="spellStart"/>
      <w:r w:rsidRPr="005F572E">
        <w:rPr>
          <w:sz w:val="28"/>
          <w:szCs w:val="28"/>
        </w:rPr>
        <w:t>Хиславичского</w:t>
      </w:r>
      <w:proofErr w:type="spellEnd"/>
      <w:r w:rsidRPr="005F572E">
        <w:rPr>
          <w:sz w:val="28"/>
          <w:szCs w:val="28"/>
        </w:rPr>
        <w:t xml:space="preserve"> района </w:t>
      </w:r>
    </w:p>
    <w:p w:rsidR="00776C1F" w:rsidRDefault="005C1B05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97564B" w:rsidRDefault="0097564B" w:rsidP="005F572E">
      <w:pPr>
        <w:spacing w:after="0" w:line="240" w:lineRule="auto"/>
        <w:rPr>
          <w:sz w:val="28"/>
          <w:szCs w:val="28"/>
        </w:rPr>
      </w:pPr>
    </w:p>
    <w:p w:rsidR="0097564B" w:rsidRPr="005F572E" w:rsidRDefault="0097564B" w:rsidP="005F572E">
      <w:pPr>
        <w:spacing w:after="0" w:line="240" w:lineRule="auto"/>
        <w:rPr>
          <w:sz w:val="28"/>
          <w:szCs w:val="28"/>
        </w:rPr>
      </w:pPr>
    </w:p>
    <w:p w:rsidR="00776C1F" w:rsidRDefault="00776C1F" w:rsidP="005F572E">
      <w:pPr>
        <w:spacing w:after="0" w:line="240" w:lineRule="auto"/>
        <w:rPr>
          <w:sz w:val="24"/>
          <w:szCs w:val="24"/>
        </w:rPr>
      </w:pPr>
    </w:p>
    <w:p w:rsidR="006B323F" w:rsidRDefault="00A13D07" w:rsidP="006B323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2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 07. 2019г. №199-ФЗ. </w:t>
      </w:r>
    </w:p>
    <w:p w:rsidR="00776C1F" w:rsidRPr="00203721" w:rsidRDefault="00A13D07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Администрация </w:t>
      </w:r>
      <w:proofErr w:type="spellStart"/>
      <w:r w:rsidRPr="000B685C">
        <w:rPr>
          <w:sz w:val="28"/>
          <w:szCs w:val="28"/>
        </w:rPr>
        <w:t>Городищенского</w:t>
      </w:r>
      <w:proofErr w:type="spellEnd"/>
      <w:r w:rsidRPr="000B685C">
        <w:rPr>
          <w:sz w:val="28"/>
          <w:szCs w:val="28"/>
        </w:rPr>
        <w:t xml:space="preserve"> сельского поселения </w:t>
      </w:r>
      <w:proofErr w:type="spellStart"/>
      <w:r w:rsidRPr="000B685C">
        <w:rPr>
          <w:sz w:val="28"/>
          <w:szCs w:val="28"/>
        </w:rPr>
        <w:t>Хиславичского</w:t>
      </w:r>
      <w:proofErr w:type="spellEnd"/>
      <w:r w:rsidRPr="000B685C">
        <w:rPr>
          <w:sz w:val="28"/>
          <w:szCs w:val="28"/>
        </w:rPr>
        <w:t xml:space="preserve"> района Смоленской области 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 w:rsidRPr="000B685C">
        <w:rPr>
          <w:sz w:val="28"/>
          <w:szCs w:val="28"/>
        </w:rPr>
        <w:t>п</w:t>
      </w:r>
      <w:proofErr w:type="gramEnd"/>
      <w:r w:rsidRPr="000B685C">
        <w:rPr>
          <w:sz w:val="28"/>
          <w:szCs w:val="28"/>
        </w:rPr>
        <w:t xml:space="preserve"> о с т а н о в л я е т:</w:t>
      </w:r>
    </w:p>
    <w:p w:rsidR="00203721" w:rsidRDefault="00203721" w:rsidP="005F57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825FE" w:rsidRPr="002825FE" w:rsidRDefault="00776C1F" w:rsidP="000F6CCB">
      <w:pPr>
        <w:pStyle w:val="ac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B323F">
        <w:rPr>
          <w:sz w:val="28"/>
          <w:szCs w:val="28"/>
        </w:rPr>
        <w:t>Внести в</w:t>
      </w:r>
      <w:r w:rsidR="006B323F" w:rsidRPr="006B323F">
        <w:rPr>
          <w:sz w:val="28"/>
          <w:szCs w:val="28"/>
        </w:rPr>
        <w:t xml:space="preserve"> порядок</w:t>
      </w:r>
      <w:r w:rsidRPr="006B323F">
        <w:rPr>
          <w:sz w:val="28"/>
          <w:szCs w:val="28"/>
        </w:rPr>
        <w:t xml:space="preserve"> </w:t>
      </w:r>
      <w:r w:rsidR="006B323F" w:rsidRPr="006B323F">
        <w:rPr>
          <w:sz w:val="28"/>
          <w:szCs w:val="28"/>
        </w:rPr>
        <w:t>осуществле</w:t>
      </w:r>
      <w:r w:rsidR="00912CBF">
        <w:rPr>
          <w:sz w:val="28"/>
          <w:szCs w:val="28"/>
        </w:rPr>
        <w:t>ния внутреннего муниципального ф</w:t>
      </w:r>
      <w:r w:rsidR="006B323F" w:rsidRPr="006B323F">
        <w:rPr>
          <w:sz w:val="28"/>
          <w:szCs w:val="28"/>
        </w:rPr>
        <w:t xml:space="preserve">инансового контроля в Администрации </w:t>
      </w:r>
      <w:proofErr w:type="spellStart"/>
      <w:r w:rsidRPr="006B323F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6B323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B323F">
        <w:rPr>
          <w:rFonts w:eastAsia="Times New Roman"/>
          <w:color w:val="000000"/>
          <w:sz w:val="28"/>
          <w:szCs w:val="28"/>
          <w:lang w:eastAsia="ru-RU"/>
        </w:rPr>
        <w:t>Хиславичс</w:t>
      </w:r>
      <w:r w:rsidR="006B323F" w:rsidRPr="006B323F">
        <w:rPr>
          <w:rFonts w:eastAsia="Times New Roman"/>
          <w:color w:val="000000"/>
          <w:sz w:val="28"/>
          <w:szCs w:val="28"/>
          <w:lang w:eastAsia="ru-RU"/>
        </w:rPr>
        <w:t>кого</w:t>
      </w:r>
      <w:proofErr w:type="spellEnd"/>
      <w:r w:rsidR="006B323F" w:rsidRPr="006B323F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85B84" w:rsidRPr="006B323F">
        <w:rPr>
          <w:sz w:val="28"/>
          <w:szCs w:val="28"/>
        </w:rPr>
        <w:t xml:space="preserve">, </w:t>
      </w:r>
      <w:proofErr w:type="gramStart"/>
      <w:r w:rsidR="00485B84" w:rsidRPr="006B323F">
        <w:rPr>
          <w:sz w:val="28"/>
          <w:szCs w:val="28"/>
        </w:rPr>
        <w:t>утвержденную</w:t>
      </w:r>
      <w:proofErr w:type="gramEnd"/>
      <w:r w:rsidR="00485B84" w:rsidRPr="006B323F">
        <w:rPr>
          <w:sz w:val="28"/>
          <w:szCs w:val="28"/>
        </w:rPr>
        <w:t xml:space="preserve"> п</w:t>
      </w:r>
      <w:r w:rsidRPr="006B323F">
        <w:rPr>
          <w:sz w:val="28"/>
          <w:szCs w:val="28"/>
        </w:rPr>
        <w:t xml:space="preserve">остановлением Администрации </w:t>
      </w:r>
      <w:proofErr w:type="spellStart"/>
      <w:r w:rsidRPr="006B323F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6B323F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B323F">
        <w:rPr>
          <w:rFonts w:eastAsia="Times New Roman"/>
          <w:color w:val="000000"/>
          <w:sz w:val="28"/>
          <w:szCs w:val="28"/>
          <w:lang w:eastAsia="ru-RU"/>
        </w:rPr>
        <w:t>Хиславичско</w:t>
      </w:r>
      <w:r w:rsidR="006B323F" w:rsidRPr="006B323F">
        <w:rPr>
          <w:rFonts w:eastAsia="Times New Roman"/>
          <w:color w:val="000000"/>
          <w:sz w:val="28"/>
          <w:szCs w:val="28"/>
          <w:lang w:eastAsia="ru-RU"/>
        </w:rPr>
        <w:t>го</w:t>
      </w:r>
      <w:proofErr w:type="spellEnd"/>
      <w:r w:rsidR="006B323F" w:rsidRPr="006B323F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 №70 от 02.11.2020</w:t>
      </w:r>
      <w:r w:rsidR="00485B84" w:rsidRPr="006B323F">
        <w:rPr>
          <w:rFonts w:eastAsia="Times New Roman"/>
          <w:color w:val="000000"/>
          <w:sz w:val="28"/>
          <w:szCs w:val="28"/>
          <w:lang w:eastAsia="ru-RU"/>
        </w:rPr>
        <w:t>г</w:t>
      </w:r>
      <w:r w:rsidR="006B323F" w:rsidRPr="006B323F">
        <w:rPr>
          <w:sz w:val="28"/>
          <w:szCs w:val="28"/>
        </w:rPr>
        <w:t xml:space="preserve">.   </w:t>
      </w:r>
      <w:r w:rsidR="006B323F" w:rsidRPr="006B323F">
        <w:rPr>
          <w:rFonts w:eastAsia="Times New Roman"/>
          <w:color w:val="000000"/>
          <w:sz w:val="28"/>
          <w:szCs w:val="28"/>
          <w:lang w:eastAsia="ru-RU"/>
        </w:rPr>
        <w:t xml:space="preserve"> изменения.</w:t>
      </w:r>
    </w:p>
    <w:p w:rsidR="002825FE" w:rsidRDefault="002825FE" w:rsidP="002825F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25FE">
        <w:rPr>
          <w:sz w:val="28"/>
          <w:szCs w:val="28"/>
        </w:rPr>
        <w:t xml:space="preserve"> порядок осуществле</w:t>
      </w:r>
      <w:r w:rsidR="00912CBF">
        <w:rPr>
          <w:sz w:val="28"/>
          <w:szCs w:val="28"/>
        </w:rPr>
        <w:t>ния внутреннего муниципального ф</w:t>
      </w:r>
      <w:r w:rsidRPr="002825FE">
        <w:rPr>
          <w:sz w:val="28"/>
          <w:szCs w:val="28"/>
        </w:rPr>
        <w:t xml:space="preserve">инансового контроля в Администрации </w:t>
      </w:r>
      <w:proofErr w:type="spellStart"/>
      <w:r w:rsidRPr="002825FE">
        <w:rPr>
          <w:rFonts w:eastAsia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2825FE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825FE">
        <w:rPr>
          <w:rFonts w:eastAsia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2825FE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776C1F" w:rsidRPr="002825FE">
        <w:rPr>
          <w:sz w:val="28"/>
          <w:szCs w:val="28"/>
        </w:rPr>
        <w:t xml:space="preserve"> и</w:t>
      </w:r>
      <w:r w:rsidRPr="002825FE">
        <w:rPr>
          <w:sz w:val="28"/>
          <w:szCs w:val="28"/>
        </w:rPr>
        <w:t>зложить в новой редакции</w:t>
      </w:r>
      <w:r>
        <w:rPr>
          <w:sz w:val="28"/>
          <w:szCs w:val="28"/>
        </w:rPr>
        <w:t xml:space="preserve"> </w:t>
      </w:r>
    </w:p>
    <w:p w:rsidR="002825FE" w:rsidRDefault="002825FE" w:rsidP="002825F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7946B4" w:rsidRDefault="00912CBF" w:rsidP="007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46B4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вступает в силу со дня его официального обнародования.</w:t>
      </w:r>
    </w:p>
    <w:p w:rsidR="007946B4" w:rsidRDefault="007946B4" w:rsidP="007946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  Обнародовать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район».</w:t>
      </w:r>
    </w:p>
    <w:p w:rsidR="007946B4" w:rsidRDefault="007946B4" w:rsidP="007946B4">
      <w:pPr>
        <w:ind w:firstLine="709"/>
        <w:jc w:val="both"/>
        <w:rPr>
          <w:sz w:val="28"/>
          <w:szCs w:val="28"/>
        </w:rPr>
      </w:pPr>
    </w:p>
    <w:p w:rsidR="004B4C0D" w:rsidRDefault="004B4C0D" w:rsidP="004B4C0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4C0D" w:rsidRDefault="004B4C0D" w:rsidP="004B4C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4C0D" w:rsidRDefault="004B4C0D" w:rsidP="004B4C0D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</w:t>
      </w:r>
      <w:r w:rsidR="00F633A0">
        <w:rPr>
          <w:sz w:val="28"/>
          <w:szCs w:val="28"/>
        </w:rPr>
        <w:t xml:space="preserve">                              </w:t>
      </w:r>
      <w:bookmarkStart w:id="2" w:name="_GoBack"/>
      <w:bookmarkEnd w:id="2"/>
      <w:proofErr w:type="spellStart"/>
      <w:r>
        <w:rPr>
          <w:sz w:val="28"/>
          <w:szCs w:val="28"/>
        </w:rPr>
        <w:t>В</w:t>
      </w:r>
      <w:r w:rsidR="00F633A0">
        <w:rPr>
          <w:sz w:val="28"/>
          <w:szCs w:val="28"/>
        </w:rPr>
        <w:t>.В.</w:t>
      </w:r>
      <w:r>
        <w:rPr>
          <w:sz w:val="28"/>
          <w:szCs w:val="28"/>
        </w:rPr>
        <w:t>Якушев</w:t>
      </w:r>
      <w:proofErr w:type="spellEnd"/>
      <w:r>
        <w:rPr>
          <w:b/>
          <w:sz w:val="28"/>
          <w:szCs w:val="28"/>
        </w:rPr>
        <w:t xml:space="preserve">                         </w:t>
      </w:r>
    </w:p>
    <w:p w:rsidR="004B4C0D" w:rsidRDefault="004B4C0D" w:rsidP="004B4C0D">
      <w:pPr>
        <w:rPr>
          <w:b/>
          <w:sz w:val="28"/>
          <w:szCs w:val="28"/>
        </w:rPr>
      </w:pPr>
    </w:p>
    <w:p w:rsidR="00912CBF" w:rsidRDefault="00912CBF" w:rsidP="002825FE">
      <w:pPr>
        <w:rPr>
          <w:sz w:val="28"/>
          <w:szCs w:val="28"/>
        </w:rPr>
      </w:pPr>
    </w:p>
    <w:p w:rsidR="00912CBF" w:rsidRPr="00912CBF" w:rsidRDefault="00912CBF" w:rsidP="00912CBF">
      <w:pPr>
        <w:rPr>
          <w:sz w:val="28"/>
          <w:szCs w:val="28"/>
        </w:rPr>
      </w:pPr>
    </w:p>
    <w:p w:rsidR="00912CBF" w:rsidRDefault="00912CBF" w:rsidP="00912CBF">
      <w:pPr>
        <w:rPr>
          <w:sz w:val="28"/>
          <w:szCs w:val="28"/>
        </w:rPr>
      </w:pPr>
    </w:p>
    <w:p w:rsidR="00912CBF" w:rsidRDefault="00912CBF" w:rsidP="00912CBF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1</w:t>
      </w:r>
      <w:r>
        <w:rPr>
          <w:sz w:val="28"/>
          <w:szCs w:val="28"/>
        </w:rPr>
        <w:br/>
        <w:t xml:space="preserve">к постановлению Администрации </w:t>
      </w:r>
    </w:p>
    <w:p w:rsidR="00912CBF" w:rsidRDefault="00912CBF" w:rsidP="00912CBF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 сельского  поселения </w:t>
      </w:r>
    </w:p>
    <w:p w:rsidR="00912CBF" w:rsidRDefault="00912CBF" w:rsidP="00912CBF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912CBF" w:rsidRDefault="00912CBF" w:rsidP="00912CBF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12CBF" w:rsidRDefault="00912CBF" w:rsidP="00912CBF">
      <w:pPr>
        <w:shd w:val="clear" w:color="auto" w:fill="FFFFFF"/>
        <w:spacing w:after="135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29.03.2021г. №20</w:t>
      </w:r>
    </w:p>
    <w:p w:rsidR="00912CBF" w:rsidRDefault="00912CBF" w:rsidP="00912CBF">
      <w:pPr>
        <w:shd w:val="clear" w:color="auto" w:fill="FFFFFF"/>
        <w:spacing w:after="135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>осуществления внутреннего муниципального финансового контроля</w:t>
      </w:r>
    </w:p>
    <w:p w:rsidR="00912CBF" w:rsidRDefault="00912CBF" w:rsidP="00912CBF">
      <w:pPr>
        <w:shd w:val="clear" w:color="auto" w:fill="FFFFFF"/>
        <w:spacing w:after="135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общие правила организации и осуществления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термины: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внутренний муниципальный финансовый контроль – непрерывный процесс, состоящий из набора процедур и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контрольное мероприятие - совокупность контрольных действий специалистов (специалиста) администрации, связанных с проведением проверок выполнения требований законодательства и нормативных правовых актов при осуществлении деятельности;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контрольная группа - специалисты администрации, уполномоченные распоряжением администрации на непосредственное осуществление внутреннего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хозяйственной деятельностью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- форма контроля, представляющая единичное контрольное действие по изучению состояния дел на одном или нескольких участках деятельности проверяемого объекта на основе управленческих, финансовых, первичных учетных документов, регистров бухгалтерского учета и отчетности;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проверок - документально оформленный план проведения контрольных мероприятий на календарный год;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о проведении проверки – правовой акт администрации на проведение контрольной группой контрольного мероприятия;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проверки - документ, составляемый контрольной группой (специалистом) по результатам проведенной проверки.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администрации по осуществлению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Объектами контроля в финансово-бюджетной сфере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муниципальных нужд в соответствии с Федеральным законом № 44-ФЗ от 27.03.2013г. «О контрактной системе в сфере закупок товаров, работ, услуг для обеспечения государственных и муниципальных нужд».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образований в их уставны</w:t>
      </w:r>
      <w:proofErr w:type="gramStart"/>
      <w:r>
        <w:rPr>
          <w:bCs/>
          <w:sz w:val="28"/>
          <w:szCs w:val="28"/>
        </w:rPr>
        <w:t>х(</w:t>
      </w:r>
      <w:proofErr w:type="gramEnd"/>
      <w:r>
        <w:rPr>
          <w:bCs/>
          <w:sz w:val="28"/>
          <w:szCs w:val="28"/>
        </w:rPr>
        <w:t>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</w:t>
      </w:r>
      <w:proofErr w:type="gramStart"/>
      <w:r>
        <w:rPr>
          <w:bCs/>
          <w:sz w:val="28"/>
          <w:szCs w:val="28"/>
        </w:rPr>
        <w:t>0</w:t>
      </w:r>
      <w:proofErr w:type="gramEnd"/>
      <w:r>
        <w:rPr>
          <w:bCs/>
          <w:sz w:val="28"/>
          <w:szCs w:val="28"/>
        </w:rPr>
        <w:t xml:space="preserve"> государственных (муниципальных) контрактов, кредиты, обеспеченные государственными и муниципальными гарантиями;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</w:t>
      </w:r>
      <w:proofErr w:type="gramEnd"/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Цели и основные задачи внутреннего муниципального финансового контроля</w:t>
      </w:r>
      <w:r>
        <w:rPr>
          <w:sz w:val="28"/>
          <w:szCs w:val="28"/>
        </w:rPr>
        <w:br/>
        <w:t>2.1. Основными целями внутреннего муниципального финансового контроля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действующего законодательства Российской Федерации и иных нормативных правовых актов, регулирующих составление и исполнение бюджета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области, составление бюджетной отчетности и ведение бюджетного учета;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экономности и результативности использования бюджетных средств.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внутреннего муниципального финансового контроля в сфере бюджетных правоотношений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бюджета, доходных и расходных статей по объемам, структуре и целевому назначению.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и движением имущества, обеспечением сохранности материальных и денежных средств.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Контроль за целевым и эффективным использованием средств местного бюджета.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Контроль за состоянием финансового и бухгалтерского учета, формированием достоверной и полной информации о финансовых результатах деятельности администрации </w:t>
      </w:r>
      <w:proofErr w:type="spellStart"/>
      <w:r>
        <w:rPr>
          <w:sz w:val="28"/>
          <w:szCs w:val="28"/>
        </w:rPr>
        <w:t>Гордищенского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Систематическое обобщение и анализ материалов проверок и подготовка предложений, направленных на устранение выявленных нарушений.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Разработка мер по совершенствованию внутреннего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финансовой дисциплины, экономному расходованию, сохранности муниципальных средств и имущества, организации учета и отчетности, использованию внутрихозяйственных резервов.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задачами внутреннего муниципального финансового контроля в сфере закупок товаров, работы, услуги для обеспечения муниципальных нужд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муниципальными заказчиками обязанностей по планированию и осуществлению закупок,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нормирования в сфере закупок при планировании закупок.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Контроль соблюдения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обоснованности закупок, включая обоснованность объекта закупки; начальной (максимальной) цены контракта; цены контракта, заключаемого с единственным поставщиком; способа определения поставщика (подрядчика, исполнителя).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Полномочия специалистов (специалиста), осуществляющих внутренний муниципальный финансовый контроль. 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Проведение проверок, ревизий, обследований при осуществлении внутреннего муниципального финансового контроля.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Беспрепятственный доступ на территорию, в помещения, здания (в необходимых случаях на фотосъемку, видеозапись, копирование документов) при предъявлении ими служебных удостоверений и копии распоряжения о проведении контрольного мероприятия.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Получение необходимых документов для проведения контрольного мероприятия, необходимых объяснений в письменной форме по вопросам проводимого контрольного мероприятия.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Составление заключений, содержащих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требований о принятии мер по устранению выявленных нарушений.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Направление актов и заключений по результатам осуществления контроля руководителю администрации муниципального образования и руководителю объекта контрольного мероприятия, а так же по запросу органам внешнего финансового контроля.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Направление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наличии нарушений требующих применения таких мер.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Обеспечение в пределах своей компетенции защиты сведений, составляющих государственную тайну.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Осуществление предусмотренных законодательством мероприятий по противодействию коррупции в деятельности администрации и подведомственных муниципальных учреждениях.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Осуществление иных полномочий, предусмотренных законодательством Российской Федерации и иными нормативно-правовыми актами по вопросам внутреннего финансового контроля.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Порядок планирования контрольной деятельности.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Контрольные мероприятия осуществляются на основании Плана контрольной деятельности.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контрольной деятельности по каждому контрольному мероприятию устанавливается: объект контроля, проверяемый период, срок проведения контрольного мероприятия, состав контрольной группы.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 контрольной деятельности формируется специалистом администрации, уполномоченным на осуществление внутреннего финансового контроля и в срок до 10 числа месяца, предшествующего планируемому периоду, представляется на утверждение руководителю администрации муниципального образования.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Основанием для проведения проверок, не включенных в План контрольной деятельности, является поручение главы администрации муниципального образования, оформленное соответствующим распоряжением.</w:t>
      </w:r>
      <w:r>
        <w:rPr>
          <w:sz w:val="28"/>
          <w:szCs w:val="28"/>
        </w:rPr>
        <w:br/>
        <w:t>Проверки по устранению нарушений проводятся по мере необходимости.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Организация и проведение контрольных мероприятий (проверок).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Внутренний финансовый контроль в Администрации поселения осуществляется в следующих формах: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внутренний финансовый контроль. Предварительный внутренний финансовый контроль осуществляется до начала совершения хозяйственной операции и позволяет определить, насколько целесообразной и правомерной будет та или иная операция. Предварительный внутренний контроль осуществляют руководители отделов администрации при подготовке и рассмотрении документации по отраслевой направленности.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проверка первичных документов, их визирование, согласование и урегулирование разногласий;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проверка и визирование проектов договоров, муниципальных контрактов и других документов;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предварительная экспертиза документов, связанных с расходованием денежных и материальных средств и др.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текущий внутренний финансовый контроль. Текущий внутренний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составления отчетности, осуществления мониторингов расходования целевых средств по назначению, оценки эффективности и результативности их расходования. Ведение текущего внутреннего финансового контроля осуществляется на постоянной основе начальниками и специалистами финансового и экономического отделов.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внутреннего финансового контроля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проверка расходных денежных документов до их оплаты. Фактом текущего внутреннего финансового контроля является разрешение к оплате документов;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контроль за взысканием дебиторской и погашением кредиторской задолженности;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 сверка данных аналитического учета с данными синтетического учета;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роверка</w:t>
      </w:r>
      <w:proofErr w:type="spellEnd"/>
      <w:r>
        <w:rPr>
          <w:sz w:val="28"/>
          <w:szCs w:val="28"/>
        </w:rPr>
        <w:t xml:space="preserve"> фактического наличия материальных средств.</w:t>
      </w:r>
      <w:r>
        <w:rPr>
          <w:sz w:val="28"/>
          <w:szCs w:val="28"/>
        </w:rPr>
        <w:br/>
        <w:t>д. последующий внутренний финансовый контроль. Последующий внутренний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процедур. Проверки соблюдения требований законодательства при совершении финансово-хозяйственных операций со средствами местного бюджета, в том числе полноты и своевременности их поступления и расходования.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последующего внутреннего финансового контроля являются: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-инвентаризация;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-документальные проверки финансово - хозяйственной деятельности.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осуществляется следующими способами: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-плановые проверки,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-внеплановые проверки.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на основании распоряжения руководителя администрации муниципального образования.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руководителя администрации муниципального образования о проведении проверки указывается: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контрольной группы;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проверяемого объекта;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проверки;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проверки.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Продолжительность проверки не должна превышать 30 календарных дней.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исключительных случаях, связанных со значительным объемом и сложностью контрольных мероприятий, на основании служебной записки специалиста администрации, уполномоченного на осуществление внутреннего финансового контроля, срок проведения проверки может быть продлен, но не более чем на 5 рабочих дней, без внесения изменений в распоряжение.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5.4.По решению органа внутреннего государственного (муниципального)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912CBF" w:rsidRDefault="00912CBF" w:rsidP="00912C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 Проведению проверки должен предшествовать подготовительный период, в ходе которого специалисты контрольной группы обязаны изучить: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действующие законодательные и правовые акты по вопросам проверки;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предыдущих проверок и информацию об устранении выявленных проверками нарушений.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Контрольные действия проводятся с использованием сплошного и (или) выборочного методов:</w:t>
      </w:r>
      <w:proofErr w:type="gramEnd"/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Руководитель контрольной группы (специалист, уполномоченный на осуществление внутреннего финансового контроля) имеет право потребовать в необходимых случаях проведения инвентаризации финансовых и нефинансовых активов, расчетов, бланков строгой отчетности. Дата проведения и объекты проверки должны быть согласованы с руководителем объекта проверки.</w:t>
      </w:r>
      <w:r>
        <w:rPr>
          <w:sz w:val="28"/>
          <w:szCs w:val="28"/>
        </w:rPr>
        <w:br/>
        <w:t>Инвентаризация финансовых и нефинансовых активов, расчетов, бланков строгой отчетности проводится представителями проверяемого объекта на основании соответствующего распоряжения руководителя проверяемого объекта в присутствии членов контрольной группы (специалиста, уполномоченного на осуществление внутреннего финансового контроля). Инвентаризационные описи, оформленные в соответствии с установленными требованиями к порядку проведения инвентаризации, являются приложениями к акту проверки.</w:t>
      </w:r>
    </w:p>
    <w:p w:rsidR="00912CBF" w:rsidRDefault="00912CBF" w:rsidP="00912CBF">
      <w:pPr>
        <w:pStyle w:val="a5"/>
        <w:shd w:val="clear" w:color="auto" w:fill="FFFFFF"/>
        <w:spacing w:before="0" w:before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порядок осуществления внутреннего муниципального финансового контроля </w:t>
      </w: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вводятсяуточняющие</w:t>
      </w:r>
      <w:proofErr w:type="spellEnd"/>
      <w:r>
        <w:rPr>
          <w:sz w:val="28"/>
          <w:szCs w:val="28"/>
        </w:rPr>
        <w:t xml:space="preserve"> понятия представления и предписания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          </w:t>
      </w:r>
    </w:p>
    <w:p w:rsidR="00912CBF" w:rsidRDefault="00912CBF" w:rsidP="00912CBF">
      <w:pPr>
        <w:pStyle w:val="a5"/>
        <w:shd w:val="clear" w:color="auto" w:fill="FFFFFF"/>
        <w:spacing w:before="0" w:beforeAutospacing="0" w:after="3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 представлением в целях настоящего Кодекса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912CBF" w:rsidRDefault="00912CBF" w:rsidP="00912CBF">
      <w:pPr>
        <w:pStyle w:val="a5"/>
        <w:shd w:val="clear" w:color="auto" w:fill="FFFFFF"/>
        <w:spacing w:before="0" w:before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912CBF" w:rsidRDefault="00912CBF" w:rsidP="00912CBF">
      <w:pPr>
        <w:pStyle w:val="a5"/>
        <w:shd w:val="clear" w:color="auto" w:fill="FFFFFF"/>
        <w:spacing w:before="0" w:before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</w:t>
      </w:r>
      <w:proofErr w:type="gramStart"/>
      <w:r>
        <w:rPr>
          <w:color w:val="000000"/>
          <w:sz w:val="28"/>
          <w:szCs w:val="28"/>
        </w:rPr>
        <w:t xml:space="preserve">.»;                                                        </w:t>
      </w:r>
      <w:proofErr w:type="gramEnd"/>
    </w:p>
    <w:p w:rsidR="00912CBF" w:rsidRDefault="00912CBF" w:rsidP="00912CBF">
      <w:pPr>
        <w:pStyle w:val="a5"/>
        <w:shd w:val="clear" w:color="auto" w:fill="FFFFFF"/>
        <w:spacing w:before="0" w:beforeAutospacing="0" w:after="3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 предписанием в целях настоящего Кодекса понимается документ органа внутреннего государственного (муниципального) финансового контроля, направляемый объекту контроля в случае невозможности устранения либо </w:t>
      </w:r>
      <w:proofErr w:type="spellStart"/>
      <w:r>
        <w:rPr>
          <w:color w:val="000000"/>
          <w:sz w:val="28"/>
          <w:szCs w:val="28"/>
        </w:rPr>
        <w:t>неустранения</w:t>
      </w:r>
      <w:proofErr w:type="spellEnd"/>
      <w:r>
        <w:rPr>
          <w:color w:val="000000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>
        <w:rPr>
          <w:color w:val="000000"/>
          <w:sz w:val="28"/>
          <w:szCs w:val="28"/>
        </w:rPr>
        <w:t xml:space="preserve"> Предписание содержит обязательные </w:t>
      </w:r>
      <w:proofErr w:type="gramStart"/>
      <w:r>
        <w:rPr>
          <w:color w:val="000000"/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>
        <w:rPr>
          <w:color w:val="000000"/>
          <w:sz w:val="28"/>
          <w:szCs w:val="28"/>
        </w:rPr>
        <w:t xml:space="preserve"> причиненного ущерба публично-правовому образованию.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Оформление материалов по итогам проверки.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 итогам проведенных проверок оформляется Акт проверки. Акт проверки подписывается руководителем контрольной группы (специалистом, осуществлявшим проверку) и передается руководителю объекта проверки.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Акт проверки составляется в двух экземплярах.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При выявлении в ходе проверки нарушений, измеряющихся в денежном выражении и (или) в натуральных показателях, составляются ведомости пересчета заработной платы, объемов и стоимости выполненных работ, содержащиеся в них расчеты должны быть полными и ясными.</w:t>
      </w:r>
      <w:r>
        <w:rPr>
          <w:sz w:val="28"/>
          <w:szCs w:val="28"/>
        </w:rPr>
        <w:br/>
        <w:t>Итоговая страница ведомости подписывается членами контрольной группы, руководителем проверяемого объекта (лицом, им уполномоченным).</w:t>
      </w:r>
      <w:r>
        <w:rPr>
          <w:sz w:val="28"/>
          <w:szCs w:val="28"/>
        </w:rPr>
        <w:br/>
        <w:t>В тексте акта проверки приводятся итоговые данные и содержание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Акт проверки должен иметь сквозную нумерацию страниц, не содержать помарок и неоговоренных (неподтвержденных) исправлений.</w:t>
      </w:r>
      <w:r>
        <w:rPr>
          <w:sz w:val="28"/>
          <w:szCs w:val="28"/>
        </w:rPr>
        <w:br/>
        <w:t>Суммы нарушений, выявленных в ходе контрольных мероприятий, отражаются в рублях.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законодательные и иные нормативные правовые акты должны иметь указание на вид документа, принявший орган, дату принятия, номер и наименование документа, дату ввода в действие документа (при необходимости), редакцию документа (если редакцией изменен текст ранее действующего документа).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При изложении результатов проверки должна быть обеспечена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имеющимися в проверяемых объектах документами, письменных объяснений должностных и материально ответственных лиц.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нарушений по проверенным вопросам в акте должна быть сделана запись: «Проверкой или выборочной проверкой (указываются: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выявлено».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акте отражаются все существенные обстоятельства, относящиеся к проведению проверки, со ссылками на первичные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  <w:r>
        <w:rPr>
          <w:sz w:val="28"/>
          <w:szCs w:val="28"/>
        </w:rPr>
        <w:br/>
        <w:t>Ответственность за достоверность информации и выводов, содержащихся в актах, их соответствие действующему законодательству несут руководитель и специалисты контрольной группы.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Неотъемлемой частью акта проверки являются приложения (надлежащим образом заверенные копии документов, расчетные таблицы, письменные объяснения должностных и материально-ответственных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акта).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Руководитель объекта проверки одновременно с актом проверки с отметкой об ознакомлении может представить письменные объяснения по акту проверки, а также проинформировать о принятых мерах по устранению выявленных нарушений.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>
        <w:rPr>
          <w:sz w:val="28"/>
          <w:szCs w:val="28"/>
        </w:rPr>
        <w:t>Руководитель контрольной группы (специалист), уполномоченный на осуществление внутреннего финансового контроля в срок до 5 рабочих дней со дня подписания акта проверки готовит на рассмотрение руководителю администрации муниципального образования служебную записку с кратким изложением установленных проверкой нарушений и отклонений и предложениями по их устранению с приложением проекта Поручения в адрес проверенного подразделения.</w:t>
      </w:r>
      <w:r>
        <w:rPr>
          <w:sz w:val="28"/>
          <w:szCs w:val="28"/>
        </w:rPr>
        <w:br/>
        <w:t>6.9.</w:t>
      </w:r>
      <w:proofErr w:type="gramEnd"/>
      <w:r>
        <w:rPr>
          <w:sz w:val="28"/>
          <w:szCs w:val="28"/>
        </w:rPr>
        <w:t xml:space="preserve"> Материалы проверки оформляются в отдельное дело в соответствии с номенклатурой дел.</w:t>
      </w:r>
    </w:p>
    <w:p w:rsidR="00912CBF" w:rsidRDefault="00912CBF" w:rsidP="00912C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Отчетность о результатах контрольных мероприятий.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Отчетность о результатах контрольных мероприятий составляется на основе обобщения и анализа результатов проведенных контрольных мероприятий за плановый период.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 итогам выполнения Плана проверок за плановый период руководителю администрации муниципального образования представляется отчет о проведенных контрольных мероприятиях и мерах, принятых по их результатам, за истекший период в срок до 20 января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912CBF" w:rsidRDefault="00912CBF" w:rsidP="00912C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Информация о результатах проведения контрольных мероприятий размещается на официальном сайте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«Интернет», в порядке, установленном муниципальными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912CBF" w:rsidRDefault="00912CBF" w:rsidP="00912CBF">
      <w:pPr>
        <w:spacing w:line="216" w:lineRule="auto"/>
        <w:rPr>
          <w:sz w:val="28"/>
          <w:szCs w:val="28"/>
        </w:rPr>
      </w:pPr>
    </w:p>
    <w:p w:rsidR="00912CBF" w:rsidRDefault="00912CBF" w:rsidP="00912CBF">
      <w:pPr>
        <w:spacing w:line="216" w:lineRule="auto"/>
        <w:rPr>
          <w:sz w:val="28"/>
          <w:szCs w:val="28"/>
        </w:rPr>
      </w:pPr>
    </w:p>
    <w:p w:rsidR="00912CBF" w:rsidRDefault="00912CBF" w:rsidP="00912CBF">
      <w:pPr>
        <w:spacing w:line="216" w:lineRule="auto"/>
        <w:rPr>
          <w:sz w:val="28"/>
          <w:szCs w:val="28"/>
        </w:rPr>
      </w:pPr>
    </w:p>
    <w:p w:rsidR="00912CBF" w:rsidRDefault="00912CBF" w:rsidP="00912C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912CBF" w:rsidRDefault="00912CBF" w:rsidP="00912CBF">
      <w:pPr>
        <w:rPr>
          <w:b/>
          <w:sz w:val="28"/>
          <w:szCs w:val="28"/>
        </w:rPr>
      </w:pPr>
    </w:p>
    <w:p w:rsidR="00EF5BBC" w:rsidRPr="00912CBF" w:rsidRDefault="00EF5BBC" w:rsidP="00912CBF">
      <w:pPr>
        <w:tabs>
          <w:tab w:val="left" w:pos="2760"/>
        </w:tabs>
        <w:rPr>
          <w:sz w:val="28"/>
          <w:szCs w:val="28"/>
        </w:rPr>
      </w:pPr>
    </w:p>
    <w:sectPr w:rsidR="00EF5BBC" w:rsidRPr="00912CBF" w:rsidSect="004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2" w:rsidRDefault="00FB0A72" w:rsidP="00EF5BBC">
      <w:pPr>
        <w:spacing w:after="0" w:line="240" w:lineRule="auto"/>
      </w:pPr>
      <w:r>
        <w:separator/>
      </w:r>
    </w:p>
  </w:endnote>
  <w:endnote w:type="continuationSeparator" w:id="0">
    <w:p w:rsidR="00FB0A72" w:rsidRDefault="00FB0A72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2" w:rsidRDefault="00FB0A72" w:rsidP="00EF5BBC">
      <w:pPr>
        <w:spacing w:after="0" w:line="240" w:lineRule="auto"/>
      </w:pPr>
      <w:r>
        <w:separator/>
      </w:r>
    </w:p>
  </w:footnote>
  <w:footnote w:type="continuationSeparator" w:id="0">
    <w:p w:rsidR="00FB0A72" w:rsidRDefault="00FB0A72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DF36A4"/>
    <w:multiLevelType w:val="hybridMultilevel"/>
    <w:tmpl w:val="378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55AF9"/>
    <w:rsid w:val="00061007"/>
    <w:rsid w:val="00073D2D"/>
    <w:rsid w:val="00080C90"/>
    <w:rsid w:val="00081DF7"/>
    <w:rsid w:val="00084DB6"/>
    <w:rsid w:val="00090B75"/>
    <w:rsid w:val="00090FEA"/>
    <w:rsid w:val="000A7030"/>
    <w:rsid w:val="000A7F8C"/>
    <w:rsid w:val="000B05E2"/>
    <w:rsid w:val="000B0B41"/>
    <w:rsid w:val="000B0C7A"/>
    <w:rsid w:val="000C7CF8"/>
    <w:rsid w:val="000E16FB"/>
    <w:rsid w:val="000F0A7F"/>
    <w:rsid w:val="000F6CCB"/>
    <w:rsid w:val="001011A2"/>
    <w:rsid w:val="0010223A"/>
    <w:rsid w:val="0011687B"/>
    <w:rsid w:val="0012399A"/>
    <w:rsid w:val="00145B22"/>
    <w:rsid w:val="001462CD"/>
    <w:rsid w:val="0014757C"/>
    <w:rsid w:val="00153517"/>
    <w:rsid w:val="00162C5D"/>
    <w:rsid w:val="00172555"/>
    <w:rsid w:val="0017412C"/>
    <w:rsid w:val="0017638A"/>
    <w:rsid w:val="00184136"/>
    <w:rsid w:val="00197675"/>
    <w:rsid w:val="001A4200"/>
    <w:rsid w:val="001B7FAE"/>
    <w:rsid w:val="001C5AB7"/>
    <w:rsid w:val="001D1901"/>
    <w:rsid w:val="001D253D"/>
    <w:rsid w:val="001D38AD"/>
    <w:rsid w:val="001D3A8F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825FE"/>
    <w:rsid w:val="002A02FA"/>
    <w:rsid w:val="002B7F7F"/>
    <w:rsid w:val="002C37AC"/>
    <w:rsid w:val="002C57B5"/>
    <w:rsid w:val="002D43C5"/>
    <w:rsid w:val="002D472B"/>
    <w:rsid w:val="002D4A7B"/>
    <w:rsid w:val="002E18C5"/>
    <w:rsid w:val="002E18FD"/>
    <w:rsid w:val="002F2157"/>
    <w:rsid w:val="002F25BB"/>
    <w:rsid w:val="003005F6"/>
    <w:rsid w:val="00307E94"/>
    <w:rsid w:val="00310A04"/>
    <w:rsid w:val="00320465"/>
    <w:rsid w:val="00333D41"/>
    <w:rsid w:val="00333F51"/>
    <w:rsid w:val="00341C3F"/>
    <w:rsid w:val="00344B57"/>
    <w:rsid w:val="00344C29"/>
    <w:rsid w:val="00353B85"/>
    <w:rsid w:val="00354D87"/>
    <w:rsid w:val="00374AF0"/>
    <w:rsid w:val="003902E5"/>
    <w:rsid w:val="003A2548"/>
    <w:rsid w:val="003A2745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02073"/>
    <w:rsid w:val="00413624"/>
    <w:rsid w:val="00433DDF"/>
    <w:rsid w:val="00444135"/>
    <w:rsid w:val="00457824"/>
    <w:rsid w:val="00483A6D"/>
    <w:rsid w:val="00485B84"/>
    <w:rsid w:val="0048781D"/>
    <w:rsid w:val="004A4122"/>
    <w:rsid w:val="004A5B3B"/>
    <w:rsid w:val="004A66F6"/>
    <w:rsid w:val="004B4C0D"/>
    <w:rsid w:val="004C16B4"/>
    <w:rsid w:val="004C5626"/>
    <w:rsid w:val="004D4FF6"/>
    <w:rsid w:val="004E3321"/>
    <w:rsid w:val="004F51B2"/>
    <w:rsid w:val="00506427"/>
    <w:rsid w:val="005073AB"/>
    <w:rsid w:val="00520C81"/>
    <w:rsid w:val="005408F8"/>
    <w:rsid w:val="00541A80"/>
    <w:rsid w:val="00541D74"/>
    <w:rsid w:val="0054387E"/>
    <w:rsid w:val="00550769"/>
    <w:rsid w:val="005526F6"/>
    <w:rsid w:val="00557E0C"/>
    <w:rsid w:val="00562E09"/>
    <w:rsid w:val="005643AF"/>
    <w:rsid w:val="0056740C"/>
    <w:rsid w:val="00571F49"/>
    <w:rsid w:val="00582E6E"/>
    <w:rsid w:val="005920AD"/>
    <w:rsid w:val="00592A81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D4743"/>
    <w:rsid w:val="005D6AFE"/>
    <w:rsid w:val="005E01F2"/>
    <w:rsid w:val="005E7232"/>
    <w:rsid w:val="005F2A20"/>
    <w:rsid w:val="005F48F1"/>
    <w:rsid w:val="005F572E"/>
    <w:rsid w:val="006016C5"/>
    <w:rsid w:val="00602884"/>
    <w:rsid w:val="00626BE5"/>
    <w:rsid w:val="0062721B"/>
    <w:rsid w:val="00632B73"/>
    <w:rsid w:val="00663782"/>
    <w:rsid w:val="006721EF"/>
    <w:rsid w:val="0068482D"/>
    <w:rsid w:val="006A0C69"/>
    <w:rsid w:val="006A73E0"/>
    <w:rsid w:val="006B323F"/>
    <w:rsid w:val="006C3ACA"/>
    <w:rsid w:val="006E0519"/>
    <w:rsid w:val="006E336E"/>
    <w:rsid w:val="006E742D"/>
    <w:rsid w:val="006F6F06"/>
    <w:rsid w:val="007130A1"/>
    <w:rsid w:val="00732624"/>
    <w:rsid w:val="00740AA1"/>
    <w:rsid w:val="00743431"/>
    <w:rsid w:val="00750668"/>
    <w:rsid w:val="00750F43"/>
    <w:rsid w:val="007613EA"/>
    <w:rsid w:val="00771962"/>
    <w:rsid w:val="007731A4"/>
    <w:rsid w:val="0077564C"/>
    <w:rsid w:val="007768E1"/>
    <w:rsid w:val="00776C1F"/>
    <w:rsid w:val="007839AF"/>
    <w:rsid w:val="00787323"/>
    <w:rsid w:val="007946B4"/>
    <w:rsid w:val="007A38F6"/>
    <w:rsid w:val="007A573C"/>
    <w:rsid w:val="007B52F8"/>
    <w:rsid w:val="007C367D"/>
    <w:rsid w:val="007C6670"/>
    <w:rsid w:val="007D77F1"/>
    <w:rsid w:val="007E0B45"/>
    <w:rsid w:val="007E563D"/>
    <w:rsid w:val="007E61DF"/>
    <w:rsid w:val="007E68DE"/>
    <w:rsid w:val="00822C93"/>
    <w:rsid w:val="00834617"/>
    <w:rsid w:val="0085547C"/>
    <w:rsid w:val="0086101D"/>
    <w:rsid w:val="00861C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4767"/>
    <w:rsid w:val="008F6F54"/>
    <w:rsid w:val="00904254"/>
    <w:rsid w:val="009114F5"/>
    <w:rsid w:val="00912CBF"/>
    <w:rsid w:val="009170C4"/>
    <w:rsid w:val="00926C55"/>
    <w:rsid w:val="00930C79"/>
    <w:rsid w:val="00933459"/>
    <w:rsid w:val="00934848"/>
    <w:rsid w:val="00934906"/>
    <w:rsid w:val="00942152"/>
    <w:rsid w:val="0094284E"/>
    <w:rsid w:val="009532F1"/>
    <w:rsid w:val="00954C9D"/>
    <w:rsid w:val="00962BBB"/>
    <w:rsid w:val="00965818"/>
    <w:rsid w:val="0097564B"/>
    <w:rsid w:val="0099052F"/>
    <w:rsid w:val="00996CB0"/>
    <w:rsid w:val="009B2F0C"/>
    <w:rsid w:val="009B555F"/>
    <w:rsid w:val="009B5DE0"/>
    <w:rsid w:val="009C1D1B"/>
    <w:rsid w:val="009C393C"/>
    <w:rsid w:val="009C69B4"/>
    <w:rsid w:val="009D6A21"/>
    <w:rsid w:val="009E5AA0"/>
    <w:rsid w:val="009E6087"/>
    <w:rsid w:val="009F0039"/>
    <w:rsid w:val="009F0E81"/>
    <w:rsid w:val="00A020C8"/>
    <w:rsid w:val="00A11021"/>
    <w:rsid w:val="00A13D07"/>
    <w:rsid w:val="00A2189B"/>
    <w:rsid w:val="00A2207F"/>
    <w:rsid w:val="00A224B4"/>
    <w:rsid w:val="00A27823"/>
    <w:rsid w:val="00A401E7"/>
    <w:rsid w:val="00A60AC5"/>
    <w:rsid w:val="00A620F4"/>
    <w:rsid w:val="00A73723"/>
    <w:rsid w:val="00A94E54"/>
    <w:rsid w:val="00A964D3"/>
    <w:rsid w:val="00A972AD"/>
    <w:rsid w:val="00AA5484"/>
    <w:rsid w:val="00AB3867"/>
    <w:rsid w:val="00AB43F6"/>
    <w:rsid w:val="00AB5D71"/>
    <w:rsid w:val="00AC2EB7"/>
    <w:rsid w:val="00AD4825"/>
    <w:rsid w:val="00AD6026"/>
    <w:rsid w:val="00AE4B52"/>
    <w:rsid w:val="00AF3CAD"/>
    <w:rsid w:val="00B02700"/>
    <w:rsid w:val="00B068F3"/>
    <w:rsid w:val="00B130F2"/>
    <w:rsid w:val="00B15207"/>
    <w:rsid w:val="00B160C0"/>
    <w:rsid w:val="00B17E9D"/>
    <w:rsid w:val="00B2217B"/>
    <w:rsid w:val="00B22309"/>
    <w:rsid w:val="00B24E46"/>
    <w:rsid w:val="00B36191"/>
    <w:rsid w:val="00B43DE5"/>
    <w:rsid w:val="00B44415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E3352"/>
    <w:rsid w:val="00BE5585"/>
    <w:rsid w:val="00BE6ADC"/>
    <w:rsid w:val="00BE723F"/>
    <w:rsid w:val="00BE7C7F"/>
    <w:rsid w:val="00BF79C8"/>
    <w:rsid w:val="00C15752"/>
    <w:rsid w:val="00C204A5"/>
    <w:rsid w:val="00C33BA8"/>
    <w:rsid w:val="00C50A39"/>
    <w:rsid w:val="00C72E1F"/>
    <w:rsid w:val="00C73AC9"/>
    <w:rsid w:val="00C7583A"/>
    <w:rsid w:val="00C842EC"/>
    <w:rsid w:val="00CA1653"/>
    <w:rsid w:val="00CB14B4"/>
    <w:rsid w:val="00CC18F9"/>
    <w:rsid w:val="00CD2195"/>
    <w:rsid w:val="00CF3860"/>
    <w:rsid w:val="00D01888"/>
    <w:rsid w:val="00D01E1F"/>
    <w:rsid w:val="00D10459"/>
    <w:rsid w:val="00D20479"/>
    <w:rsid w:val="00D25210"/>
    <w:rsid w:val="00D37801"/>
    <w:rsid w:val="00D40AA0"/>
    <w:rsid w:val="00D567DA"/>
    <w:rsid w:val="00D679A3"/>
    <w:rsid w:val="00D844BC"/>
    <w:rsid w:val="00DA31B2"/>
    <w:rsid w:val="00DA4A71"/>
    <w:rsid w:val="00DA4F1B"/>
    <w:rsid w:val="00DC5819"/>
    <w:rsid w:val="00DD67D1"/>
    <w:rsid w:val="00DD7948"/>
    <w:rsid w:val="00DE0A05"/>
    <w:rsid w:val="00DE332E"/>
    <w:rsid w:val="00DF631A"/>
    <w:rsid w:val="00E06890"/>
    <w:rsid w:val="00E22938"/>
    <w:rsid w:val="00E25B3C"/>
    <w:rsid w:val="00E344B8"/>
    <w:rsid w:val="00E44929"/>
    <w:rsid w:val="00E44948"/>
    <w:rsid w:val="00E54B15"/>
    <w:rsid w:val="00E54F9A"/>
    <w:rsid w:val="00E801BD"/>
    <w:rsid w:val="00E836F4"/>
    <w:rsid w:val="00E97108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21A63"/>
    <w:rsid w:val="00F2728E"/>
    <w:rsid w:val="00F339E5"/>
    <w:rsid w:val="00F42843"/>
    <w:rsid w:val="00F43028"/>
    <w:rsid w:val="00F633A0"/>
    <w:rsid w:val="00F669F1"/>
    <w:rsid w:val="00F771A1"/>
    <w:rsid w:val="00FA2081"/>
    <w:rsid w:val="00FB001A"/>
    <w:rsid w:val="00FB0A72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  <w:style w:type="paragraph" w:styleId="ac">
    <w:name w:val="List Paragraph"/>
    <w:basedOn w:val="a"/>
    <w:uiPriority w:val="34"/>
    <w:qFormat/>
    <w:rsid w:val="006B323F"/>
    <w:pPr>
      <w:ind w:left="720"/>
      <w:contextualSpacing/>
    </w:pPr>
  </w:style>
  <w:style w:type="paragraph" w:customStyle="1" w:styleId="ConsPlusNormal">
    <w:name w:val="ConsPlusNormal"/>
    <w:rsid w:val="00794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  <w:style w:type="paragraph" w:styleId="ac">
    <w:name w:val="List Paragraph"/>
    <w:basedOn w:val="a"/>
    <w:uiPriority w:val="34"/>
    <w:qFormat/>
    <w:rsid w:val="006B323F"/>
    <w:pPr>
      <w:ind w:left="720"/>
      <w:contextualSpacing/>
    </w:pPr>
  </w:style>
  <w:style w:type="paragraph" w:customStyle="1" w:styleId="ConsPlusNormal">
    <w:name w:val="ConsPlusNormal"/>
    <w:rsid w:val="007946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E55F-0AF8-4334-84ED-93DC9263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14</cp:revision>
  <cp:lastPrinted>2021-04-12T13:03:00Z</cp:lastPrinted>
  <dcterms:created xsi:type="dcterms:W3CDTF">2021-03-29T08:56:00Z</dcterms:created>
  <dcterms:modified xsi:type="dcterms:W3CDTF">2021-04-12T13:03:00Z</dcterms:modified>
</cp:coreProperties>
</file>