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3F" w:rsidRDefault="00380C9C" w:rsidP="000F763F">
      <w:pPr>
        <w:pStyle w:val="ab"/>
        <w:tabs>
          <w:tab w:val="clear" w:pos="4677"/>
          <w:tab w:val="clear" w:pos="9355"/>
        </w:tabs>
        <w:jc w:val="center"/>
      </w:pPr>
      <w:r>
        <w:rPr>
          <w:noProof/>
        </w:rPr>
        <w:drawing>
          <wp:inline distT="0" distB="0" distL="0" distR="0">
            <wp:extent cx="647700" cy="752475"/>
            <wp:effectExtent l="0" t="0" r="0" b="9525"/>
            <wp:docPr id="1" name="Рисунок 1"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52475"/>
                    </a:xfrm>
                    <a:prstGeom prst="rect">
                      <a:avLst/>
                    </a:prstGeom>
                    <a:noFill/>
                    <a:ln>
                      <a:noFill/>
                    </a:ln>
                  </pic:spPr>
                </pic:pic>
              </a:graphicData>
            </a:graphic>
          </wp:inline>
        </w:drawing>
      </w:r>
    </w:p>
    <w:p w:rsidR="000F763F" w:rsidRDefault="000F763F" w:rsidP="000F763F"/>
    <w:p w:rsidR="000F763F" w:rsidRPr="000F763F" w:rsidRDefault="000F763F" w:rsidP="000F763F">
      <w:pPr>
        <w:pStyle w:val="1"/>
        <w:rPr>
          <w:b/>
          <w:sz w:val="32"/>
          <w:szCs w:val="32"/>
        </w:rPr>
      </w:pPr>
      <w:r w:rsidRPr="000F763F">
        <w:rPr>
          <w:b/>
          <w:sz w:val="32"/>
          <w:szCs w:val="32"/>
        </w:rPr>
        <w:t>АДМИНИСТРАЦИЯ</w:t>
      </w:r>
    </w:p>
    <w:p w:rsidR="000F763F" w:rsidRPr="000F763F" w:rsidRDefault="000F763F" w:rsidP="000F763F">
      <w:pPr>
        <w:pStyle w:val="1"/>
        <w:rPr>
          <w:b/>
          <w:sz w:val="32"/>
          <w:szCs w:val="32"/>
        </w:rPr>
      </w:pPr>
      <w:r w:rsidRPr="000F763F">
        <w:rPr>
          <w:b/>
          <w:sz w:val="32"/>
          <w:szCs w:val="32"/>
        </w:rPr>
        <w:t xml:space="preserve">   МУНИЦИПАЛЬНОГО   ОБРАЗОВАНИЯ</w:t>
      </w:r>
    </w:p>
    <w:p w:rsidR="000F763F" w:rsidRPr="000F763F" w:rsidRDefault="000F763F" w:rsidP="000F763F">
      <w:pPr>
        <w:jc w:val="center"/>
        <w:rPr>
          <w:b/>
          <w:sz w:val="32"/>
          <w:szCs w:val="32"/>
        </w:rPr>
      </w:pPr>
      <w:r w:rsidRPr="000F763F">
        <w:rPr>
          <w:b/>
          <w:sz w:val="32"/>
          <w:szCs w:val="32"/>
        </w:rPr>
        <w:t>«ХИСЛАВИЧСКИЙ   РАЙОН» СМОЛЕНСКОЙ  ОБЛАСТИ</w:t>
      </w:r>
    </w:p>
    <w:p w:rsidR="000F763F" w:rsidRPr="00454289" w:rsidRDefault="000F763F" w:rsidP="000F763F">
      <w:pPr>
        <w:jc w:val="center"/>
        <w:rPr>
          <w:b/>
          <w:sz w:val="32"/>
          <w:szCs w:val="32"/>
        </w:rPr>
      </w:pPr>
    </w:p>
    <w:p w:rsidR="000F763F" w:rsidRPr="007F643C" w:rsidRDefault="000F763F" w:rsidP="000F763F">
      <w:pPr>
        <w:pStyle w:val="2"/>
        <w:jc w:val="center"/>
        <w:rPr>
          <w:b/>
          <w:sz w:val="36"/>
          <w:szCs w:val="36"/>
        </w:rPr>
      </w:pPr>
      <w:proofErr w:type="gramStart"/>
      <w:r w:rsidRPr="007F643C">
        <w:rPr>
          <w:b/>
          <w:sz w:val="36"/>
          <w:szCs w:val="36"/>
        </w:rPr>
        <w:t>П</w:t>
      </w:r>
      <w:proofErr w:type="gramEnd"/>
      <w:r w:rsidRPr="007F643C">
        <w:rPr>
          <w:b/>
          <w:sz w:val="36"/>
          <w:szCs w:val="36"/>
        </w:rPr>
        <w:t xml:space="preserve"> О С Т А Н О В Л Е Н И Е</w:t>
      </w:r>
    </w:p>
    <w:p w:rsidR="000F763F" w:rsidRPr="009D5054" w:rsidRDefault="000F763F" w:rsidP="000F763F">
      <w:pPr>
        <w:ind w:right="5604"/>
        <w:jc w:val="both"/>
        <w:rPr>
          <w:sz w:val="16"/>
          <w:szCs w:val="16"/>
        </w:rPr>
      </w:pPr>
    </w:p>
    <w:p w:rsidR="000F763F" w:rsidRPr="008E3E01" w:rsidRDefault="000F763F" w:rsidP="000F763F">
      <w:pPr>
        <w:ind w:right="5604"/>
        <w:jc w:val="both"/>
        <w:rPr>
          <w:sz w:val="28"/>
          <w:szCs w:val="28"/>
        </w:rPr>
      </w:pPr>
      <w:r>
        <w:rPr>
          <w:sz w:val="28"/>
          <w:szCs w:val="28"/>
        </w:rPr>
        <w:t>о</w:t>
      </w:r>
      <w:r w:rsidRPr="008E3E01">
        <w:rPr>
          <w:sz w:val="28"/>
          <w:szCs w:val="28"/>
        </w:rPr>
        <w:t>т</w:t>
      </w:r>
      <w:r>
        <w:rPr>
          <w:sz w:val="28"/>
          <w:szCs w:val="28"/>
        </w:rPr>
        <w:t xml:space="preserve">  </w:t>
      </w:r>
      <w:r w:rsidR="00A10DB5">
        <w:rPr>
          <w:sz w:val="28"/>
          <w:szCs w:val="28"/>
        </w:rPr>
        <w:t>18</w:t>
      </w:r>
      <w:r>
        <w:rPr>
          <w:sz w:val="28"/>
          <w:szCs w:val="28"/>
        </w:rPr>
        <w:t xml:space="preserve">  октября 2016</w:t>
      </w:r>
      <w:r w:rsidRPr="008E3E01">
        <w:rPr>
          <w:sz w:val="28"/>
          <w:szCs w:val="28"/>
        </w:rPr>
        <w:t xml:space="preserve"> г. №</w:t>
      </w:r>
      <w:r>
        <w:rPr>
          <w:sz w:val="28"/>
          <w:szCs w:val="28"/>
        </w:rPr>
        <w:t xml:space="preserve">  </w:t>
      </w:r>
      <w:r w:rsidR="00A10DB5">
        <w:rPr>
          <w:sz w:val="28"/>
          <w:szCs w:val="28"/>
        </w:rPr>
        <w:t>392</w:t>
      </w:r>
      <w:r>
        <w:rPr>
          <w:sz w:val="28"/>
          <w:szCs w:val="28"/>
        </w:rPr>
        <w:t xml:space="preserve"> </w:t>
      </w:r>
    </w:p>
    <w:p w:rsidR="00272F44" w:rsidRDefault="00272F44">
      <w:pPr>
        <w:rPr>
          <w:sz w:val="28"/>
        </w:rPr>
      </w:pPr>
    </w:p>
    <w:p w:rsidR="00272F44" w:rsidRDefault="000F763F" w:rsidP="000F763F">
      <w:pPr>
        <w:ind w:right="5101"/>
        <w:jc w:val="both"/>
        <w:rPr>
          <w:sz w:val="28"/>
        </w:rPr>
      </w:pPr>
      <w:r>
        <w:rPr>
          <w:sz w:val="28"/>
          <w:szCs w:val="28"/>
        </w:rPr>
        <w:t xml:space="preserve">Об утверждении </w:t>
      </w:r>
      <w:proofErr w:type="gramStart"/>
      <w:r w:rsidRPr="00F14198">
        <w:rPr>
          <w:bCs/>
          <w:sz w:val="28"/>
          <w:szCs w:val="28"/>
        </w:rPr>
        <w:t>порядк</w:t>
      </w:r>
      <w:r>
        <w:rPr>
          <w:bCs/>
          <w:sz w:val="28"/>
          <w:szCs w:val="28"/>
        </w:rPr>
        <w:t>а</w:t>
      </w:r>
      <w:r w:rsidRPr="00F14198">
        <w:rPr>
          <w:bCs/>
          <w:sz w:val="28"/>
          <w:szCs w:val="28"/>
        </w:rPr>
        <w:t xml:space="preserve"> формирования перечня объектов муниципальной собственности муниципальных</w:t>
      </w:r>
      <w:proofErr w:type="gramEnd"/>
      <w:r w:rsidRPr="00F14198">
        <w:rPr>
          <w:bCs/>
          <w:sz w:val="28"/>
          <w:szCs w:val="28"/>
        </w:rPr>
        <w:t xml:space="preserve"> образований «</w:t>
      </w:r>
      <w:r>
        <w:rPr>
          <w:bCs/>
          <w:sz w:val="28"/>
          <w:szCs w:val="28"/>
        </w:rPr>
        <w:t>Хиславичский</w:t>
      </w:r>
      <w:r w:rsidRPr="00F14198">
        <w:rPr>
          <w:bCs/>
          <w:sz w:val="28"/>
          <w:szCs w:val="28"/>
        </w:rPr>
        <w:t xml:space="preserve"> район»</w:t>
      </w:r>
      <w:r w:rsidR="00FE2F25">
        <w:rPr>
          <w:bCs/>
          <w:sz w:val="28"/>
          <w:szCs w:val="28"/>
        </w:rPr>
        <w:t xml:space="preserve"> Смоленской области</w:t>
      </w:r>
      <w:r w:rsidRPr="00F14198">
        <w:rPr>
          <w:bCs/>
          <w:sz w:val="28"/>
          <w:szCs w:val="28"/>
        </w:rPr>
        <w:t xml:space="preserve"> и </w:t>
      </w:r>
      <w:r w:rsidR="00C76926">
        <w:rPr>
          <w:bCs/>
          <w:sz w:val="28"/>
          <w:szCs w:val="28"/>
        </w:rPr>
        <w:t>Хиславичского городского поселения</w:t>
      </w:r>
      <w:r w:rsidRPr="00F14198">
        <w:rPr>
          <w:bCs/>
          <w:sz w:val="28"/>
          <w:szCs w:val="28"/>
        </w:rPr>
        <w:t>, планируемых к передаче в концессию</w:t>
      </w:r>
    </w:p>
    <w:p w:rsidR="00272F44" w:rsidRDefault="00272F44">
      <w:pPr>
        <w:rPr>
          <w:sz w:val="24"/>
        </w:rPr>
      </w:pPr>
    </w:p>
    <w:p w:rsidR="007F643C" w:rsidRDefault="007F643C">
      <w:pPr>
        <w:rPr>
          <w:sz w:val="24"/>
        </w:rPr>
      </w:pPr>
    </w:p>
    <w:p w:rsidR="00FE2F25" w:rsidRDefault="00F14198" w:rsidP="000F763F">
      <w:pPr>
        <w:tabs>
          <w:tab w:val="left" w:pos="426"/>
          <w:tab w:val="left" w:pos="567"/>
        </w:tabs>
        <w:ind w:firstLine="709"/>
        <w:jc w:val="both"/>
        <w:rPr>
          <w:sz w:val="28"/>
          <w:szCs w:val="28"/>
        </w:rPr>
      </w:pPr>
      <w:r w:rsidRPr="00F14198">
        <w:rPr>
          <w:sz w:val="28"/>
          <w:szCs w:val="28"/>
        </w:rPr>
        <w:t xml:space="preserve">В соответствии с </w:t>
      </w:r>
      <w:hyperlink r:id="rId6" w:history="1">
        <w:r w:rsidRPr="0053342D">
          <w:rPr>
            <w:rStyle w:val="aa"/>
            <w:color w:val="auto"/>
            <w:sz w:val="28"/>
            <w:szCs w:val="28"/>
            <w:u w:val="none"/>
          </w:rPr>
          <w:t xml:space="preserve">Федеральным законом Российской Федерации от 06.10.2003 </w:t>
        </w:r>
        <w:r w:rsidR="000F763F">
          <w:rPr>
            <w:rStyle w:val="aa"/>
            <w:color w:val="auto"/>
            <w:sz w:val="28"/>
            <w:szCs w:val="28"/>
            <w:u w:val="none"/>
          </w:rPr>
          <w:t>№</w:t>
        </w:r>
        <w:r w:rsidRPr="0053342D">
          <w:rPr>
            <w:rStyle w:val="aa"/>
            <w:color w:val="auto"/>
            <w:sz w:val="28"/>
            <w:szCs w:val="28"/>
            <w:u w:val="none"/>
          </w:rPr>
          <w:t xml:space="preserve"> 131-ФЗ "Об общих принципах организации местного самоуправления в Российской Федерации"</w:t>
        </w:r>
      </w:hyperlink>
      <w:r w:rsidRPr="0053342D">
        <w:rPr>
          <w:sz w:val="28"/>
          <w:szCs w:val="28"/>
        </w:rPr>
        <w:t xml:space="preserve">, </w:t>
      </w:r>
      <w:hyperlink r:id="rId7" w:history="1">
        <w:r w:rsidRPr="0053342D">
          <w:rPr>
            <w:rStyle w:val="aa"/>
            <w:color w:val="auto"/>
            <w:sz w:val="28"/>
            <w:szCs w:val="28"/>
            <w:u w:val="none"/>
          </w:rPr>
          <w:t xml:space="preserve">Федеральным законом Российской Федерации от 21.07.2005 </w:t>
        </w:r>
        <w:r w:rsidR="00FE2F25">
          <w:rPr>
            <w:rStyle w:val="aa"/>
            <w:color w:val="auto"/>
            <w:sz w:val="28"/>
            <w:szCs w:val="28"/>
            <w:u w:val="none"/>
          </w:rPr>
          <w:t>№</w:t>
        </w:r>
        <w:r w:rsidRPr="0053342D">
          <w:rPr>
            <w:rStyle w:val="aa"/>
            <w:color w:val="auto"/>
            <w:sz w:val="28"/>
            <w:szCs w:val="28"/>
            <w:u w:val="none"/>
          </w:rPr>
          <w:t xml:space="preserve"> 115-ФЗ "О концессионных соглашениях"</w:t>
        </w:r>
      </w:hyperlink>
      <w:r w:rsidR="00761F5D">
        <w:rPr>
          <w:sz w:val="28"/>
          <w:szCs w:val="28"/>
        </w:rPr>
        <w:t xml:space="preserve">, </w:t>
      </w:r>
      <w:r w:rsidR="00C430AC">
        <w:rPr>
          <w:sz w:val="28"/>
          <w:szCs w:val="28"/>
        </w:rPr>
        <w:t>руководству</w:t>
      </w:r>
      <w:r w:rsidR="00250036">
        <w:rPr>
          <w:sz w:val="28"/>
          <w:szCs w:val="28"/>
        </w:rPr>
        <w:t xml:space="preserve">ясь </w:t>
      </w:r>
      <w:r w:rsidR="00C430AC">
        <w:rPr>
          <w:sz w:val="28"/>
          <w:szCs w:val="28"/>
        </w:rPr>
        <w:t>Устав</w:t>
      </w:r>
      <w:r w:rsidR="00FE2F25">
        <w:rPr>
          <w:sz w:val="28"/>
          <w:szCs w:val="28"/>
        </w:rPr>
        <w:t>ом</w:t>
      </w:r>
      <w:r w:rsidR="00C430AC">
        <w:rPr>
          <w:sz w:val="28"/>
          <w:szCs w:val="28"/>
        </w:rPr>
        <w:t xml:space="preserve"> муниципального образования «</w:t>
      </w:r>
      <w:r w:rsidR="000F763F">
        <w:rPr>
          <w:sz w:val="28"/>
          <w:szCs w:val="28"/>
        </w:rPr>
        <w:t>Хиславичский</w:t>
      </w:r>
      <w:r w:rsidR="00C430AC">
        <w:rPr>
          <w:sz w:val="28"/>
          <w:szCs w:val="28"/>
        </w:rPr>
        <w:t xml:space="preserve"> район» </w:t>
      </w:r>
      <w:r w:rsidR="00FE2F25">
        <w:rPr>
          <w:sz w:val="28"/>
          <w:szCs w:val="28"/>
        </w:rPr>
        <w:t>Смоленской области</w:t>
      </w:r>
      <w:r w:rsidR="00C430AC">
        <w:rPr>
          <w:sz w:val="28"/>
          <w:szCs w:val="28"/>
        </w:rPr>
        <w:t xml:space="preserve">, </w:t>
      </w:r>
    </w:p>
    <w:p w:rsidR="00FE2F25" w:rsidRDefault="00FE2F25" w:rsidP="00FE2F25">
      <w:pPr>
        <w:tabs>
          <w:tab w:val="left" w:pos="426"/>
          <w:tab w:val="left" w:pos="567"/>
        </w:tabs>
        <w:ind w:firstLine="709"/>
        <w:jc w:val="both"/>
        <w:rPr>
          <w:sz w:val="28"/>
          <w:szCs w:val="28"/>
        </w:rPr>
      </w:pPr>
    </w:p>
    <w:p w:rsidR="00FE2F25" w:rsidRDefault="00C430AC" w:rsidP="00FE2F25">
      <w:pPr>
        <w:tabs>
          <w:tab w:val="left" w:pos="426"/>
          <w:tab w:val="left" w:pos="567"/>
        </w:tabs>
        <w:ind w:firstLine="709"/>
        <w:jc w:val="both"/>
        <w:rPr>
          <w:sz w:val="28"/>
          <w:szCs w:val="28"/>
        </w:rPr>
      </w:pPr>
      <w:r>
        <w:rPr>
          <w:sz w:val="28"/>
          <w:szCs w:val="28"/>
        </w:rPr>
        <w:t>Администрация муниципального образования «</w:t>
      </w:r>
      <w:r w:rsidR="000F763F">
        <w:rPr>
          <w:sz w:val="28"/>
          <w:szCs w:val="28"/>
        </w:rPr>
        <w:t>Хиславичский</w:t>
      </w:r>
      <w:r>
        <w:rPr>
          <w:sz w:val="28"/>
          <w:szCs w:val="28"/>
        </w:rPr>
        <w:t xml:space="preserve"> район»</w:t>
      </w:r>
      <w:r w:rsidR="00FE2F25">
        <w:rPr>
          <w:sz w:val="28"/>
          <w:szCs w:val="28"/>
        </w:rPr>
        <w:t xml:space="preserve"> Смоленской области </w:t>
      </w:r>
      <w:proofErr w:type="gramStart"/>
      <w:r w:rsidR="00FE2F25">
        <w:rPr>
          <w:sz w:val="28"/>
          <w:szCs w:val="28"/>
        </w:rPr>
        <w:t>п</w:t>
      </w:r>
      <w:proofErr w:type="gramEnd"/>
      <w:r w:rsidR="00FE2F25">
        <w:rPr>
          <w:sz w:val="28"/>
          <w:szCs w:val="28"/>
        </w:rPr>
        <w:t xml:space="preserve"> о с т а н о в л я е т:</w:t>
      </w:r>
    </w:p>
    <w:p w:rsidR="00761F5D" w:rsidRDefault="00FE2F25" w:rsidP="00FE2F25">
      <w:pPr>
        <w:tabs>
          <w:tab w:val="left" w:pos="426"/>
          <w:tab w:val="left" w:pos="567"/>
        </w:tabs>
        <w:ind w:firstLine="709"/>
        <w:jc w:val="both"/>
        <w:rPr>
          <w:sz w:val="28"/>
          <w:szCs w:val="28"/>
        </w:rPr>
      </w:pPr>
      <w:r>
        <w:rPr>
          <w:sz w:val="28"/>
          <w:szCs w:val="28"/>
        </w:rPr>
        <w:t xml:space="preserve">   </w:t>
      </w:r>
    </w:p>
    <w:p w:rsidR="006635D1" w:rsidRPr="005B3898" w:rsidRDefault="00761F5D" w:rsidP="009C51BA">
      <w:pPr>
        <w:jc w:val="both"/>
        <w:rPr>
          <w:sz w:val="28"/>
          <w:szCs w:val="28"/>
        </w:rPr>
      </w:pPr>
      <w:r>
        <w:rPr>
          <w:sz w:val="28"/>
          <w:szCs w:val="28"/>
        </w:rPr>
        <w:t xml:space="preserve">      </w:t>
      </w:r>
      <w:r w:rsidR="00C2354D">
        <w:rPr>
          <w:sz w:val="28"/>
          <w:szCs w:val="28"/>
        </w:rPr>
        <w:t xml:space="preserve">1. </w:t>
      </w:r>
      <w:r w:rsidR="00F14198">
        <w:rPr>
          <w:sz w:val="28"/>
          <w:szCs w:val="28"/>
        </w:rPr>
        <w:t>Утвердить</w:t>
      </w:r>
      <w:r w:rsidR="005D6191">
        <w:rPr>
          <w:sz w:val="28"/>
          <w:szCs w:val="28"/>
        </w:rPr>
        <w:t xml:space="preserve"> </w:t>
      </w:r>
      <w:r w:rsidR="00F14198" w:rsidRPr="00F14198">
        <w:rPr>
          <w:bCs/>
          <w:sz w:val="28"/>
          <w:szCs w:val="28"/>
        </w:rPr>
        <w:t>порядок формирования перечня объектов муниципальной собственности муниципальных образований «</w:t>
      </w:r>
      <w:r w:rsidR="000F763F">
        <w:rPr>
          <w:bCs/>
          <w:sz w:val="28"/>
          <w:szCs w:val="28"/>
        </w:rPr>
        <w:t>Хиславичский</w:t>
      </w:r>
      <w:r w:rsidR="00F14198" w:rsidRPr="00F14198">
        <w:rPr>
          <w:bCs/>
          <w:sz w:val="28"/>
          <w:szCs w:val="28"/>
        </w:rPr>
        <w:t xml:space="preserve"> район» </w:t>
      </w:r>
      <w:r w:rsidR="00FE2F25">
        <w:rPr>
          <w:sz w:val="28"/>
          <w:szCs w:val="28"/>
        </w:rPr>
        <w:t xml:space="preserve">Смоленской области </w:t>
      </w:r>
      <w:r w:rsidR="00F14198" w:rsidRPr="00F14198">
        <w:rPr>
          <w:bCs/>
          <w:sz w:val="28"/>
          <w:szCs w:val="28"/>
        </w:rPr>
        <w:t xml:space="preserve">и </w:t>
      </w:r>
      <w:r w:rsidR="00C76926">
        <w:rPr>
          <w:bCs/>
          <w:sz w:val="28"/>
          <w:szCs w:val="28"/>
        </w:rPr>
        <w:t>Хиславичского городского поселения</w:t>
      </w:r>
      <w:r w:rsidR="00F14198" w:rsidRPr="00F14198">
        <w:rPr>
          <w:bCs/>
          <w:sz w:val="28"/>
          <w:szCs w:val="28"/>
        </w:rPr>
        <w:t>, планируемых к передаче в концессию</w:t>
      </w:r>
      <w:r w:rsidR="00F14198">
        <w:rPr>
          <w:sz w:val="28"/>
          <w:szCs w:val="28"/>
        </w:rPr>
        <w:t>, согласно приложению.</w:t>
      </w:r>
    </w:p>
    <w:p w:rsidR="006635D1" w:rsidRDefault="007E79DB" w:rsidP="00C430AC">
      <w:pPr>
        <w:tabs>
          <w:tab w:val="left" w:pos="567"/>
        </w:tab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C430AC">
        <w:rPr>
          <w:sz w:val="28"/>
          <w:szCs w:val="28"/>
        </w:rPr>
        <w:t>2</w:t>
      </w:r>
      <w:r w:rsidR="006635D1" w:rsidRPr="006635D1">
        <w:rPr>
          <w:sz w:val="28"/>
          <w:szCs w:val="28"/>
        </w:rPr>
        <w:t xml:space="preserve">. </w:t>
      </w:r>
      <w:proofErr w:type="gramStart"/>
      <w:r w:rsidR="006635D1">
        <w:rPr>
          <w:sz w:val="28"/>
          <w:szCs w:val="28"/>
        </w:rPr>
        <w:t>Контроль за</w:t>
      </w:r>
      <w:proofErr w:type="gramEnd"/>
      <w:r w:rsidR="006635D1">
        <w:rPr>
          <w:sz w:val="28"/>
          <w:szCs w:val="28"/>
        </w:rPr>
        <w:t xml:space="preserve"> исполнением настоящего </w:t>
      </w:r>
      <w:r w:rsidR="00126CF7">
        <w:rPr>
          <w:sz w:val="28"/>
          <w:szCs w:val="28"/>
        </w:rPr>
        <w:t>п</w:t>
      </w:r>
      <w:r w:rsidR="006635D1">
        <w:rPr>
          <w:sz w:val="28"/>
          <w:szCs w:val="28"/>
        </w:rPr>
        <w:t xml:space="preserve">остановления </w:t>
      </w:r>
      <w:r w:rsidR="00F14198">
        <w:rPr>
          <w:sz w:val="28"/>
          <w:szCs w:val="28"/>
        </w:rPr>
        <w:t>оставляю за собой</w:t>
      </w:r>
      <w:r w:rsidR="006635D1">
        <w:rPr>
          <w:sz w:val="28"/>
          <w:szCs w:val="28"/>
        </w:rPr>
        <w:t>.</w:t>
      </w:r>
    </w:p>
    <w:p w:rsidR="00C430AC" w:rsidRDefault="006635D1" w:rsidP="00FE2F25">
      <w:pPr>
        <w:tabs>
          <w:tab w:val="left" w:pos="567"/>
          <w:tab w:val="left" w:pos="709"/>
        </w:tabs>
        <w:jc w:val="both"/>
        <w:rPr>
          <w:sz w:val="28"/>
          <w:szCs w:val="28"/>
        </w:rPr>
      </w:pPr>
      <w:r>
        <w:rPr>
          <w:sz w:val="28"/>
          <w:szCs w:val="28"/>
        </w:rPr>
        <w:t xml:space="preserve">     </w:t>
      </w:r>
      <w:r w:rsidR="00C430AC">
        <w:rPr>
          <w:sz w:val="28"/>
          <w:szCs w:val="28"/>
        </w:rPr>
        <w:t xml:space="preserve"> 3. </w:t>
      </w:r>
      <w:proofErr w:type="gramStart"/>
      <w:r w:rsidR="00C76926">
        <w:rPr>
          <w:sz w:val="28"/>
          <w:szCs w:val="28"/>
        </w:rPr>
        <w:t>Р</w:t>
      </w:r>
      <w:r w:rsidR="00C430AC">
        <w:rPr>
          <w:sz w:val="28"/>
          <w:szCs w:val="28"/>
        </w:rPr>
        <w:t>азместить</w:t>
      </w:r>
      <w:proofErr w:type="gramEnd"/>
      <w:r w:rsidR="00C430AC">
        <w:rPr>
          <w:sz w:val="28"/>
          <w:szCs w:val="28"/>
        </w:rPr>
        <w:t xml:space="preserve"> </w:t>
      </w:r>
      <w:r w:rsidR="00C76926">
        <w:rPr>
          <w:sz w:val="28"/>
          <w:szCs w:val="28"/>
        </w:rPr>
        <w:t xml:space="preserve">настоящее постановление </w:t>
      </w:r>
      <w:r w:rsidR="00C430AC">
        <w:rPr>
          <w:sz w:val="28"/>
          <w:szCs w:val="28"/>
        </w:rPr>
        <w:t>на официальном сайте муниципального образования «</w:t>
      </w:r>
      <w:r w:rsidR="000F763F">
        <w:rPr>
          <w:sz w:val="28"/>
          <w:szCs w:val="28"/>
        </w:rPr>
        <w:t>Хиславичский</w:t>
      </w:r>
      <w:r w:rsidR="00C430AC">
        <w:rPr>
          <w:sz w:val="28"/>
          <w:szCs w:val="28"/>
        </w:rPr>
        <w:t xml:space="preserve"> район» в сети Интернет.</w:t>
      </w:r>
    </w:p>
    <w:p w:rsidR="00C430AC" w:rsidRDefault="00C430AC" w:rsidP="00C430AC">
      <w:pPr>
        <w:jc w:val="both"/>
      </w:pPr>
      <w:r>
        <w:t xml:space="preserve">           </w:t>
      </w:r>
    </w:p>
    <w:p w:rsidR="007F643C" w:rsidRDefault="007F643C" w:rsidP="00C430AC">
      <w:pPr>
        <w:jc w:val="both"/>
      </w:pPr>
    </w:p>
    <w:p w:rsidR="00531F44" w:rsidRDefault="00531F44" w:rsidP="00810E8D">
      <w:pPr>
        <w:pStyle w:val="a4"/>
      </w:pPr>
    </w:p>
    <w:p w:rsidR="00003584" w:rsidRDefault="00A62E98" w:rsidP="00810E8D">
      <w:pPr>
        <w:pStyle w:val="a4"/>
      </w:pPr>
      <w:r>
        <w:t xml:space="preserve">Глава </w:t>
      </w:r>
      <w:r w:rsidR="00003584">
        <w:t>м</w:t>
      </w:r>
      <w:r>
        <w:t>униципального</w:t>
      </w:r>
      <w:r w:rsidR="00003584">
        <w:t xml:space="preserve"> </w:t>
      </w:r>
      <w:r>
        <w:t xml:space="preserve">образования </w:t>
      </w:r>
    </w:p>
    <w:p w:rsidR="00FE2F25" w:rsidRDefault="00A62E98" w:rsidP="00810E8D">
      <w:pPr>
        <w:pStyle w:val="a4"/>
      </w:pPr>
      <w:r>
        <w:t>«</w:t>
      </w:r>
      <w:r w:rsidR="000F763F">
        <w:t>Хиславичский</w:t>
      </w:r>
      <w:r>
        <w:t xml:space="preserve"> район»  </w:t>
      </w:r>
    </w:p>
    <w:p w:rsidR="00003584" w:rsidRDefault="00FE2F25" w:rsidP="00810E8D">
      <w:pPr>
        <w:pStyle w:val="a4"/>
      </w:pPr>
      <w:r>
        <w:rPr>
          <w:szCs w:val="28"/>
        </w:rPr>
        <w:t>Смоленской области</w:t>
      </w:r>
      <w:r w:rsidR="00A62E98">
        <w:t xml:space="preserve">                        </w:t>
      </w:r>
      <w:r w:rsidR="00003584">
        <w:t xml:space="preserve">                            </w:t>
      </w:r>
      <w:r w:rsidR="00A62E98">
        <w:t xml:space="preserve">       </w:t>
      </w:r>
      <w:r w:rsidR="00003584">
        <w:t xml:space="preserve">   </w:t>
      </w:r>
      <w:r w:rsidR="00A62E98">
        <w:t xml:space="preserve">       </w:t>
      </w:r>
      <w:r w:rsidR="00BE68C6">
        <w:t xml:space="preserve">        </w:t>
      </w:r>
      <w:r w:rsidR="00A62E98">
        <w:t xml:space="preserve"> </w:t>
      </w:r>
      <w:r w:rsidRPr="00FE2F25">
        <w:rPr>
          <w:b/>
        </w:rPr>
        <w:t>П.П.</w:t>
      </w:r>
      <w:r w:rsidR="007F643C">
        <w:rPr>
          <w:b/>
        </w:rPr>
        <w:t xml:space="preserve"> </w:t>
      </w:r>
      <w:r w:rsidRPr="00FE2F25">
        <w:rPr>
          <w:b/>
        </w:rPr>
        <w:t>Шахнов</w:t>
      </w:r>
      <w:r w:rsidR="00810E8D">
        <w:t xml:space="preserve"> </w:t>
      </w:r>
    </w:p>
    <w:p w:rsidR="00477D43" w:rsidRDefault="00477D43" w:rsidP="00810E8D">
      <w:pPr>
        <w:pStyle w:val="a4"/>
      </w:pPr>
    </w:p>
    <w:p w:rsidR="00477D43" w:rsidRDefault="00477D43" w:rsidP="00810E8D">
      <w:pPr>
        <w:pStyle w:val="a4"/>
      </w:pPr>
    </w:p>
    <w:p w:rsidR="00B21666" w:rsidRPr="00B21666" w:rsidRDefault="00B21666" w:rsidP="00FE2F25">
      <w:pPr>
        <w:autoSpaceDE w:val="0"/>
        <w:autoSpaceDN w:val="0"/>
        <w:adjustRightInd w:val="0"/>
        <w:ind w:left="5670"/>
        <w:jc w:val="both"/>
        <w:outlineLvl w:val="0"/>
        <w:rPr>
          <w:bCs/>
          <w:sz w:val="28"/>
          <w:szCs w:val="28"/>
        </w:rPr>
      </w:pPr>
      <w:r w:rsidRPr="00B21666">
        <w:rPr>
          <w:sz w:val="28"/>
          <w:szCs w:val="28"/>
        </w:rPr>
        <w:lastRenderedPageBreak/>
        <w:t xml:space="preserve">Приложение </w:t>
      </w:r>
      <w:r w:rsidRPr="00B21666">
        <w:rPr>
          <w:sz w:val="28"/>
          <w:szCs w:val="28"/>
        </w:rPr>
        <w:br/>
        <w:t>к</w:t>
      </w:r>
      <w:r w:rsidRPr="00B21666">
        <w:rPr>
          <w:bCs/>
          <w:sz w:val="28"/>
          <w:szCs w:val="28"/>
        </w:rPr>
        <w:t xml:space="preserve"> постановлению Администрации </w:t>
      </w:r>
    </w:p>
    <w:p w:rsidR="00B21666" w:rsidRPr="00B21666" w:rsidRDefault="00B21666" w:rsidP="00FE2F25">
      <w:pPr>
        <w:autoSpaceDE w:val="0"/>
        <w:autoSpaceDN w:val="0"/>
        <w:adjustRightInd w:val="0"/>
        <w:ind w:left="5670"/>
        <w:jc w:val="both"/>
        <w:outlineLvl w:val="0"/>
        <w:rPr>
          <w:bCs/>
          <w:sz w:val="28"/>
          <w:szCs w:val="28"/>
        </w:rPr>
      </w:pPr>
      <w:r w:rsidRPr="00B21666">
        <w:rPr>
          <w:bCs/>
          <w:sz w:val="28"/>
          <w:szCs w:val="28"/>
        </w:rPr>
        <w:t xml:space="preserve">муниципального образования </w:t>
      </w:r>
      <w:r w:rsidR="00FE2F25">
        <w:rPr>
          <w:bCs/>
          <w:sz w:val="28"/>
          <w:szCs w:val="28"/>
        </w:rPr>
        <w:t>«</w:t>
      </w:r>
      <w:r w:rsidR="000F763F">
        <w:rPr>
          <w:bCs/>
          <w:sz w:val="28"/>
          <w:szCs w:val="28"/>
        </w:rPr>
        <w:t>Хиславичский</w:t>
      </w:r>
      <w:r w:rsidRPr="00B21666">
        <w:rPr>
          <w:bCs/>
          <w:sz w:val="28"/>
          <w:szCs w:val="28"/>
        </w:rPr>
        <w:t xml:space="preserve"> район» </w:t>
      </w:r>
      <w:r w:rsidR="00FE2F25">
        <w:rPr>
          <w:bCs/>
          <w:sz w:val="28"/>
          <w:szCs w:val="28"/>
        </w:rPr>
        <w:t xml:space="preserve"> </w:t>
      </w:r>
      <w:r w:rsidR="00FE2F25">
        <w:rPr>
          <w:sz w:val="28"/>
          <w:szCs w:val="28"/>
        </w:rPr>
        <w:t>Смоленской области</w:t>
      </w:r>
    </w:p>
    <w:p w:rsidR="00B21666" w:rsidRPr="00B21666" w:rsidRDefault="00B21666" w:rsidP="00FE2F25">
      <w:pPr>
        <w:autoSpaceDE w:val="0"/>
        <w:autoSpaceDN w:val="0"/>
        <w:adjustRightInd w:val="0"/>
        <w:ind w:left="5670"/>
        <w:jc w:val="both"/>
        <w:outlineLvl w:val="0"/>
        <w:rPr>
          <w:bCs/>
          <w:sz w:val="28"/>
          <w:szCs w:val="28"/>
        </w:rPr>
      </w:pPr>
      <w:r w:rsidRPr="00B21666">
        <w:rPr>
          <w:bCs/>
          <w:sz w:val="28"/>
          <w:szCs w:val="28"/>
        </w:rPr>
        <w:t xml:space="preserve">от </w:t>
      </w:r>
      <w:r w:rsidR="00A10DB5">
        <w:rPr>
          <w:bCs/>
          <w:sz w:val="28"/>
          <w:szCs w:val="28"/>
        </w:rPr>
        <w:t>18</w:t>
      </w:r>
      <w:r w:rsidRPr="00B21666">
        <w:rPr>
          <w:bCs/>
          <w:sz w:val="28"/>
          <w:szCs w:val="28"/>
        </w:rPr>
        <w:t>.</w:t>
      </w:r>
      <w:r w:rsidR="00FE2F25">
        <w:rPr>
          <w:bCs/>
          <w:sz w:val="28"/>
          <w:szCs w:val="28"/>
        </w:rPr>
        <w:t>10</w:t>
      </w:r>
      <w:r w:rsidRPr="00B21666">
        <w:rPr>
          <w:bCs/>
          <w:sz w:val="28"/>
          <w:szCs w:val="28"/>
        </w:rPr>
        <w:t xml:space="preserve">.2016 № </w:t>
      </w:r>
      <w:r w:rsidR="00FE2F25">
        <w:rPr>
          <w:bCs/>
          <w:sz w:val="28"/>
          <w:szCs w:val="28"/>
        </w:rPr>
        <w:t xml:space="preserve"> </w:t>
      </w:r>
      <w:r w:rsidR="00A10DB5">
        <w:rPr>
          <w:bCs/>
          <w:sz w:val="28"/>
          <w:szCs w:val="28"/>
        </w:rPr>
        <w:t>392</w:t>
      </w:r>
    </w:p>
    <w:p w:rsidR="00B21666" w:rsidRDefault="00B21666" w:rsidP="00B21666">
      <w:pPr>
        <w:autoSpaceDE w:val="0"/>
        <w:autoSpaceDN w:val="0"/>
        <w:adjustRightInd w:val="0"/>
        <w:ind w:firstLine="540"/>
        <w:jc w:val="center"/>
        <w:outlineLvl w:val="0"/>
        <w:rPr>
          <w:b/>
          <w:bCs/>
          <w:sz w:val="28"/>
          <w:szCs w:val="28"/>
        </w:rPr>
      </w:pPr>
    </w:p>
    <w:p w:rsidR="00A10DB5" w:rsidRPr="00B21666" w:rsidRDefault="00A10DB5" w:rsidP="00B21666">
      <w:pPr>
        <w:autoSpaceDE w:val="0"/>
        <w:autoSpaceDN w:val="0"/>
        <w:adjustRightInd w:val="0"/>
        <w:ind w:firstLine="540"/>
        <w:jc w:val="center"/>
        <w:outlineLvl w:val="0"/>
        <w:rPr>
          <w:b/>
          <w:bCs/>
          <w:sz w:val="28"/>
          <w:szCs w:val="28"/>
        </w:rPr>
      </w:pPr>
    </w:p>
    <w:p w:rsidR="00426BBE" w:rsidRDefault="00426BBE" w:rsidP="00FE2F25">
      <w:pPr>
        <w:autoSpaceDE w:val="0"/>
        <w:autoSpaceDN w:val="0"/>
        <w:adjustRightInd w:val="0"/>
        <w:ind w:firstLine="540"/>
        <w:jc w:val="center"/>
        <w:outlineLvl w:val="0"/>
        <w:rPr>
          <w:b/>
          <w:bCs/>
          <w:sz w:val="28"/>
          <w:szCs w:val="28"/>
        </w:rPr>
      </w:pPr>
      <w:r w:rsidRPr="00B21666">
        <w:rPr>
          <w:b/>
          <w:bCs/>
          <w:sz w:val="28"/>
          <w:szCs w:val="28"/>
        </w:rPr>
        <w:t>ПОРЯД</w:t>
      </w:r>
      <w:r>
        <w:rPr>
          <w:b/>
          <w:bCs/>
          <w:sz w:val="28"/>
          <w:szCs w:val="28"/>
        </w:rPr>
        <w:t>О</w:t>
      </w:r>
      <w:r w:rsidRPr="00B21666">
        <w:rPr>
          <w:b/>
          <w:bCs/>
          <w:sz w:val="28"/>
          <w:szCs w:val="28"/>
        </w:rPr>
        <w:t xml:space="preserve">К </w:t>
      </w:r>
    </w:p>
    <w:p w:rsidR="00B21666" w:rsidRPr="00B21666" w:rsidRDefault="00B21666" w:rsidP="00FE2F25">
      <w:pPr>
        <w:autoSpaceDE w:val="0"/>
        <w:autoSpaceDN w:val="0"/>
        <w:adjustRightInd w:val="0"/>
        <w:ind w:firstLine="540"/>
        <w:jc w:val="center"/>
        <w:outlineLvl w:val="0"/>
        <w:rPr>
          <w:b/>
          <w:bCs/>
          <w:sz w:val="28"/>
          <w:szCs w:val="28"/>
        </w:rPr>
      </w:pPr>
      <w:r w:rsidRPr="00B21666">
        <w:rPr>
          <w:b/>
          <w:bCs/>
          <w:sz w:val="28"/>
          <w:szCs w:val="28"/>
        </w:rPr>
        <w:t>формирования перечня объектов муниципальной собственности муниципальных образований «</w:t>
      </w:r>
      <w:r w:rsidR="000F763F">
        <w:rPr>
          <w:b/>
          <w:bCs/>
          <w:sz w:val="28"/>
          <w:szCs w:val="28"/>
        </w:rPr>
        <w:t>Хиславичский</w:t>
      </w:r>
      <w:r w:rsidRPr="00B21666">
        <w:rPr>
          <w:b/>
          <w:bCs/>
          <w:sz w:val="28"/>
          <w:szCs w:val="28"/>
        </w:rPr>
        <w:t xml:space="preserve"> район» </w:t>
      </w:r>
      <w:r w:rsidR="00FE2F25" w:rsidRPr="00FE2F25">
        <w:rPr>
          <w:b/>
          <w:sz w:val="28"/>
          <w:szCs w:val="28"/>
        </w:rPr>
        <w:t>Смоленской области</w:t>
      </w:r>
      <w:r w:rsidR="00FE2F25" w:rsidRPr="00B21666">
        <w:rPr>
          <w:b/>
          <w:bCs/>
          <w:sz w:val="28"/>
          <w:szCs w:val="28"/>
        </w:rPr>
        <w:t xml:space="preserve"> </w:t>
      </w:r>
      <w:r w:rsidRPr="00B21666">
        <w:rPr>
          <w:b/>
          <w:bCs/>
          <w:sz w:val="28"/>
          <w:szCs w:val="28"/>
        </w:rPr>
        <w:t xml:space="preserve">и </w:t>
      </w:r>
      <w:r w:rsidR="00FE2F25">
        <w:rPr>
          <w:b/>
          <w:bCs/>
          <w:sz w:val="28"/>
          <w:szCs w:val="28"/>
        </w:rPr>
        <w:t>Хиславичско</w:t>
      </w:r>
      <w:r w:rsidR="00C76926">
        <w:rPr>
          <w:b/>
          <w:bCs/>
          <w:sz w:val="28"/>
          <w:szCs w:val="28"/>
        </w:rPr>
        <w:t>го</w:t>
      </w:r>
      <w:r w:rsidRPr="00B21666">
        <w:rPr>
          <w:b/>
          <w:bCs/>
          <w:sz w:val="28"/>
          <w:szCs w:val="28"/>
        </w:rPr>
        <w:t xml:space="preserve"> городско</w:t>
      </w:r>
      <w:r w:rsidR="00C76926">
        <w:rPr>
          <w:b/>
          <w:bCs/>
          <w:sz w:val="28"/>
          <w:szCs w:val="28"/>
        </w:rPr>
        <w:t>го</w:t>
      </w:r>
      <w:r w:rsidRPr="00B21666">
        <w:rPr>
          <w:b/>
          <w:bCs/>
          <w:sz w:val="28"/>
          <w:szCs w:val="28"/>
        </w:rPr>
        <w:t xml:space="preserve"> поселени</w:t>
      </w:r>
      <w:r w:rsidR="00C76926">
        <w:rPr>
          <w:b/>
          <w:bCs/>
          <w:sz w:val="28"/>
          <w:szCs w:val="28"/>
        </w:rPr>
        <w:t>я</w:t>
      </w:r>
      <w:r w:rsidRPr="00B21666">
        <w:rPr>
          <w:b/>
          <w:bCs/>
          <w:sz w:val="28"/>
          <w:szCs w:val="28"/>
        </w:rPr>
        <w:t>, планируемых к передаче в концессию</w:t>
      </w:r>
    </w:p>
    <w:p w:rsidR="00B21666" w:rsidRPr="00B21666" w:rsidRDefault="00B21666" w:rsidP="00B21666">
      <w:pPr>
        <w:autoSpaceDE w:val="0"/>
        <w:autoSpaceDN w:val="0"/>
        <w:adjustRightInd w:val="0"/>
        <w:ind w:firstLine="540"/>
        <w:jc w:val="both"/>
        <w:outlineLvl w:val="0"/>
        <w:rPr>
          <w:b/>
          <w:bCs/>
          <w:sz w:val="28"/>
          <w:szCs w:val="28"/>
        </w:rPr>
      </w:pPr>
    </w:p>
    <w:p w:rsidR="00B21666" w:rsidRPr="00B21666" w:rsidRDefault="00B21666" w:rsidP="00B21666">
      <w:pPr>
        <w:numPr>
          <w:ilvl w:val="0"/>
          <w:numId w:val="16"/>
        </w:numPr>
        <w:autoSpaceDE w:val="0"/>
        <w:autoSpaceDN w:val="0"/>
        <w:adjustRightInd w:val="0"/>
        <w:jc w:val="center"/>
        <w:outlineLvl w:val="0"/>
        <w:rPr>
          <w:b/>
          <w:bCs/>
          <w:sz w:val="28"/>
          <w:szCs w:val="28"/>
        </w:rPr>
      </w:pPr>
      <w:r w:rsidRPr="00B21666">
        <w:rPr>
          <w:b/>
          <w:bCs/>
          <w:sz w:val="28"/>
          <w:szCs w:val="28"/>
        </w:rPr>
        <w:t>Общие положения.</w:t>
      </w:r>
    </w:p>
    <w:p w:rsidR="00B21666" w:rsidRPr="00B21666" w:rsidRDefault="00B21666" w:rsidP="00B21666">
      <w:pPr>
        <w:autoSpaceDE w:val="0"/>
        <w:autoSpaceDN w:val="0"/>
        <w:adjustRightInd w:val="0"/>
        <w:jc w:val="both"/>
        <w:outlineLvl w:val="0"/>
        <w:rPr>
          <w:b/>
          <w:bCs/>
          <w:sz w:val="28"/>
          <w:szCs w:val="28"/>
        </w:rPr>
      </w:pPr>
      <w:r w:rsidRPr="00B21666">
        <w:rPr>
          <w:b/>
          <w:bCs/>
          <w:sz w:val="28"/>
          <w:szCs w:val="28"/>
        </w:rPr>
        <w:t xml:space="preserve">        </w:t>
      </w:r>
      <w:r w:rsidRPr="00B21666">
        <w:rPr>
          <w:bCs/>
          <w:sz w:val="28"/>
          <w:szCs w:val="28"/>
        </w:rPr>
        <w:t xml:space="preserve"> 1.1</w:t>
      </w:r>
      <w:r w:rsidRPr="00B21666">
        <w:rPr>
          <w:b/>
          <w:bCs/>
          <w:sz w:val="28"/>
          <w:szCs w:val="28"/>
        </w:rPr>
        <w:t xml:space="preserve">. </w:t>
      </w:r>
      <w:r w:rsidR="00426BBE" w:rsidRPr="00426BBE">
        <w:rPr>
          <w:bCs/>
          <w:sz w:val="28"/>
          <w:szCs w:val="28"/>
        </w:rPr>
        <w:t>П</w:t>
      </w:r>
      <w:r w:rsidRPr="00B21666">
        <w:rPr>
          <w:sz w:val="28"/>
          <w:szCs w:val="28"/>
        </w:rPr>
        <w:t>орядок формирования перечня объектов входящих в состав имущества, находящегося в собственности муниципальных образований «</w:t>
      </w:r>
      <w:r w:rsidR="000F763F">
        <w:rPr>
          <w:sz w:val="28"/>
          <w:szCs w:val="28"/>
        </w:rPr>
        <w:t>Хиславичский</w:t>
      </w:r>
      <w:r w:rsidRPr="00B21666">
        <w:rPr>
          <w:sz w:val="28"/>
          <w:szCs w:val="28"/>
        </w:rPr>
        <w:t xml:space="preserve"> район»</w:t>
      </w:r>
      <w:r w:rsidR="00426BBE">
        <w:rPr>
          <w:sz w:val="28"/>
          <w:szCs w:val="28"/>
        </w:rPr>
        <w:t xml:space="preserve"> Смоленской области</w:t>
      </w:r>
      <w:r w:rsidRPr="00B21666">
        <w:rPr>
          <w:sz w:val="28"/>
          <w:szCs w:val="28"/>
        </w:rPr>
        <w:t xml:space="preserve"> и </w:t>
      </w:r>
      <w:r w:rsidR="00C76926">
        <w:rPr>
          <w:sz w:val="28"/>
          <w:szCs w:val="28"/>
        </w:rPr>
        <w:t>Хиславичского городского поселения</w:t>
      </w:r>
      <w:r w:rsidRPr="00B21666">
        <w:rPr>
          <w:sz w:val="28"/>
          <w:szCs w:val="28"/>
        </w:rPr>
        <w:t xml:space="preserve">, подлежащих передаче в концессию, </w:t>
      </w:r>
      <w:r w:rsidR="00426BBE" w:rsidRPr="00B21666">
        <w:rPr>
          <w:sz w:val="28"/>
          <w:szCs w:val="28"/>
        </w:rPr>
        <w:t xml:space="preserve">устанавливается </w:t>
      </w:r>
      <w:r w:rsidRPr="00B21666">
        <w:rPr>
          <w:sz w:val="28"/>
          <w:szCs w:val="28"/>
        </w:rPr>
        <w:t xml:space="preserve">в соответствии с положениями, установленными </w:t>
      </w:r>
      <w:hyperlink r:id="rId8" w:history="1">
        <w:r w:rsidRPr="00426BBE">
          <w:rPr>
            <w:rStyle w:val="aa"/>
            <w:color w:val="auto"/>
            <w:sz w:val="28"/>
            <w:szCs w:val="28"/>
            <w:u w:val="none"/>
          </w:rPr>
          <w:t xml:space="preserve">Федеральным законом от 21.07.2005 </w:t>
        </w:r>
        <w:r w:rsidR="00426BBE" w:rsidRPr="00426BBE">
          <w:rPr>
            <w:rStyle w:val="aa"/>
            <w:color w:val="auto"/>
            <w:sz w:val="28"/>
            <w:szCs w:val="28"/>
            <w:u w:val="none"/>
          </w:rPr>
          <w:t>№</w:t>
        </w:r>
        <w:r w:rsidRPr="00426BBE">
          <w:rPr>
            <w:rStyle w:val="aa"/>
            <w:color w:val="auto"/>
            <w:sz w:val="28"/>
            <w:szCs w:val="28"/>
            <w:u w:val="none"/>
          </w:rPr>
          <w:t xml:space="preserve"> 115-ФЗ </w:t>
        </w:r>
        <w:r w:rsidR="00426BBE">
          <w:rPr>
            <w:rStyle w:val="aa"/>
            <w:color w:val="auto"/>
            <w:sz w:val="28"/>
            <w:szCs w:val="28"/>
            <w:u w:val="none"/>
          </w:rPr>
          <w:t>«</w:t>
        </w:r>
        <w:r w:rsidRPr="00426BBE">
          <w:rPr>
            <w:rStyle w:val="aa"/>
            <w:color w:val="auto"/>
            <w:sz w:val="28"/>
            <w:szCs w:val="28"/>
            <w:u w:val="none"/>
          </w:rPr>
          <w:t>О концессионных соглашениях</w:t>
        </w:r>
      </w:hyperlink>
      <w:r w:rsidR="00426BBE">
        <w:t>»</w:t>
      </w:r>
      <w:r w:rsidRPr="00426BBE">
        <w:rPr>
          <w:sz w:val="28"/>
          <w:szCs w:val="28"/>
        </w:rPr>
        <w:t>.</w:t>
      </w:r>
      <w:r w:rsidRPr="00426BBE">
        <w:rPr>
          <w:b/>
          <w:bCs/>
          <w:sz w:val="28"/>
          <w:szCs w:val="28"/>
        </w:rPr>
        <w:t xml:space="preserve"> </w:t>
      </w:r>
    </w:p>
    <w:p w:rsidR="00426BBE" w:rsidRDefault="00426BBE" w:rsidP="00B21666">
      <w:pPr>
        <w:autoSpaceDE w:val="0"/>
        <w:autoSpaceDN w:val="0"/>
        <w:adjustRightInd w:val="0"/>
        <w:jc w:val="center"/>
        <w:outlineLvl w:val="0"/>
        <w:rPr>
          <w:b/>
          <w:bCs/>
          <w:sz w:val="28"/>
          <w:szCs w:val="28"/>
        </w:rPr>
      </w:pPr>
    </w:p>
    <w:p w:rsidR="00B21666" w:rsidRPr="00B21666" w:rsidRDefault="00B21666" w:rsidP="00B21666">
      <w:pPr>
        <w:autoSpaceDE w:val="0"/>
        <w:autoSpaceDN w:val="0"/>
        <w:adjustRightInd w:val="0"/>
        <w:jc w:val="center"/>
        <w:outlineLvl w:val="0"/>
        <w:rPr>
          <w:b/>
          <w:bCs/>
          <w:sz w:val="28"/>
          <w:szCs w:val="28"/>
        </w:rPr>
      </w:pPr>
      <w:r w:rsidRPr="00B21666">
        <w:rPr>
          <w:b/>
          <w:bCs/>
          <w:sz w:val="28"/>
          <w:szCs w:val="28"/>
        </w:rPr>
        <w:t>2. Объекты концессионного соглашения.</w:t>
      </w:r>
    </w:p>
    <w:p w:rsidR="00B21666" w:rsidRPr="00B21666" w:rsidRDefault="00B21666" w:rsidP="00B21666">
      <w:pPr>
        <w:autoSpaceDE w:val="0"/>
        <w:autoSpaceDN w:val="0"/>
        <w:adjustRightInd w:val="0"/>
        <w:ind w:firstLine="540"/>
        <w:jc w:val="both"/>
        <w:outlineLvl w:val="0"/>
        <w:rPr>
          <w:bCs/>
          <w:sz w:val="28"/>
          <w:szCs w:val="28"/>
        </w:rPr>
      </w:pPr>
      <w:r w:rsidRPr="00B21666">
        <w:rPr>
          <w:bCs/>
          <w:sz w:val="28"/>
          <w:szCs w:val="28"/>
        </w:rPr>
        <w:t>2.1. Объектами концессионного соглашения являются:</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2) объекты трубопроводного транспорта;</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3) гидротехнические сооружения;</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4) объекты по производству, передаче и распределению электрической и тепловой энергии;</w:t>
      </w:r>
    </w:p>
    <w:p w:rsidR="00B21666" w:rsidRPr="00B21666" w:rsidRDefault="00B21666" w:rsidP="00B21666">
      <w:pPr>
        <w:tabs>
          <w:tab w:val="left" w:pos="540"/>
        </w:tabs>
        <w:autoSpaceDE w:val="0"/>
        <w:autoSpaceDN w:val="0"/>
        <w:adjustRightInd w:val="0"/>
        <w:ind w:firstLine="540"/>
        <w:jc w:val="both"/>
        <w:rPr>
          <w:bCs/>
          <w:sz w:val="28"/>
          <w:szCs w:val="28"/>
        </w:rPr>
      </w:pPr>
      <w:r w:rsidRPr="00B21666">
        <w:rPr>
          <w:bCs/>
          <w:sz w:val="28"/>
          <w:szCs w:val="28"/>
        </w:rPr>
        <w:t>5) системы коммунальной инфраструктуры и иные объекты коммунального хозяйства, в том числе объекты тепл</w:t>
      </w:r>
      <w:proofErr w:type="gramStart"/>
      <w:r w:rsidRPr="00B21666">
        <w:rPr>
          <w:bCs/>
          <w:sz w:val="28"/>
          <w:szCs w:val="28"/>
        </w:rPr>
        <w:t>о-</w:t>
      </w:r>
      <w:proofErr w:type="gramEnd"/>
      <w:r w:rsidRPr="00B21666">
        <w:rPr>
          <w:bCs/>
          <w:sz w:val="28"/>
          <w:szCs w:val="28"/>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B21666" w:rsidRPr="00B21666" w:rsidRDefault="00B21666" w:rsidP="00B21666">
      <w:pPr>
        <w:autoSpaceDE w:val="0"/>
        <w:autoSpaceDN w:val="0"/>
        <w:adjustRightInd w:val="0"/>
        <w:ind w:firstLine="540"/>
        <w:jc w:val="both"/>
        <w:rPr>
          <w:bCs/>
          <w:sz w:val="28"/>
          <w:szCs w:val="28"/>
        </w:rPr>
      </w:pPr>
      <w:r w:rsidRPr="00B21666">
        <w:rPr>
          <w:bCs/>
          <w:sz w:val="28"/>
          <w:szCs w:val="28"/>
        </w:rPr>
        <w:t>6) транспорт общего пользования;</w:t>
      </w:r>
    </w:p>
    <w:p w:rsidR="00B21666" w:rsidRDefault="00B21666" w:rsidP="00B21666">
      <w:pPr>
        <w:autoSpaceDE w:val="0"/>
        <w:autoSpaceDN w:val="0"/>
        <w:adjustRightInd w:val="0"/>
        <w:ind w:firstLine="540"/>
        <w:jc w:val="both"/>
        <w:rPr>
          <w:b/>
          <w:bCs/>
          <w:sz w:val="28"/>
          <w:szCs w:val="28"/>
        </w:rPr>
      </w:pPr>
      <w:r w:rsidRPr="00B21666">
        <w:rPr>
          <w:bCs/>
          <w:sz w:val="28"/>
          <w:szCs w:val="28"/>
        </w:rPr>
        <w:t>7)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Pr="00426BBE">
        <w:rPr>
          <w:bCs/>
          <w:sz w:val="28"/>
          <w:szCs w:val="28"/>
        </w:rPr>
        <w:t>.</w:t>
      </w:r>
    </w:p>
    <w:p w:rsidR="00426BBE" w:rsidRPr="00B21666" w:rsidRDefault="00426BBE" w:rsidP="00B21666">
      <w:pPr>
        <w:autoSpaceDE w:val="0"/>
        <w:autoSpaceDN w:val="0"/>
        <w:adjustRightInd w:val="0"/>
        <w:ind w:firstLine="540"/>
        <w:jc w:val="both"/>
        <w:rPr>
          <w:b/>
          <w:bCs/>
          <w:sz w:val="28"/>
          <w:szCs w:val="28"/>
        </w:rPr>
      </w:pPr>
    </w:p>
    <w:p w:rsidR="00B21666" w:rsidRPr="00B21666" w:rsidRDefault="00B21666" w:rsidP="00B21666">
      <w:pPr>
        <w:numPr>
          <w:ilvl w:val="0"/>
          <w:numId w:val="17"/>
        </w:numPr>
        <w:autoSpaceDE w:val="0"/>
        <w:autoSpaceDN w:val="0"/>
        <w:adjustRightInd w:val="0"/>
        <w:jc w:val="center"/>
        <w:rPr>
          <w:b/>
          <w:bCs/>
          <w:sz w:val="28"/>
          <w:szCs w:val="28"/>
        </w:rPr>
      </w:pPr>
      <w:r w:rsidRPr="00B21666">
        <w:rPr>
          <w:b/>
          <w:bCs/>
          <w:sz w:val="28"/>
          <w:szCs w:val="28"/>
        </w:rPr>
        <w:lastRenderedPageBreak/>
        <w:t>Формирование перечня объектов.</w:t>
      </w:r>
    </w:p>
    <w:p w:rsidR="00426BBE" w:rsidRDefault="00B21666" w:rsidP="00B21666">
      <w:pPr>
        <w:tabs>
          <w:tab w:val="left" w:pos="540"/>
          <w:tab w:val="left" w:pos="900"/>
          <w:tab w:val="left" w:pos="1080"/>
        </w:tabs>
        <w:autoSpaceDE w:val="0"/>
        <w:autoSpaceDN w:val="0"/>
        <w:adjustRightInd w:val="0"/>
        <w:ind w:hanging="540"/>
        <w:jc w:val="both"/>
        <w:rPr>
          <w:sz w:val="28"/>
          <w:szCs w:val="28"/>
        </w:rPr>
      </w:pPr>
      <w:r w:rsidRPr="00B21666">
        <w:rPr>
          <w:sz w:val="28"/>
          <w:szCs w:val="28"/>
        </w:rPr>
        <w:t xml:space="preserve">                  3.1. Подготовка перечня муниципального имущества, предполагаемого к передаче в концессию, осуществляется Администрацией муниципального образования «</w:t>
      </w:r>
      <w:r w:rsidR="000F763F">
        <w:rPr>
          <w:sz w:val="28"/>
          <w:szCs w:val="28"/>
        </w:rPr>
        <w:t>Хиславичский</w:t>
      </w:r>
      <w:r w:rsidRPr="00B21666">
        <w:rPr>
          <w:sz w:val="28"/>
          <w:szCs w:val="28"/>
        </w:rPr>
        <w:t xml:space="preserve"> район»</w:t>
      </w:r>
      <w:r w:rsidR="00426BBE">
        <w:rPr>
          <w:sz w:val="28"/>
          <w:szCs w:val="28"/>
        </w:rPr>
        <w:t xml:space="preserve"> Смоленской области</w:t>
      </w:r>
      <w:r w:rsidRPr="00B21666">
        <w:rPr>
          <w:sz w:val="28"/>
          <w:szCs w:val="28"/>
        </w:rPr>
        <w:t>.</w:t>
      </w:r>
    </w:p>
    <w:p w:rsidR="00B21666" w:rsidRPr="00B21666" w:rsidRDefault="00B21666" w:rsidP="00426BBE">
      <w:pPr>
        <w:tabs>
          <w:tab w:val="left" w:pos="540"/>
          <w:tab w:val="left" w:pos="900"/>
          <w:tab w:val="left" w:pos="1080"/>
        </w:tabs>
        <w:autoSpaceDE w:val="0"/>
        <w:autoSpaceDN w:val="0"/>
        <w:adjustRightInd w:val="0"/>
        <w:ind w:firstLine="709"/>
        <w:jc w:val="both"/>
        <w:rPr>
          <w:sz w:val="28"/>
          <w:szCs w:val="28"/>
        </w:rPr>
      </w:pPr>
      <w:r w:rsidRPr="00B21666">
        <w:rPr>
          <w:sz w:val="28"/>
          <w:szCs w:val="28"/>
        </w:rPr>
        <w:t>3.2. </w:t>
      </w:r>
      <w:proofErr w:type="gramStart"/>
      <w:r w:rsidRPr="00B21666">
        <w:rPr>
          <w:sz w:val="28"/>
          <w:szCs w:val="28"/>
        </w:rPr>
        <w:t>Предложения, поступившие в Администрацию муниципального образования «</w:t>
      </w:r>
      <w:r w:rsidR="000F763F">
        <w:rPr>
          <w:sz w:val="28"/>
          <w:szCs w:val="28"/>
        </w:rPr>
        <w:t>Хиславичский</w:t>
      </w:r>
      <w:r w:rsidRPr="00B21666">
        <w:rPr>
          <w:sz w:val="28"/>
          <w:szCs w:val="28"/>
        </w:rPr>
        <w:t xml:space="preserve"> район» </w:t>
      </w:r>
      <w:r w:rsidR="00426BBE">
        <w:rPr>
          <w:sz w:val="28"/>
          <w:szCs w:val="28"/>
        </w:rPr>
        <w:t>Смоленской области</w:t>
      </w:r>
      <w:r w:rsidR="00426BBE" w:rsidRPr="00B21666">
        <w:rPr>
          <w:sz w:val="28"/>
          <w:szCs w:val="28"/>
        </w:rPr>
        <w:t xml:space="preserve"> </w:t>
      </w:r>
      <w:r w:rsidRPr="00B21666">
        <w:rPr>
          <w:sz w:val="28"/>
          <w:szCs w:val="28"/>
        </w:rPr>
        <w:t>о передаче в концессию муниципального имущества с обоснованием целесообразности могут исходить от депутатов, структурных подразделений Администрации муниципального образования «</w:t>
      </w:r>
      <w:r w:rsidR="000F763F">
        <w:rPr>
          <w:sz w:val="28"/>
          <w:szCs w:val="28"/>
        </w:rPr>
        <w:t>Хиславичский</w:t>
      </w:r>
      <w:r w:rsidRPr="00B21666">
        <w:rPr>
          <w:sz w:val="28"/>
          <w:szCs w:val="28"/>
        </w:rPr>
        <w:t xml:space="preserve"> район»</w:t>
      </w:r>
      <w:r w:rsidR="00426BBE">
        <w:rPr>
          <w:sz w:val="28"/>
          <w:szCs w:val="28"/>
        </w:rPr>
        <w:t xml:space="preserve"> Смоленской области</w:t>
      </w:r>
      <w:r w:rsidRPr="00B21666">
        <w:rPr>
          <w:sz w:val="28"/>
          <w:szCs w:val="28"/>
        </w:rPr>
        <w:t>, организаций всех форм собственности, физических лиц, зарегистрированных в качестве индивидуальных предпринимателей по форме согласно </w:t>
      </w:r>
      <w:r w:rsidR="00C76926">
        <w:rPr>
          <w:sz w:val="28"/>
          <w:szCs w:val="28"/>
        </w:rPr>
        <w:t>П</w:t>
      </w:r>
      <w:r w:rsidRPr="00B21666">
        <w:rPr>
          <w:sz w:val="28"/>
          <w:szCs w:val="28"/>
        </w:rPr>
        <w:t xml:space="preserve">риложению №1 и подаются до 1 декабря текущего календарного года. </w:t>
      </w:r>
      <w:proofErr w:type="gramEnd"/>
    </w:p>
    <w:p w:rsidR="00426BBE" w:rsidRDefault="00B21666" w:rsidP="00B21666">
      <w:pPr>
        <w:tabs>
          <w:tab w:val="left" w:pos="540"/>
        </w:tabs>
        <w:autoSpaceDE w:val="0"/>
        <w:autoSpaceDN w:val="0"/>
        <w:adjustRightInd w:val="0"/>
        <w:ind w:hanging="540"/>
        <w:jc w:val="both"/>
        <w:rPr>
          <w:sz w:val="28"/>
          <w:szCs w:val="28"/>
        </w:rPr>
      </w:pPr>
      <w:r w:rsidRPr="00B21666">
        <w:rPr>
          <w:sz w:val="28"/>
          <w:szCs w:val="28"/>
        </w:rPr>
        <w:t xml:space="preserve">                  3.3. Предложения о передаче в концессию муниципального имущества передаются в отдел по экономике</w:t>
      </w:r>
      <w:r w:rsidR="00426BBE">
        <w:rPr>
          <w:sz w:val="28"/>
          <w:szCs w:val="28"/>
        </w:rPr>
        <w:t xml:space="preserve"> и</w:t>
      </w:r>
      <w:r w:rsidRPr="00B21666">
        <w:rPr>
          <w:sz w:val="28"/>
          <w:szCs w:val="28"/>
        </w:rPr>
        <w:t xml:space="preserve"> комплексному развитию Администрации муниципального образования «</w:t>
      </w:r>
      <w:r w:rsidR="000F763F">
        <w:rPr>
          <w:sz w:val="28"/>
          <w:szCs w:val="28"/>
        </w:rPr>
        <w:t>Хиславичский</w:t>
      </w:r>
      <w:r w:rsidRPr="00B21666">
        <w:rPr>
          <w:sz w:val="28"/>
          <w:szCs w:val="28"/>
        </w:rPr>
        <w:t xml:space="preserve"> район»</w:t>
      </w:r>
      <w:r w:rsidR="00426BBE">
        <w:rPr>
          <w:sz w:val="28"/>
          <w:szCs w:val="28"/>
        </w:rPr>
        <w:t xml:space="preserve"> Смоленской области</w:t>
      </w:r>
      <w:r w:rsidRPr="00B21666">
        <w:rPr>
          <w:sz w:val="28"/>
          <w:szCs w:val="28"/>
        </w:rPr>
        <w:t xml:space="preserve">. По мере поступления предложений создается рабочая группа для рассмотрения поступивших предложений и включения их в  перечень муниципального имущества, предполагаемого к передаче в концессию. </w:t>
      </w:r>
    </w:p>
    <w:p w:rsidR="00426BBE" w:rsidRDefault="00B21666" w:rsidP="00426BBE">
      <w:pPr>
        <w:tabs>
          <w:tab w:val="left" w:pos="540"/>
        </w:tabs>
        <w:autoSpaceDE w:val="0"/>
        <w:autoSpaceDN w:val="0"/>
        <w:adjustRightInd w:val="0"/>
        <w:ind w:firstLine="709"/>
        <w:jc w:val="both"/>
        <w:rPr>
          <w:sz w:val="28"/>
          <w:szCs w:val="28"/>
        </w:rPr>
      </w:pPr>
      <w:r w:rsidRPr="00B21666">
        <w:rPr>
          <w:sz w:val="28"/>
          <w:szCs w:val="28"/>
        </w:rPr>
        <w:t xml:space="preserve">3.4.  Перечень должен содержать информацию об объектах, установленную </w:t>
      </w:r>
      <w:hyperlink r:id="rId9" w:history="1">
        <w:r w:rsidRPr="00426BBE">
          <w:rPr>
            <w:rStyle w:val="aa"/>
            <w:color w:val="auto"/>
            <w:sz w:val="28"/>
            <w:szCs w:val="28"/>
            <w:u w:val="none"/>
          </w:rPr>
          <w:t xml:space="preserve">статьей 4 Федерального закона от 21.07.2005 </w:t>
        </w:r>
        <w:r w:rsidR="00426BBE">
          <w:rPr>
            <w:rStyle w:val="aa"/>
            <w:color w:val="auto"/>
            <w:sz w:val="28"/>
            <w:szCs w:val="28"/>
            <w:u w:val="none"/>
          </w:rPr>
          <w:t>№</w:t>
        </w:r>
        <w:r w:rsidRPr="00426BBE">
          <w:rPr>
            <w:rStyle w:val="aa"/>
            <w:color w:val="auto"/>
            <w:sz w:val="28"/>
            <w:szCs w:val="28"/>
            <w:u w:val="none"/>
          </w:rPr>
          <w:t xml:space="preserve"> 115-ФЗ "О концессионных соглашениях"</w:t>
        </w:r>
      </w:hyperlink>
      <w:r w:rsidRPr="00426BBE">
        <w:rPr>
          <w:sz w:val="28"/>
          <w:szCs w:val="28"/>
        </w:rPr>
        <w:t xml:space="preserve">, согласно </w:t>
      </w:r>
      <w:hyperlink r:id="rId10" w:history="1">
        <w:r w:rsidRPr="00426BBE">
          <w:rPr>
            <w:rStyle w:val="aa"/>
            <w:color w:val="auto"/>
            <w:sz w:val="28"/>
            <w:szCs w:val="28"/>
            <w:u w:val="none"/>
          </w:rPr>
          <w:t>Приложению </w:t>
        </w:r>
        <w:r w:rsidR="00426BBE">
          <w:rPr>
            <w:rStyle w:val="aa"/>
            <w:color w:val="auto"/>
            <w:sz w:val="28"/>
            <w:szCs w:val="28"/>
            <w:u w:val="none"/>
          </w:rPr>
          <w:t xml:space="preserve">№ </w:t>
        </w:r>
        <w:r w:rsidRPr="00426BBE">
          <w:rPr>
            <w:rStyle w:val="aa"/>
            <w:color w:val="auto"/>
            <w:sz w:val="28"/>
            <w:szCs w:val="28"/>
            <w:u w:val="none"/>
          </w:rPr>
          <w:t>2</w:t>
        </w:r>
      </w:hyperlink>
      <w:r w:rsidRPr="00426BBE">
        <w:rPr>
          <w:sz w:val="28"/>
          <w:szCs w:val="28"/>
        </w:rPr>
        <w:t>.</w:t>
      </w:r>
    </w:p>
    <w:p w:rsidR="00426BBE" w:rsidRDefault="00B21666" w:rsidP="00426BBE">
      <w:pPr>
        <w:tabs>
          <w:tab w:val="left" w:pos="540"/>
        </w:tabs>
        <w:autoSpaceDE w:val="0"/>
        <w:autoSpaceDN w:val="0"/>
        <w:adjustRightInd w:val="0"/>
        <w:ind w:firstLine="709"/>
        <w:jc w:val="both"/>
        <w:rPr>
          <w:sz w:val="28"/>
          <w:szCs w:val="28"/>
        </w:rPr>
      </w:pPr>
      <w:r w:rsidRPr="00B21666">
        <w:rPr>
          <w:sz w:val="28"/>
          <w:szCs w:val="28"/>
        </w:rPr>
        <w:t>3.5. Администрация муниципального образования «</w:t>
      </w:r>
      <w:r w:rsidR="000F763F">
        <w:rPr>
          <w:sz w:val="28"/>
          <w:szCs w:val="28"/>
        </w:rPr>
        <w:t>Хиславичский</w:t>
      </w:r>
      <w:r w:rsidRPr="00B21666">
        <w:rPr>
          <w:sz w:val="28"/>
          <w:szCs w:val="28"/>
        </w:rPr>
        <w:t xml:space="preserve"> район» обобщает все поступившие предложения, дает им правовую и экономическую оценку, дополняет своими предложениями с учетом требований </w:t>
      </w:r>
      <w:hyperlink r:id="rId11" w:history="1">
        <w:r w:rsidRPr="00426BBE">
          <w:rPr>
            <w:rStyle w:val="aa"/>
            <w:color w:val="auto"/>
            <w:sz w:val="28"/>
            <w:szCs w:val="28"/>
            <w:u w:val="none"/>
          </w:rPr>
          <w:t xml:space="preserve">Федерального закона от 21.07.2005 </w:t>
        </w:r>
        <w:r w:rsidR="00426BBE">
          <w:rPr>
            <w:rStyle w:val="aa"/>
            <w:color w:val="auto"/>
            <w:sz w:val="28"/>
            <w:szCs w:val="28"/>
            <w:u w:val="none"/>
          </w:rPr>
          <w:t>№</w:t>
        </w:r>
        <w:r w:rsidRPr="00426BBE">
          <w:rPr>
            <w:rStyle w:val="aa"/>
            <w:color w:val="auto"/>
            <w:sz w:val="28"/>
            <w:szCs w:val="28"/>
            <w:u w:val="none"/>
          </w:rPr>
          <w:t xml:space="preserve"> 115-ФЗ "О концессионных соглашениях"</w:t>
        </w:r>
      </w:hyperlink>
      <w:r w:rsidRPr="00426BBE">
        <w:rPr>
          <w:sz w:val="28"/>
          <w:szCs w:val="28"/>
        </w:rPr>
        <w:t>.</w:t>
      </w:r>
    </w:p>
    <w:p w:rsidR="00426BBE" w:rsidRDefault="00B21666" w:rsidP="00426BBE">
      <w:pPr>
        <w:widowControl w:val="0"/>
        <w:tabs>
          <w:tab w:val="left" w:pos="540"/>
        </w:tabs>
        <w:autoSpaceDE w:val="0"/>
        <w:autoSpaceDN w:val="0"/>
        <w:adjustRightInd w:val="0"/>
        <w:ind w:firstLine="709"/>
        <w:jc w:val="both"/>
        <w:rPr>
          <w:sz w:val="28"/>
          <w:szCs w:val="28"/>
        </w:rPr>
      </w:pPr>
      <w:r w:rsidRPr="00B21666">
        <w:rPr>
          <w:sz w:val="28"/>
          <w:szCs w:val="28"/>
        </w:rPr>
        <w:t>3.6. После процедур, изложенных в п.п. 3.3 – 3.5 отдел по экономике</w:t>
      </w:r>
      <w:r w:rsidR="00426BBE">
        <w:rPr>
          <w:sz w:val="28"/>
          <w:szCs w:val="28"/>
        </w:rPr>
        <w:t xml:space="preserve"> и</w:t>
      </w:r>
      <w:r w:rsidRPr="00B21666">
        <w:rPr>
          <w:sz w:val="28"/>
          <w:szCs w:val="28"/>
        </w:rPr>
        <w:t xml:space="preserve"> комплексному развитию Администрации муниципального образования «</w:t>
      </w:r>
      <w:r w:rsidR="000F763F">
        <w:rPr>
          <w:sz w:val="28"/>
          <w:szCs w:val="28"/>
        </w:rPr>
        <w:t>Хиславичский</w:t>
      </w:r>
      <w:r w:rsidRPr="00B21666">
        <w:rPr>
          <w:sz w:val="28"/>
          <w:szCs w:val="28"/>
        </w:rPr>
        <w:t xml:space="preserve"> район» </w:t>
      </w:r>
      <w:r w:rsidR="00426BBE">
        <w:rPr>
          <w:sz w:val="28"/>
          <w:szCs w:val="28"/>
        </w:rPr>
        <w:t>Смоленской области</w:t>
      </w:r>
      <w:r w:rsidR="00426BBE" w:rsidRPr="00B21666">
        <w:rPr>
          <w:sz w:val="28"/>
          <w:szCs w:val="28"/>
        </w:rPr>
        <w:t xml:space="preserve"> </w:t>
      </w:r>
      <w:r w:rsidRPr="00B21666">
        <w:rPr>
          <w:sz w:val="28"/>
          <w:szCs w:val="28"/>
        </w:rPr>
        <w:t>ежегодно формирует перечень муниципального имущества, предполагаемого к передаче в концессию.                  Сформированный перечень муниципального имущества, предполагаемого к передаче в концессию утверждается постановлением</w:t>
      </w:r>
      <w:r w:rsidR="00426BBE">
        <w:rPr>
          <w:sz w:val="28"/>
          <w:szCs w:val="28"/>
        </w:rPr>
        <w:t xml:space="preserve"> </w:t>
      </w:r>
      <w:r w:rsidRPr="00B21666">
        <w:rPr>
          <w:sz w:val="28"/>
          <w:szCs w:val="28"/>
        </w:rPr>
        <w:t>Администр</w:t>
      </w:r>
      <w:r w:rsidR="00426BBE">
        <w:rPr>
          <w:sz w:val="28"/>
          <w:szCs w:val="28"/>
        </w:rPr>
        <w:t>ации  муниципального образования «</w:t>
      </w:r>
      <w:r w:rsidR="000F763F">
        <w:rPr>
          <w:sz w:val="28"/>
          <w:szCs w:val="28"/>
        </w:rPr>
        <w:t>Хиславичский</w:t>
      </w:r>
      <w:r w:rsidRPr="00B21666">
        <w:rPr>
          <w:sz w:val="28"/>
          <w:szCs w:val="28"/>
        </w:rPr>
        <w:t> район» </w:t>
      </w:r>
      <w:r w:rsidR="00426BBE">
        <w:rPr>
          <w:sz w:val="28"/>
          <w:szCs w:val="28"/>
        </w:rPr>
        <w:t>Смоленской области</w:t>
      </w:r>
      <w:r w:rsidR="00426BBE" w:rsidRPr="00B21666">
        <w:rPr>
          <w:sz w:val="28"/>
          <w:szCs w:val="28"/>
        </w:rPr>
        <w:t xml:space="preserve"> </w:t>
      </w:r>
      <w:r w:rsidRPr="00B21666">
        <w:rPr>
          <w:sz w:val="28"/>
          <w:szCs w:val="28"/>
        </w:rPr>
        <w:t>не позднее 25 января текущего календарного года.</w:t>
      </w:r>
    </w:p>
    <w:p w:rsidR="00C76926" w:rsidRDefault="00B21666" w:rsidP="00426BBE">
      <w:pPr>
        <w:tabs>
          <w:tab w:val="left" w:pos="540"/>
        </w:tabs>
        <w:autoSpaceDE w:val="0"/>
        <w:autoSpaceDN w:val="0"/>
        <w:adjustRightInd w:val="0"/>
        <w:ind w:firstLine="709"/>
        <w:jc w:val="both"/>
        <w:rPr>
          <w:sz w:val="28"/>
          <w:szCs w:val="28"/>
        </w:rPr>
      </w:pPr>
      <w:r w:rsidRPr="00B21666">
        <w:rPr>
          <w:sz w:val="28"/>
          <w:szCs w:val="28"/>
        </w:rPr>
        <w:t>3.7. Утвержденный перечень муниципального имущества, предполагаемого к передаче в концессию,  а также внесенные в него изменения и дополнения подлежат опубликованию  в газете «</w:t>
      </w:r>
      <w:r w:rsidR="00C76926">
        <w:rPr>
          <w:sz w:val="28"/>
          <w:szCs w:val="28"/>
        </w:rPr>
        <w:t>Хиславичские известия</w:t>
      </w:r>
      <w:r w:rsidRPr="00B21666">
        <w:rPr>
          <w:sz w:val="28"/>
          <w:szCs w:val="28"/>
        </w:rPr>
        <w:t>» и размещению на официальном сайте муниципального образования «</w:t>
      </w:r>
      <w:r w:rsidR="000F763F">
        <w:rPr>
          <w:sz w:val="28"/>
          <w:szCs w:val="28"/>
        </w:rPr>
        <w:t>Хиславичский</w:t>
      </w:r>
      <w:r w:rsidRPr="00B21666">
        <w:rPr>
          <w:sz w:val="28"/>
          <w:szCs w:val="28"/>
        </w:rPr>
        <w:t xml:space="preserve"> район» в сети Интернет.</w:t>
      </w:r>
      <w:r w:rsidRPr="00B21666">
        <w:rPr>
          <w:sz w:val="28"/>
          <w:szCs w:val="28"/>
        </w:rPr>
        <w:br/>
        <w:t xml:space="preserve">           3.8. Перечень муниципального имущества, подлежащего передаче в концессию, может дополняться путем внесения соответствующих изменений в постановление об утверждении перечня имущества, находящегося в муниципальной собственности, подлежащего передаче в концессию.</w:t>
      </w:r>
    </w:p>
    <w:p w:rsidR="00B21666" w:rsidRPr="00B21666" w:rsidRDefault="00B21666" w:rsidP="00426BBE">
      <w:pPr>
        <w:tabs>
          <w:tab w:val="left" w:pos="540"/>
        </w:tabs>
        <w:autoSpaceDE w:val="0"/>
        <w:autoSpaceDN w:val="0"/>
        <w:adjustRightInd w:val="0"/>
        <w:ind w:firstLine="709"/>
        <w:jc w:val="both"/>
        <w:rPr>
          <w:sz w:val="28"/>
          <w:szCs w:val="28"/>
        </w:rPr>
      </w:pPr>
      <w:r w:rsidRPr="00B21666">
        <w:rPr>
          <w:sz w:val="28"/>
          <w:szCs w:val="28"/>
        </w:rPr>
        <w:br/>
      </w:r>
    </w:p>
    <w:p w:rsidR="00C76926" w:rsidRDefault="00C76926" w:rsidP="00C76926">
      <w:pPr>
        <w:autoSpaceDE w:val="0"/>
        <w:autoSpaceDN w:val="0"/>
        <w:adjustRightInd w:val="0"/>
        <w:ind w:left="5670"/>
        <w:jc w:val="both"/>
        <w:outlineLvl w:val="0"/>
        <w:rPr>
          <w:sz w:val="28"/>
          <w:szCs w:val="28"/>
        </w:rPr>
      </w:pPr>
    </w:p>
    <w:p w:rsidR="00C76926" w:rsidRDefault="00C76926" w:rsidP="00C76926">
      <w:pPr>
        <w:autoSpaceDE w:val="0"/>
        <w:autoSpaceDN w:val="0"/>
        <w:adjustRightInd w:val="0"/>
        <w:ind w:left="5670"/>
        <w:jc w:val="both"/>
        <w:outlineLvl w:val="0"/>
        <w:rPr>
          <w:sz w:val="28"/>
          <w:szCs w:val="28"/>
        </w:rPr>
      </w:pPr>
    </w:p>
    <w:p w:rsidR="00C76926" w:rsidRDefault="00B21666" w:rsidP="00C76926">
      <w:pPr>
        <w:autoSpaceDE w:val="0"/>
        <w:autoSpaceDN w:val="0"/>
        <w:adjustRightInd w:val="0"/>
        <w:ind w:left="5670"/>
        <w:jc w:val="both"/>
        <w:outlineLvl w:val="0"/>
        <w:rPr>
          <w:sz w:val="28"/>
          <w:szCs w:val="28"/>
        </w:rPr>
      </w:pPr>
      <w:r w:rsidRPr="00B21666">
        <w:rPr>
          <w:sz w:val="28"/>
          <w:szCs w:val="28"/>
        </w:rPr>
        <w:lastRenderedPageBreak/>
        <w:t xml:space="preserve">Приложение </w:t>
      </w:r>
      <w:r w:rsidR="00C76926">
        <w:rPr>
          <w:sz w:val="28"/>
          <w:szCs w:val="28"/>
        </w:rPr>
        <w:t>№</w:t>
      </w:r>
      <w:r w:rsidRPr="00B21666">
        <w:rPr>
          <w:sz w:val="28"/>
          <w:szCs w:val="28"/>
        </w:rPr>
        <w:t xml:space="preserve"> 1</w:t>
      </w:r>
    </w:p>
    <w:p w:rsidR="00B21666" w:rsidRPr="00B21666" w:rsidRDefault="00B21666" w:rsidP="00C76926">
      <w:pPr>
        <w:autoSpaceDE w:val="0"/>
        <w:autoSpaceDN w:val="0"/>
        <w:adjustRightInd w:val="0"/>
        <w:ind w:left="5670"/>
        <w:jc w:val="both"/>
        <w:outlineLvl w:val="0"/>
        <w:rPr>
          <w:bCs/>
          <w:sz w:val="28"/>
          <w:szCs w:val="28"/>
        </w:rPr>
      </w:pPr>
      <w:r w:rsidRPr="00B21666">
        <w:rPr>
          <w:sz w:val="28"/>
          <w:szCs w:val="28"/>
        </w:rPr>
        <w:t xml:space="preserve">к Порядку утверждения перечня </w:t>
      </w:r>
      <w:r w:rsidRPr="00B21666">
        <w:rPr>
          <w:sz w:val="28"/>
          <w:szCs w:val="28"/>
        </w:rPr>
        <w:br/>
      </w:r>
      <w:r w:rsidRPr="00B21666">
        <w:rPr>
          <w:bCs/>
          <w:sz w:val="28"/>
          <w:szCs w:val="28"/>
        </w:rPr>
        <w:t>объектов муниципальной собственности муниципальных образований «</w:t>
      </w:r>
      <w:r w:rsidR="000F763F">
        <w:rPr>
          <w:bCs/>
          <w:sz w:val="28"/>
          <w:szCs w:val="28"/>
        </w:rPr>
        <w:t>Хиславичский</w:t>
      </w:r>
      <w:r w:rsidRPr="00B21666">
        <w:rPr>
          <w:bCs/>
          <w:sz w:val="28"/>
          <w:szCs w:val="28"/>
        </w:rPr>
        <w:t xml:space="preserve"> район»</w:t>
      </w:r>
      <w:r w:rsidR="00C76926">
        <w:rPr>
          <w:bCs/>
          <w:sz w:val="28"/>
          <w:szCs w:val="28"/>
        </w:rPr>
        <w:t xml:space="preserve"> </w:t>
      </w:r>
      <w:r w:rsidR="00C76926">
        <w:rPr>
          <w:sz w:val="28"/>
          <w:szCs w:val="28"/>
        </w:rPr>
        <w:t>Смоленской области</w:t>
      </w:r>
      <w:r w:rsidRPr="00B21666">
        <w:rPr>
          <w:bCs/>
          <w:sz w:val="28"/>
          <w:szCs w:val="28"/>
        </w:rPr>
        <w:t xml:space="preserve"> и </w:t>
      </w:r>
      <w:r w:rsidR="00C76926">
        <w:rPr>
          <w:bCs/>
          <w:sz w:val="28"/>
          <w:szCs w:val="28"/>
        </w:rPr>
        <w:t>Хиславичского городского поселения</w:t>
      </w:r>
      <w:r w:rsidRPr="00B21666">
        <w:rPr>
          <w:bCs/>
          <w:sz w:val="28"/>
          <w:szCs w:val="28"/>
        </w:rPr>
        <w:t>, планируемых к передаче в концессию</w:t>
      </w:r>
    </w:p>
    <w:p w:rsidR="00B21666" w:rsidRPr="00B21666" w:rsidRDefault="00B21666" w:rsidP="00B21666">
      <w:pPr>
        <w:autoSpaceDE w:val="0"/>
        <w:autoSpaceDN w:val="0"/>
        <w:adjustRightInd w:val="0"/>
        <w:ind w:firstLine="540"/>
        <w:jc w:val="right"/>
        <w:outlineLvl w:val="0"/>
        <w:rPr>
          <w:bCs/>
          <w:sz w:val="28"/>
          <w:szCs w:val="28"/>
        </w:rPr>
      </w:pP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Форма</w:t>
      </w:r>
    </w:p>
    <w:p w:rsidR="00B21666" w:rsidRPr="00B21666" w:rsidRDefault="00B21666" w:rsidP="00C76926">
      <w:pPr>
        <w:autoSpaceDE w:val="0"/>
        <w:autoSpaceDN w:val="0"/>
        <w:adjustRightInd w:val="0"/>
        <w:ind w:left="5670"/>
        <w:jc w:val="both"/>
        <w:outlineLvl w:val="0"/>
        <w:rPr>
          <w:bCs/>
          <w:sz w:val="28"/>
          <w:szCs w:val="28"/>
        </w:rPr>
      </w:pPr>
      <w:r w:rsidRPr="00B21666">
        <w:rPr>
          <w:bCs/>
          <w:sz w:val="28"/>
          <w:szCs w:val="28"/>
        </w:rPr>
        <w:t xml:space="preserve">В Администрацию </w:t>
      </w:r>
      <w:proofErr w:type="gramStart"/>
      <w:r w:rsidRPr="00B21666">
        <w:rPr>
          <w:bCs/>
          <w:sz w:val="28"/>
          <w:szCs w:val="28"/>
        </w:rPr>
        <w:t>муниципального</w:t>
      </w:r>
      <w:proofErr w:type="gramEnd"/>
      <w:r w:rsidRPr="00B21666">
        <w:rPr>
          <w:bCs/>
          <w:sz w:val="28"/>
          <w:szCs w:val="28"/>
        </w:rPr>
        <w:t xml:space="preserve"> </w:t>
      </w:r>
    </w:p>
    <w:p w:rsidR="00B21666" w:rsidRPr="00B21666" w:rsidRDefault="00B21666" w:rsidP="00C76926">
      <w:pPr>
        <w:autoSpaceDE w:val="0"/>
        <w:autoSpaceDN w:val="0"/>
        <w:adjustRightInd w:val="0"/>
        <w:ind w:left="5670"/>
        <w:jc w:val="both"/>
        <w:outlineLvl w:val="0"/>
        <w:rPr>
          <w:bCs/>
          <w:sz w:val="28"/>
          <w:szCs w:val="28"/>
        </w:rPr>
      </w:pPr>
      <w:r w:rsidRPr="00B21666">
        <w:rPr>
          <w:bCs/>
          <w:sz w:val="28"/>
          <w:szCs w:val="28"/>
        </w:rPr>
        <w:t>образования «</w:t>
      </w:r>
      <w:r w:rsidR="000F763F">
        <w:rPr>
          <w:bCs/>
          <w:sz w:val="28"/>
          <w:szCs w:val="28"/>
        </w:rPr>
        <w:t>Хиславичский</w:t>
      </w:r>
      <w:r w:rsidRPr="00B21666">
        <w:rPr>
          <w:bCs/>
          <w:sz w:val="28"/>
          <w:szCs w:val="28"/>
        </w:rPr>
        <w:t xml:space="preserve"> район»</w:t>
      </w:r>
      <w:r w:rsidR="00C76926">
        <w:rPr>
          <w:bCs/>
          <w:sz w:val="28"/>
          <w:szCs w:val="28"/>
        </w:rPr>
        <w:t xml:space="preserve"> </w:t>
      </w:r>
      <w:r w:rsidR="00C76926">
        <w:rPr>
          <w:sz w:val="28"/>
          <w:szCs w:val="28"/>
        </w:rPr>
        <w:t>Смоленской области</w:t>
      </w:r>
    </w:p>
    <w:p w:rsidR="00B21666" w:rsidRPr="00B21666" w:rsidRDefault="00C76926" w:rsidP="00C76926">
      <w:pPr>
        <w:autoSpaceDE w:val="0"/>
        <w:autoSpaceDN w:val="0"/>
        <w:adjustRightInd w:val="0"/>
        <w:ind w:firstLine="540"/>
        <w:jc w:val="center"/>
        <w:outlineLvl w:val="0"/>
        <w:rPr>
          <w:bCs/>
          <w:sz w:val="28"/>
          <w:szCs w:val="28"/>
        </w:rPr>
      </w:pPr>
      <w:r>
        <w:rPr>
          <w:bCs/>
          <w:sz w:val="28"/>
          <w:szCs w:val="28"/>
        </w:rPr>
        <w:t xml:space="preserve">                                                                          </w:t>
      </w:r>
      <w:r w:rsidR="00B21666" w:rsidRPr="00B21666">
        <w:rPr>
          <w:bCs/>
          <w:sz w:val="28"/>
          <w:szCs w:val="28"/>
        </w:rPr>
        <w:t>от   ___________________________</w:t>
      </w: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_______________________________</w:t>
      </w: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адрес___________________________</w:t>
      </w:r>
    </w:p>
    <w:p w:rsidR="00B21666" w:rsidRPr="00B21666" w:rsidRDefault="00B21666" w:rsidP="00B21666">
      <w:pPr>
        <w:autoSpaceDE w:val="0"/>
        <w:autoSpaceDN w:val="0"/>
        <w:adjustRightInd w:val="0"/>
        <w:ind w:firstLine="540"/>
        <w:jc w:val="right"/>
        <w:outlineLvl w:val="0"/>
        <w:rPr>
          <w:bCs/>
          <w:sz w:val="28"/>
          <w:szCs w:val="28"/>
        </w:rPr>
      </w:pPr>
      <w:r w:rsidRPr="00B21666">
        <w:rPr>
          <w:bCs/>
          <w:sz w:val="28"/>
          <w:szCs w:val="28"/>
        </w:rPr>
        <w:t>________________________________</w:t>
      </w:r>
    </w:p>
    <w:p w:rsidR="00B21666" w:rsidRPr="00B21666" w:rsidRDefault="00B21666" w:rsidP="00B21666">
      <w:pPr>
        <w:autoSpaceDE w:val="0"/>
        <w:autoSpaceDN w:val="0"/>
        <w:adjustRightInd w:val="0"/>
        <w:ind w:firstLine="540"/>
        <w:jc w:val="right"/>
        <w:outlineLvl w:val="0"/>
        <w:rPr>
          <w:bCs/>
          <w:sz w:val="28"/>
          <w:szCs w:val="28"/>
        </w:rPr>
      </w:pPr>
    </w:p>
    <w:p w:rsidR="00B21666" w:rsidRPr="00B21666" w:rsidRDefault="00B21666" w:rsidP="00B21666">
      <w:pPr>
        <w:autoSpaceDE w:val="0"/>
        <w:autoSpaceDN w:val="0"/>
        <w:adjustRightInd w:val="0"/>
        <w:jc w:val="center"/>
        <w:rPr>
          <w:sz w:val="28"/>
          <w:szCs w:val="28"/>
        </w:rPr>
      </w:pPr>
      <w:r w:rsidRPr="00B21666">
        <w:rPr>
          <w:bCs/>
          <w:sz w:val="28"/>
          <w:szCs w:val="28"/>
        </w:rPr>
        <w:t>Предложения о включении в перечень</w:t>
      </w:r>
    </w:p>
    <w:p w:rsidR="00B21666" w:rsidRPr="00B21666" w:rsidRDefault="00B21666" w:rsidP="00B21666">
      <w:pPr>
        <w:autoSpaceDE w:val="0"/>
        <w:autoSpaceDN w:val="0"/>
        <w:adjustRightInd w:val="0"/>
        <w:jc w:val="center"/>
        <w:rPr>
          <w:bCs/>
          <w:sz w:val="28"/>
          <w:szCs w:val="28"/>
        </w:rPr>
      </w:pPr>
      <w:r w:rsidRPr="00B21666">
        <w:rPr>
          <w:bCs/>
          <w:sz w:val="28"/>
          <w:szCs w:val="28"/>
        </w:rPr>
        <w:t>объектов муниципальной собственности муниципальных образований «</w:t>
      </w:r>
      <w:r w:rsidR="000F763F">
        <w:rPr>
          <w:bCs/>
          <w:sz w:val="28"/>
          <w:szCs w:val="28"/>
        </w:rPr>
        <w:t>Хиславичский</w:t>
      </w:r>
      <w:r w:rsidRPr="00B21666">
        <w:rPr>
          <w:bCs/>
          <w:sz w:val="28"/>
          <w:szCs w:val="28"/>
        </w:rPr>
        <w:t xml:space="preserve"> район»</w:t>
      </w:r>
      <w:r w:rsidR="00C76926">
        <w:rPr>
          <w:bCs/>
          <w:sz w:val="28"/>
          <w:szCs w:val="28"/>
        </w:rPr>
        <w:t xml:space="preserve"> </w:t>
      </w:r>
      <w:r w:rsidR="00C76926">
        <w:rPr>
          <w:sz w:val="28"/>
          <w:szCs w:val="28"/>
        </w:rPr>
        <w:t>Смоленской области</w:t>
      </w:r>
      <w:r w:rsidRPr="00B21666">
        <w:rPr>
          <w:bCs/>
          <w:sz w:val="28"/>
          <w:szCs w:val="28"/>
        </w:rPr>
        <w:t xml:space="preserve"> и </w:t>
      </w:r>
      <w:r w:rsidR="00C76926">
        <w:rPr>
          <w:bCs/>
          <w:sz w:val="28"/>
          <w:szCs w:val="28"/>
        </w:rPr>
        <w:t>Хиславичского городского поселения</w:t>
      </w:r>
      <w:r w:rsidRPr="00B21666">
        <w:rPr>
          <w:bCs/>
          <w:sz w:val="28"/>
          <w:szCs w:val="28"/>
        </w:rPr>
        <w:t xml:space="preserve"> для заключения концессионных соглашений. </w:t>
      </w:r>
    </w:p>
    <w:p w:rsidR="00B21666" w:rsidRPr="00B21666" w:rsidRDefault="00B21666" w:rsidP="00B21666">
      <w:pPr>
        <w:autoSpaceDE w:val="0"/>
        <w:autoSpaceDN w:val="0"/>
        <w:adjustRightInd w:val="0"/>
        <w:jc w:val="center"/>
        <w:outlineLvl w:val="0"/>
        <w:rPr>
          <w:bCs/>
          <w:sz w:val="28"/>
          <w:szCs w:val="28"/>
        </w:rPr>
      </w:pPr>
    </w:p>
    <w:tbl>
      <w:tblPr>
        <w:tblW w:w="9560" w:type="dxa"/>
        <w:tblInd w:w="62" w:type="dxa"/>
        <w:tblLayout w:type="fixed"/>
        <w:tblCellMar>
          <w:top w:w="102" w:type="dxa"/>
          <w:left w:w="62" w:type="dxa"/>
          <w:bottom w:w="102" w:type="dxa"/>
          <w:right w:w="62" w:type="dxa"/>
        </w:tblCellMar>
        <w:tblLook w:val="0000"/>
      </w:tblPr>
      <w:tblGrid>
        <w:gridCol w:w="454"/>
        <w:gridCol w:w="1814"/>
        <w:gridCol w:w="2016"/>
        <w:gridCol w:w="1856"/>
        <w:gridCol w:w="1440"/>
        <w:gridCol w:w="1980"/>
      </w:tblGrid>
      <w:tr w:rsidR="00B21666" w:rsidRPr="00B21666" w:rsidTr="00C76926">
        <w:tc>
          <w:tcPr>
            <w:tcW w:w="454" w:type="dxa"/>
            <w:tcBorders>
              <w:top w:val="single" w:sz="4" w:space="0" w:color="auto"/>
              <w:left w:val="single" w:sz="4" w:space="0" w:color="auto"/>
              <w:bottom w:val="single" w:sz="4" w:space="0" w:color="auto"/>
              <w:right w:val="single" w:sz="4" w:space="0" w:color="auto"/>
            </w:tcBorders>
          </w:tcPr>
          <w:p w:rsidR="00B21666" w:rsidRPr="00C76926" w:rsidRDefault="00C76926" w:rsidP="00B21666">
            <w:pPr>
              <w:autoSpaceDE w:val="0"/>
              <w:autoSpaceDN w:val="0"/>
              <w:adjustRightInd w:val="0"/>
              <w:jc w:val="center"/>
              <w:rPr>
                <w:bCs/>
                <w:sz w:val="24"/>
                <w:szCs w:val="24"/>
              </w:rPr>
            </w:pPr>
            <w:r>
              <w:rPr>
                <w:bCs/>
                <w:sz w:val="24"/>
                <w:szCs w:val="24"/>
              </w:rPr>
              <w:t>№</w:t>
            </w:r>
            <w:r w:rsidR="00B21666" w:rsidRPr="00C76926">
              <w:rPr>
                <w:bCs/>
                <w:sz w:val="24"/>
                <w:szCs w:val="24"/>
              </w:rPr>
              <w:t xml:space="preserve"> </w:t>
            </w:r>
            <w:proofErr w:type="gramStart"/>
            <w:r w:rsidR="00B21666" w:rsidRPr="00C76926">
              <w:rPr>
                <w:bCs/>
                <w:sz w:val="24"/>
                <w:szCs w:val="24"/>
              </w:rPr>
              <w:t>п</w:t>
            </w:r>
            <w:proofErr w:type="gramEnd"/>
            <w:r w:rsidR="00B21666" w:rsidRPr="00C76926">
              <w:rPr>
                <w:bCs/>
                <w:sz w:val="24"/>
                <w:szCs w:val="24"/>
              </w:rPr>
              <w:t xml:space="preserve">/п </w:t>
            </w:r>
          </w:p>
        </w:tc>
        <w:tc>
          <w:tcPr>
            <w:tcW w:w="1814"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sz w:val="24"/>
                <w:szCs w:val="24"/>
              </w:rPr>
            </w:pPr>
            <w:r w:rsidRPr="00C76926">
              <w:rPr>
                <w:bCs/>
                <w:sz w:val="24"/>
                <w:szCs w:val="24"/>
              </w:rPr>
              <w:t xml:space="preserve">Наименование предмета концессионного соглашения (строительство или реконструкция) </w:t>
            </w:r>
          </w:p>
        </w:tc>
        <w:tc>
          <w:tcPr>
            <w:tcW w:w="2016" w:type="dxa"/>
            <w:tcBorders>
              <w:top w:val="single" w:sz="4" w:space="0" w:color="auto"/>
              <w:left w:val="single" w:sz="4" w:space="0" w:color="auto"/>
              <w:bottom w:val="single" w:sz="4" w:space="0" w:color="auto"/>
              <w:right w:val="single" w:sz="4" w:space="0" w:color="auto"/>
            </w:tcBorders>
          </w:tcPr>
          <w:p w:rsidR="00B21666" w:rsidRPr="00C76926" w:rsidRDefault="00B21666" w:rsidP="00C76926">
            <w:pPr>
              <w:autoSpaceDE w:val="0"/>
              <w:autoSpaceDN w:val="0"/>
              <w:adjustRightInd w:val="0"/>
              <w:jc w:val="center"/>
              <w:rPr>
                <w:bCs/>
                <w:sz w:val="24"/>
                <w:szCs w:val="24"/>
              </w:rPr>
            </w:pPr>
            <w:r w:rsidRPr="00C76926">
              <w:rPr>
                <w:bCs/>
                <w:sz w:val="24"/>
                <w:szCs w:val="24"/>
              </w:rPr>
              <w:t>Общая характеристика объекта концессионного соглашения (площадь, этажность, местоположение, год постройки, износ</w:t>
            </w:r>
            <w:proofErr w:type="gramStart"/>
            <w:r w:rsidRPr="00C76926">
              <w:rPr>
                <w:bCs/>
                <w:sz w:val="24"/>
                <w:szCs w:val="24"/>
              </w:rPr>
              <w:t xml:space="preserve">,) </w:t>
            </w:r>
            <w:proofErr w:type="gramEnd"/>
          </w:p>
        </w:tc>
        <w:tc>
          <w:tcPr>
            <w:tcW w:w="1856"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sz w:val="24"/>
                <w:szCs w:val="24"/>
              </w:rPr>
            </w:pPr>
            <w:r w:rsidRPr="00C76926">
              <w:rPr>
                <w:bCs/>
                <w:sz w:val="24"/>
                <w:szCs w:val="24"/>
              </w:rPr>
              <w:t xml:space="preserve">Ориентировочные сроки реализации концессионного соглашения (месяц, год начала и конца реализации) </w:t>
            </w:r>
          </w:p>
        </w:tc>
        <w:tc>
          <w:tcPr>
            <w:tcW w:w="14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sz w:val="24"/>
                <w:szCs w:val="24"/>
              </w:rPr>
            </w:pPr>
            <w:r w:rsidRPr="00C76926">
              <w:rPr>
                <w:bCs/>
                <w:sz w:val="24"/>
                <w:szCs w:val="24"/>
              </w:rPr>
              <w:t xml:space="preserve">Отраслевая принадлежность объекта концессионного соглашения </w:t>
            </w:r>
          </w:p>
        </w:tc>
        <w:tc>
          <w:tcPr>
            <w:tcW w:w="1980" w:type="dxa"/>
            <w:tcBorders>
              <w:top w:val="single" w:sz="4" w:space="0" w:color="auto"/>
              <w:left w:val="single" w:sz="4" w:space="0" w:color="auto"/>
              <w:bottom w:val="single" w:sz="4" w:space="0" w:color="auto"/>
              <w:right w:val="single" w:sz="4" w:space="0" w:color="auto"/>
            </w:tcBorders>
          </w:tcPr>
          <w:p w:rsidR="00C76926" w:rsidRDefault="00B21666" w:rsidP="00B21666">
            <w:pPr>
              <w:autoSpaceDE w:val="0"/>
              <w:autoSpaceDN w:val="0"/>
              <w:adjustRightInd w:val="0"/>
              <w:jc w:val="center"/>
              <w:rPr>
                <w:bCs/>
                <w:sz w:val="24"/>
                <w:szCs w:val="24"/>
              </w:rPr>
            </w:pPr>
            <w:r w:rsidRPr="00C76926">
              <w:rPr>
                <w:bCs/>
                <w:sz w:val="24"/>
                <w:szCs w:val="24"/>
              </w:rPr>
              <w:t xml:space="preserve">Сумма инвестиций на исполнение концессионного соглашения </w:t>
            </w:r>
          </w:p>
          <w:p w:rsidR="00B21666" w:rsidRPr="00C76926" w:rsidRDefault="00B21666" w:rsidP="00B21666">
            <w:pPr>
              <w:autoSpaceDE w:val="0"/>
              <w:autoSpaceDN w:val="0"/>
              <w:adjustRightInd w:val="0"/>
              <w:jc w:val="center"/>
              <w:rPr>
                <w:bCs/>
                <w:sz w:val="24"/>
                <w:szCs w:val="24"/>
              </w:rPr>
            </w:pPr>
            <w:r w:rsidRPr="00C76926">
              <w:rPr>
                <w:bCs/>
                <w:sz w:val="24"/>
                <w:szCs w:val="24"/>
              </w:rPr>
              <w:t xml:space="preserve">(млн. рублей) </w:t>
            </w:r>
          </w:p>
        </w:tc>
      </w:tr>
      <w:tr w:rsidR="00C76926" w:rsidRPr="00B21666" w:rsidTr="00C7692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2016"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r>
      <w:tr w:rsidR="00C76926" w:rsidRPr="00B21666" w:rsidTr="00C7692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2016"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sz w:val="24"/>
                <w:szCs w:val="24"/>
              </w:rPr>
            </w:pPr>
          </w:p>
        </w:tc>
      </w:tr>
    </w:tbl>
    <w:p w:rsidR="00B21666" w:rsidRPr="00B21666" w:rsidRDefault="00B21666" w:rsidP="00B21666">
      <w:pPr>
        <w:autoSpaceDE w:val="0"/>
        <w:autoSpaceDN w:val="0"/>
        <w:adjustRightInd w:val="0"/>
        <w:ind w:firstLine="540"/>
        <w:jc w:val="right"/>
        <w:outlineLvl w:val="0"/>
        <w:rPr>
          <w:sz w:val="28"/>
          <w:szCs w:val="28"/>
        </w:rPr>
      </w:pPr>
    </w:p>
    <w:p w:rsidR="00C76926" w:rsidRDefault="00C76926" w:rsidP="00B21666">
      <w:pPr>
        <w:autoSpaceDE w:val="0"/>
        <w:autoSpaceDN w:val="0"/>
        <w:adjustRightInd w:val="0"/>
        <w:ind w:firstLine="540"/>
        <w:jc w:val="right"/>
        <w:outlineLvl w:val="0"/>
        <w:rPr>
          <w:sz w:val="28"/>
          <w:szCs w:val="28"/>
        </w:rPr>
      </w:pPr>
    </w:p>
    <w:p w:rsidR="00C76926" w:rsidRDefault="00C76926" w:rsidP="00B21666">
      <w:pPr>
        <w:autoSpaceDE w:val="0"/>
        <w:autoSpaceDN w:val="0"/>
        <w:adjustRightInd w:val="0"/>
        <w:ind w:firstLine="540"/>
        <w:jc w:val="right"/>
        <w:outlineLvl w:val="0"/>
        <w:rPr>
          <w:sz w:val="28"/>
          <w:szCs w:val="28"/>
        </w:rPr>
      </w:pPr>
    </w:p>
    <w:p w:rsidR="00C76926" w:rsidRDefault="00C76926" w:rsidP="00B21666">
      <w:pPr>
        <w:autoSpaceDE w:val="0"/>
        <w:autoSpaceDN w:val="0"/>
        <w:adjustRightInd w:val="0"/>
        <w:ind w:firstLine="540"/>
        <w:jc w:val="right"/>
        <w:outlineLvl w:val="0"/>
        <w:rPr>
          <w:sz w:val="28"/>
          <w:szCs w:val="28"/>
        </w:rPr>
      </w:pPr>
    </w:p>
    <w:p w:rsidR="00C76926" w:rsidRDefault="00C76926" w:rsidP="00B21666">
      <w:pPr>
        <w:autoSpaceDE w:val="0"/>
        <w:autoSpaceDN w:val="0"/>
        <w:adjustRightInd w:val="0"/>
        <w:ind w:firstLine="540"/>
        <w:jc w:val="right"/>
        <w:outlineLvl w:val="0"/>
        <w:rPr>
          <w:sz w:val="28"/>
          <w:szCs w:val="28"/>
        </w:rPr>
      </w:pPr>
    </w:p>
    <w:p w:rsidR="00C76926" w:rsidRDefault="00C76926" w:rsidP="00B21666">
      <w:pPr>
        <w:autoSpaceDE w:val="0"/>
        <w:autoSpaceDN w:val="0"/>
        <w:adjustRightInd w:val="0"/>
        <w:ind w:firstLine="540"/>
        <w:jc w:val="right"/>
        <w:outlineLvl w:val="0"/>
        <w:rPr>
          <w:sz w:val="28"/>
          <w:szCs w:val="28"/>
        </w:rPr>
      </w:pPr>
    </w:p>
    <w:p w:rsidR="00C76926" w:rsidRDefault="00C76926" w:rsidP="00B21666">
      <w:pPr>
        <w:autoSpaceDE w:val="0"/>
        <w:autoSpaceDN w:val="0"/>
        <w:adjustRightInd w:val="0"/>
        <w:ind w:firstLine="540"/>
        <w:jc w:val="right"/>
        <w:outlineLvl w:val="0"/>
        <w:rPr>
          <w:sz w:val="28"/>
          <w:szCs w:val="28"/>
        </w:rPr>
      </w:pPr>
    </w:p>
    <w:p w:rsidR="00C76926" w:rsidRDefault="00C76926" w:rsidP="00C76926">
      <w:pPr>
        <w:autoSpaceDE w:val="0"/>
        <w:autoSpaceDN w:val="0"/>
        <w:adjustRightInd w:val="0"/>
        <w:ind w:left="5529"/>
        <w:jc w:val="both"/>
        <w:outlineLvl w:val="0"/>
        <w:rPr>
          <w:sz w:val="28"/>
          <w:szCs w:val="28"/>
        </w:rPr>
      </w:pPr>
    </w:p>
    <w:p w:rsidR="00C76926" w:rsidRDefault="00C76926" w:rsidP="00C76926">
      <w:pPr>
        <w:autoSpaceDE w:val="0"/>
        <w:autoSpaceDN w:val="0"/>
        <w:adjustRightInd w:val="0"/>
        <w:ind w:left="5529"/>
        <w:jc w:val="both"/>
        <w:outlineLvl w:val="0"/>
        <w:rPr>
          <w:sz w:val="28"/>
          <w:szCs w:val="28"/>
        </w:rPr>
      </w:pPr>
    </w:p>
    <w:p w:rsidR="00C76926" w:rsidRDefault="00B21666" w:rsidP="00C76926">
      <w:pPr>
        <w:autoSpaceDE w:val="0"/>
        <w:autoSpaceDN w:val="0"/>
        <w:adjustRightInd w:val="0"/>
        <w:ind w:left="5529"/>
        <w:jc w:val="both"/>
        <w:outlineLvl w:val="0"/>
        <w:rPr>
          <w:sz w:val="28"/>
          <w:szCs w:val="28"/>
        </w:rPr>
      </w:pPr>
      <w:r w:rsidRPr="00B21666">
        <w:rPr>
          <w:sz w:val="28"/>
          <w:szCs w:val="28"/>
        </w:rPr>
        <w:t xml:space="preserve">Приложение </w:t>
      </w:r>
      <w:r w:rsidR="00C76926">
        <w:rPr>
          <w:sz w:val="28"/>
          <w:szCs w:val="28"/>
        </w:rPr>
        <w:t xml:space="preserve">№ </w:t>
      </w:r>
      <w:r w:rsidRPr="00B21666">
        <w:rPr>
          <w:sz w:val="28"/>
          <w:szCs w:val="28"/>
        </w:rPr>
        <w:t>2</w:t>
      </w:r>
    </w:p>
    <w:p w:rsidR="00B21666" w:rsidRPr="00B21666" w:rsidRDefault="00B21666" w:rsidP="00C76926">
      <w:pPr>
        <w:autoSpaceDE w:val="0"/>
        <w:autoSpaceDN w:val="0"/>
        <w:adjustRightInd w:val="0"/>
        <w:ind w:left="5529"/>
        <w:jc w:val="both"/>
        <w:outlineLvl w:val="0"/>
        <w:rPr>
          <w:bCs/>
          <w:sz w:val="28"/>
          <w:szCs w:val="28"/>
        </w:rPr>
      </w:pPr>
      <w:r w:rsidRPr="00B21666">
        <w:rPr>
          <w:sz w:val="28"/>
          <w:szCs w:val="28"/>
        </w:rPr>
        <w:t xml:space="preserve">к Порядку утверждения перечня </w:t>
      </w:r>
      <w:r w:rsidRPr="00B21666">
        <w:rPr>
          <w:sz w:val="28"/>
          <w:szCs w:val="28"/>
        </w:rPr>
        <w:br/>
      </w:r>
      <w:r w:rsidRPr="00B21666">
        <w:rPr>
          <w:bCs/>
          <w:sz w:val="28"/>
          <w:szCs w:val="28"/>
        </w:rPr>
        <w:t>объектов муниципальной собственности муниципальных образований «</w:t>
      </w:r>
      <w:r w:rsidR="000F763F">
        <w:rPr>
          <w:bCs/>
          <w:sz w:val="28"/>
          <w:szCs w:val="28"/>
        </w:rPr>
        <w:t>Хиславичский</w:t>
      </w:r>
      <w:r w:rsidRPr="00B21666">
        <w:rPr>
          <w:bCs/>
          <w:sz w:val="28"/>
          <w:szCs w:val="28"/>
        </w:rPr>
        <w:t xml:space="preserve"> район»</w:t>
      </w:r>
      <w:r w:rsidR="00C76926">
        <w:rPr>
          <w:bCs/>
          <w:sz w:val="28"/>
          <w:szCs w:val="28"/>
        </w:rPr>
        <w:t xml:space="preserve"> </w:t>
      </w:r>
      <w:r w:rsidR="00C76926">
        <w:rPr>
          <w:sz w:val="28"/>
          <w:szCs w:val="28"/>
        </w:rPr>
        <w:t>Смоленской области</w:t>
      </w:r>
      <w:r w:rsidRPr="00B21666">
        <w:rPr>
          <w:bCs/>
          <w:sz w:val="28"/>
          <w:szCs w:val="28"/>
        </w:rPr>
        <w:t xml:space="preserve"> и </w:t>
      </w:r>
      <w:r w:rsidR="00C76926">
        <w:rPr>
          <w:bCs/>
          <w:sz w:val="28"/>
          <w:szCs w:val="28"/>
        </w:rPr>
        <w:t>Хиславичско</w:t>
      </w:r>
      <w:r w:rsidR="00A10DB5">
        <w:rPr>
          <w:bCs/>
          <w:sz w:val="28"/>
          <w:szCs w:val="28"/>
        </w:rPr>
        <w:t>го</w:t>
      </w:r>
      <w:r w:rsidR="00C76926">
        <w:rPr>
          <w:bCs/>
          <w:sz w:val="28"/>
          <w:szCs w:val="28"/>
        </w:rPr>
        <w:t xml:space="preserve"> </w:t>
      </w:r>
    </w:p>
    <w:p w:rsidR="00B21666" w:rsidRPr="00B21666" w:rsidRDefault="00B21666" w:rsidP="00C76926">
      <w:pPr>
        <w:autoSpaceDE w:val="0"/>
        <w:autoSpaceDN w:val="0"/>
        <w:adjustRightInd w:val="0"/>
        <w:ind w:left="5529"/>
        <w:jc w:val="both"/>
        <w:outlineLvl w:val="0"/>
        <w:rPr>
          <w:bCs/>
          <w:sz w:val="28"/>
          <w:szCs w:val="28"/>
        </w:rPr>
      </w:pPr>
      <w:r w:rsidRPr="00B21666">
        <w:rPr>
          <w:bCs/>
          <w:sz w:val="28"/>
          <w:szCs w:val="28"/>
        </w:rPr>
        <w:t>городско</w:t>
      </w:r>
      <w:r w:rsidR="00A10DB5">
        <w:rPr>
          <w:bCs/>
          <w:sz w:val="28"/>
          <w:szCs w:val="28"/>
        </w:rPr>
        <w:t>го</w:t>
      </w:r>
      <w:r w:rsidRPr="00B21666">
        <w:rPr>
          <w:bCs/>
          <w:sz w:val="28"/>
          <w:szCs w:val="28"/>
        </w:rPr>
        <w:t xml:space="preserve"> поселени</w:t>
      </w:r>
      <w:r w:rsidR="00A10DB5">
        <w:rPr>
          <w:bCs/>
          <w:sz w:val="28"/>
          <w:szCs w:val="28"/>
        </w:rPr>
        <w:t>я</w:t>
      </w:r>
      <w:r w:rsidRPr="00B21666">
        <w:rPr>
          <w:bCs/>
          <w:sz w:val="28"/>
          <w:szCs w:val="28"/>
        </w:rPr>
        <w:t xml:space="preserve">, </w:t>
      </w:r>
      <w:proofErr w:type="gramStart"/>
      <w:r w:rsidRPr="00B21666">
        <w:rPr>
          <w:bCs/>
          <w:sz w:val="28"/>
          <w:szCs w:val="28"/>
        </w:rPr>
        <w:t>планируемых</w:t>
      </w:r>
      <w:proofErr w:type="gramEnd"/>
      <w:r w:rsidRPr="00B21666">
        <w:rPr>
          <w:bCs/>
          <w:sz w:val="28"/>
          <w:szCs w:val="28"/>
        </w:rPr>
        <w:t xml:space="preserve"> к передаче в концессию</w:t>
      </w:r>
    </w:p>
    <w:p w:rsidR="00B21666" w:rsidRPr="00B21666" w:rsidRDefault="00B21666" w:rsidP="00B21666">
      <w:pPr>
        <w:autoSpaceDE w:val="0"/>
        <w:autoSpaceDN w:val="0"/>
        <w:adjustRightInd w:val="0"/>
        <w:ind w:firstLine="540"/>
        <w:jc w:val="right"/>
        <w:outlineLvl w:val="0"/>
        <w:rPr>
          <w:bCs/>
          <w:sz w:val="28"/>
          <w:szCs w:val="28"/>
        </w:rPr>
      </w:pPr>
    </w:p>
    <w:p w:rsidR="00B21666" w:rsidRPr="00B21666" w:rsidRDefault="00B21666" w:rsidP="00B21666">
      <w:pPr>
        <w:autoSpaceDE w:val="0"/>
        <w:autoSpaceDN w:val="0"/>
        <w:adjustRightInd w:val="0"/>
        <w:jc w:val="center"/>
        <w:rPr>
          <w:sz w:val="28"/>
          <w:szCs w:val="28"/>
        </w:rPr>
      </w:pPr>
      <w:r w:rsidRPr="00B21666">
        <w:rPr>
          <w:bCs/>
          <w:sz w:val="28"/>
          <w:szCs w:val="28"/>
        </w:rPr>
        <w:t>Перечень</w:t>
      </w:r>
    </w:p>
    <w:p w:rsidR="00B21666" w:rsidRPr="00B21666" w:rsidRDefault="00B21666" w:rsidP="00B21666">
      <w:pPr>
        <w:autoSpaceDE w:val="0"/>
        <w:autoSpaceDN w:val="0"/>
        <w:adjustRightInd w:val="0"/>
        <w:jc w:val="center"/>
        <w:rPr>
          <w:bCs/>
          <w:sz w:val="28"/>
          <w:szCs w:val="28"/>
        </w:rPr>
      </w:pPr>
      <w:r w:rsidRPr="00B21666">
        <w:rPr>
          <w:bCs/>
          <w:sz w:val="28"/>
          <w:szCs w:val="28"/>
        </w:rPr>
        <w:t>объектов муниципальной собственности муниципальных образований «</w:t>
      </w:r>
      <w:r w:rsidR="000F763F">
        <w:rPr>
          <w:bCs/>
          <w:sz w:val="28"/>
          <w:szCs w:val="28"/>
        </w:rPr>
        <w:t>Хиславичский</w:t>
      </w:r>
      <w:r w:rsidRPr="00B21666">
        <w:rPr>
          <w:bCs/>
          <w:sz w:val="28"/>
          <w:szCs w:val="28"/>
        </w:rPr>
        <w:t xml:space="preserve"> район» </w:t>
      </w:r>
      <w:r w:rsidR="00C76926">
        <w:rPr>
          <w:sz w:val="28"/>
          <w:szCs w:val="28"/>
        </w:rPr>
        <w:t>Смоленской области</w:t>
      </w:r>
      <w:r w:rsidR="00C76926" w:rsidRPr="00B21666">
        <w:rPr>
          <w:bCs/>
          <w:sz w:val="28"/>
          <w:szCs w:val="28"/>
        </w:rPr>
        <w:t xml:space="preserve"> </w:t>
      </w:r>
      <w:r w:rsidRPr="00B21666">
        <w:rPr>
          <w:bCs/>
          <w:sz w:val="28"/>
          <w:szCs w:val="28"/>
        </w:rPr>
        <w:t xml:space="preserve">и </w:t>
      </w:r>
      <w:r w:rsidR="00C76926">
        <w:rPr>
          <w:bCs/>
          <w:sz w:val="28"/>
          <w:szCs w:val="28"/>
        </w:rPr>
        <w:t>Хиславичского городского поселения</w:t>
      </w:r>
      <w:r w:rsidRPr="00B21666">
        <w:rPr>
          <w:bCs/>
          <w:sz w:val="28"/>
          <w:szCs w:val="28"/>
        </w:rPr>
        <w:t xml:space="preserve">, в отношении которых планируется заключение концессионных соглашений в ______________ году </w:t>
      </w:r>
    </w:p>
    <w:p w:rsidR="00B21666" w:rsidRPr="00B21666" w:rsidRDefault="00B21666" w:rsidP="00B21666">
      <w:pPr>
        <w:autoSpaceDE w:val="0"/>
        <w:autoSpaceDN w:val="0"/>
        <w:adjustRightInd w:val="0"/>
        <w:jc w:val="center"/>
        <w:outlineLvl w:val="0"/>
        <w:rPr>
          <w:bCs/>
          <w:sz w:val="28"/>
          <w:szCs w:val="28"/>
        </w:rPr>
      </w:pPr>
    </w:p>
    <w:tbl>
      <w:tblPr>
        <w:tblW w:w="10080" w:type="dxa"/>
        <w:tblInd w:w="62" w:type="dxa"/>
        <w:tblLayout w:type="fixed"/>
        <w:tblCellMar>
          <w:top w:w="102" w:type="dxa"/>
          <w:left w:w="62" w:type="dxa"/>
          <w:bottom w:w="102" w:type="dxa"/>
          <w:right w:w="62" w:type="dxa"/>
        </w:tblCellMar>
        <w:tblLook w:val="0000"/>
      </w:tblPr>
      <w:tblGrid>
        <w:gridCol w:w="454"/>
        <w:gridCol w:w="1166"/>
        <w:gridCol w:w="1440"/>
        <w:gridCol w:w="1640"/>
        <w:gridCol w:w="1420"/>
        <w:gridCol w:w="1440"/>
        <w:gridCol w:w="1260"/>
        <w:gridCol w:w="1260"/>
      </w:tblGrid>
      <w:tr w:rsidR="00B21666" w:rsidRPr="00B21666" w:rsidTr="00B21666">
        <w:tc>
          <w:tcPr>
            <w:tcW w:w="454" w:type="dxa"/>
            <w:tcBorders>
              <w:top w:val="single" w:sz="4" w:space="0" w:color="auto"/>
              <w:left w:val="single" w:sz="4" w:space="0" w:color="auto"/>
              <w:bottom w:val="single" w:sz="4" w:space="0" w:color="auto"/>
              <w:right w:val="single" w:sz="4" w:space="0" w:color="auto"/>
            </w:tcBorders>
          </w:tcPr>
          <w:p w:rsidR="00B21666" w:rsidRPr="00C76926" w:rsidRDefault="00C76926" w:rsidP="00B21666">
            <w:pPr>
              <w:autoSpaceDE w:val="0"/>
              <w:autoSpaceDN w:val="0"/>
              <w:adjustRightInd w:val="0"/>
              <w:jc w:val="center"/>
              <w:rPr>
                <w:bCs/>
              </w:rPr>
            </w:pPr>
            <w:r>
              <w:rPr>
                <w:bCs/>
              </w:rPr>
              <w:t>№</w:t>
            </w:r>
            <w:r w:rsidR="00B21666" w:rsidRPr="00C76926">
              <w:rPr>
                <w:bCs/>
              </w:rPr>
              <w:t xml:space="preserve"> </w:t>
            </w:r>
            <w:proofErr w:type="gramStart"/>
            <w:r w:rsidR="00B21666" w:rsidRPr="00C76926">
              <w:rPr>
                <w:bCs/>
              </w:rPr>
              <w:t>п</w:t>
            </w:r>
            <w:proofErr w:type="gramEnd"/>
            <w:r w:rsidR="00B21666" w:rsidRPr="00C76926">
              <w:rPr>
                <w:bCs/>
              </w:rPr>
              <w:t xml:space="preserve">/п </w:t>
            </w:r>
          </w:p>
        </w:tc>
        <w:tc>
          <w:tcPr>
            <w:tcW w:w="1166"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Наименование предмета концессионного соглашения (строительство или реконструкция) </w:t>
            </w:r>
          </w:p>
        </w:tc>
        <w:tc>
          <w:tcPr>
            <w:tcW w:w="14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Общая характеристика объекта концессионного соглашения (площадь, этажность, местоположение, год постройки</w:t>
            </w:r>
            <w:proofErr w:type="gramStart"/>
            <w:r w:rsidRPr="00C76926">
              <w:rPr>
                <w:bCs/>
              </w:rPr>
              <w:t xml:space="preserve"> ,</w:t>
            </w:r>
            <w:proofErr w:type="gramEnd"/>
            <w:r w:rsidRPr="00C76926">
              <w:rPr>
                <w:bCs/>
              </w:rPr>
              <w:t xml:space="preserve"> износ,</w:t>
            </w:r>
            <w:hyperlink r:id="rId12" w:history="1">
              <w:r w:rsidRPr="00C76926">
                <w:rPr>
                  <w:bCs/>
                </w:rPr>
                <w:t>&lt;2&gt;</w:t>
              </w:r>
            </w:hyperlink>
            <w:r w:rsidRPr="00C76926">
              <w:rPr>
                <w:bCs/>
              </w:rPr>
              <w:t xml:space="preserve">) </w:t>
            </w:r>
          </w:p>
        </w:tc>
        <w:tc>
          <w:tcPr>
            <w:tcW w:w="16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Ориентировочные сроки реализации концессионного соглашения (месяц, год начала и конца реализации) </w:t>
            </w:r>
          </w:p>
        </w:tc>
        <w:tc>
          <w:tcPr>
            <w:tcW w:w="142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Отраслевая принадлежность объекта концессионного соглашения </w:t>
            </w:r>
            <w:hyperlink r:id="rId13" w:history="1">
              <w:r w:rsidRPr="00C76926">
                <w:rPr>
                  <w:bCs/>
                </w:rPr>
                <w:t xml:space="preserve">&lt;3&gt; </w:t>
              </w:r>
            </w:hyperlink>
          </w:p>
        </w:tc>
        <w:tc>
          <w:tcPr>
            <w:tcW w:w="144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Результат концессионного соглашения или социальный эффект от реализации концессионного соглашения </w:t>
            </w:r>
            <w:hyperlink r:id="rId14" w:history="1">
              <w:r w:rsidRPr="00C76926">
                <w:rPr>
                  <w:bCs/>
                </w:rPr>
                <w:t xml:space="preserve">&lt;4&gt; </w:t>
              </w:r>
            </w:hyperlink>
          </w:p>
        </w:tc>
        <w:tc>
          <w:tcPr>
            <w:tcW w:w="1260" w:type="dxa"/>
            <w:tcBorders>
              <w:top w:val="single" w:sz="4" w:space="0" w:color="auto"/>
              <w:left w:val="single" w:sz="4" w:space="0" w:color="auto"/>
              <w:bottom w:val="single" w:sz="4" w:space="0" w:color="auto"/>
              <w:right w:val="single" w:sz="4" w:space="0" w:color="auto"/>
            </w:tcBorders>
          </w:tcPr>
          <w:p w:rsidR="00B21666" w:rsidRPr="00C76926" w:rsidRDefault="00B21666" w:rsidP="00C76926">
            <w:pPr>
              <w:autoSpaceDE w:val="0"/>
              <w:autoSpaceDN w:val="0"/>
              <w:adjustRightInd w:val="0"/>
              <w:jc w:val="center"/>
              <w:rPr>
                <w:bCs/>
              </w:rPr>
            </w:pPr>
            <w:r w:rsidRPr="00C76926">
              <w:rPr>
                <w:bCs/>
              </w:rPr>
              <w:t>Соответствие концессионн</w:t>
            </w:r>
            <w:bookmarkStart w:id="0" w:name="_GoBack"/>
            <w:bookmarkEnd w:id="0"/>
            <w:r w:rsidRPr="00C76926">
              <w:rPr>
                <w:bCs/>
              </w:rPr>
              <w:t xml:space="preserve">ого соглашения целям социально-экономического развития </w:t>
            </w:r>
            <w:r w:rsidR="00C76926" w:rsidRPr="00C76926">
              <w:rPr>
                <w:bCs/>
              </w:rPr>
              <w:t>Хиславичского</w:t>
            </w:r>
            <w:r w:rsidRPr="00C76926">
              <w:rPr>
                <w:bCs/>
              </w:rPr>
              <w:t xml:space="preserve"> района </w:t>
            </w:r>
            <w:hyperlink r:id="rId15" w:history="1">
              <w:r w:rsidRPr="00C76926">
                <w:rPr>
                  <w:bCs/>
                  <w:color w:val="0000FF"/>
                </w:rPr>
                <w:t xml:space="preserve"> </w:t>
              </w:r>
            </w:hyperlink>
          </w:p>
        </w:tc>
        <w:tc>
          <w:tcPr>
            <w:tcW w:w="1260" w:type="dxa"/>
            <w:tcBorders>
              <w:top w:val="single" w:sz="4" w:space="0" w:color="auto"/>
              <w:left w:val="single" w:sz="4" w:space="0" w:color="auto"/>
              <w:bottom w:val="single" w:sz="4" w:space="0" w:color="auto"/>
              <w:right w:val="single" w:sz="4" w:space="0" w:color="auto"/>
            </w:tcBorders>
          </w:tcPr>
          <w:p w:rsidR="00B21666" w:rsidRPr="00C76926" w:rsidRDefault="00B21666" w:rsidP="00B21666">
            <w:pPr>
              <w:autoSpaceDE w:val="0"/>
              <w:autoSpaceDN w:val="0"/>
              <w:adjustRightInd w:val="0"/>
              <w:jc w:val="center"/>
              <w:rPr>
                <w:bCs/>
              </w:rPr>
            </w:pPr>
            <w:r w:rsidRPr="00C76926">
              <w:rPr>
                <w:bCs/>
              </w:rPr>
              <w:t xml:space="preserve">Сумма инвестиций на исполнение концессионного соглашения (млн. рублей) </w:t>
            </w:r>
          </w:p>
        </w:tc>
      </w:tr>
      <w:tr w:rsidR="00C76926" w:rsidRPr="00B21666" w:rsidTr="00B2166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16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6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2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r>
      <w:tr w:rsidR="00C76926" w:rsidRPr="00B21666" w:rsidTr="00B2166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16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6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2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r>
      <w:tr w:rsidR="00C76926" w:rsidRPr="00B21666" w:rsidTr="00B21666">
        <w:tc>
          <w:tcPr>
            <w:tcW w:w="454"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166"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6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2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C76926">
            <w:pPr>
              <w:autoSpaceDE w:val="0"/>
              <w:autoSpaceDN w:val="0"/>
              <w:adjustRightInd w:val="0"/>
              <w:jc w:val="center"/>
              <w:rPr>
                <w:bCs/>
              </w:rPr>
            </w:pPr>
          </w:p>
        </w:tc>
        <w:tc>
          <w:tcPr>
            <w:tcW w:w="1260" w:type="dxa"/>
            <w:tcBorders>
              <w:top w:val="single" w:sz="4" w:space="0" w:color="auto"/>
              <w:left w:val="single" w:sz="4" w:space="0" w:color="auto"/>
              <w:bottom w:val="single" w:sz="4" w:space="0" w:color="auto"/>
              <w:right w:val="single" w:sz="4" w:space="0" w:color="auto"/>
            </w:tcBorders>
          </w:tcPr>
          <w:p w:rsidR="00C76926" w:rsidRPr="00C76926" w:rsidRDefault="00C76926" w:rsidP="00B21666">
            <w:pPr>
              <w:autoSpaceDE w:val="0"/>
              <w:autoSpaceDN w:val="0"/>
              <w:adjustRightInd w:val="0"/>
              <w:jc w:val="center"/>
              <w:rPr>
                <w:bCs/>
              </w:rPr>
            </w:pPr>
          </w:p>
        </w:tc>
      </w:tr>
    </w:tbl>
    <w:p w:rsidR="00C76926" w:rsidRDefault="00C76926" w:rsidP="00B21666">
      <w:pPr>
        <w:autoSpaceDE w:val="0"/>
        <w:autoSpaceDN w:val="0"/>
        <w:adjustRightInd w:val="0"/>
        <w:ind w:firstLine="540"/>
        <w:jc w:val="both"/>
        <w:rPr>
          <w:bCs/>
          <w:sz w:val="28"/>
          <w:szCs w:val="28"/>
        </w:rPr>
      </w:pPr>
    </w:p>
    <w:p w:rsidR="00C76926" w:rsidRDefault="00C76926" w:rsidP="00B21666">
      <w:pPr>
        <w:autoSpaceDE w:val="0"/>
        <w:autoSpaceDN w:val="0"/>
        <w:adjustRightInd w:val="0"/>
        <w:ind w:firstLine="540"/>
        <w:jc w:val="both"/>
        <w:rPr>
          <w:bCs/>
          <w:sz w:val="28"/>
          <w:szCs w:val="28"/>
        </w:rPr>
      </w:pPr>
    </w:p>
    <w:p w:rsidR="00B21666" w:rsidRPr="00C76926" w:rsidRDefault="00B21666" w:rsidP="00B21666">
      <w:pPr>
        <w:autoSpaceDE w:val="0"/>
        <w:autoSpaceDN w:val="0"/>
        <w:adjustRightInd w:val="0"/>
        <w:ind w:firstLine="540"/>
        <w:jc w:val="both"/>
        <w:rPr>
          <w:bCs/>
          <w:sz w:val="16"/>
          <w:szCs w:val="16"/>
        </w:rPr>
      </w:pPr>
      <w:r w:rsidRPr="00C76926">
        <w:rPr>
          <w:bCs/>
          <w:sz w:val="16"/>
          <w:szCs w:val="16"/>
        </w:rPr>
        <w:t>--------------------------------</w:t>
      </w:r>
    </w:p>
    <w:p w:rsidR="00B21666" w:rsidRPr="00C76926" w:rsidRDefault="00B21666" w:rsidP="00B21666">
      <w:pPr>
        <w:autoSpaceDE w:val="0"/>
        <w:autoSpaceDN w:val="0"/>
        <w:adjustRightInd w:val="0"/>
        <w:ind w:firstLine="540"/>
        <w:jc w:val="both"/>
        <w:rPr>
          <w:bCs/>
          <w:sz w:val="16"/>
          <w:szCs w:val="16"/>
        </w:rPr>
      </w:pPr>
      <w:r w:rsidRPr="00C76926">
        <w:rPr>
          <w:bCs/>
          <w:sz w:val="16"/>
          <w:szCs w:val="16"/>
        </w:rPr>
        <w:t>&lt;1</w:t>
      </w:r>
      <w:proofErr w:type="gramStart"/>
      <w:r w:rsidRPr="00C76926">
        <w:rPr>
          <w:bCs/>
          <w:sz w:val="16"/>
          <w:szCs w:val="16"/>
        </w:rPr>
        <w:t>&gt; Д</w:t>
      </w:r>
      <w:proofErr w:type="gramEnd"/>
      <w:r w:rsidRPr="00C76926">
        <w:rPr>
          <w:bCs/>
          <w:sz w:val="16"/>
          <w:szCs w:val="16"/>
        </w:rPr>
        <w:t>ля существующих объектов, планируемых к реконструкции.</w:t>
      </w:r>
    </w:p>
    <w:p w:rsidR="00B21666" w:rsidRPr="00C76926" w:rsidRDefault="00B21666" w:rsidP="00B21666">
      <w:pPr>
        <w:autoSpaceDE w:val="0"/>
        <w:autoSpaceDN w:val="0"/>
        <w:adjustRightInd w:val="0"/>
        <w:ind w:firstLine="540"/>
        <w:jc w:val="both"/>
        <w:rPr>
          <w:bCs/>
          <w:sz w:val="16"/>
          <w:szCs w:val="16"/>
        </w:rPr>
      </w:pPr>
      <w:r w:rsidRPr="00C76926">
        <w:rPr>
          <w:bCs/>
          <w:sz w:val="16"/>
          <w:szCs w:val="16"/>
        </w:rPr>
        <w:t>&lt;2</w:t>
      </w:r>
      <w:proofErr w:type="gramStart"/>
      <w:r w:rsidRPr="00C76926">
        <w:rPr>
          <w:bCs/>
          <w:sz w:val="16"/>
          <w:szCs w:val="16"/>
        </w:rPr>
        <w:t>&gt; Д</w:t>
      </w:r>
      <w:proofErr w:type="gramEnd"/>
      <w:r w:rsidRPr="00C76926">
        <w:rPr>
          <w:bCs/>
          <w:sz w:val="16"/>
          <w:szCs w:val="16"/>
        </w:rPr>
        <w:t>ля существующих объектов, планируемых к реконструкции.</w:t>
      </w:r>
    </w:p>
    <w:p w:rsidR="00B21666" w:rsidRPr="00C76926" w:rsidRDefault="00B21666" w:rsidP="00B21666">
      <w:pPr>
        <w:autoSpaceDE w:val="0"/>
        <w:autoSpaceDN w:val="0"/>
        <w:adjustRightInd w:val="0"/>
        <w:ind w:firstLine="540"/>
        <w:jc w:val="both"/>
        <w:rPr>
          <w:bCs/>
          <w:sz w:val="16"/>
          <w:szCs w:val="16"/>
        </w:rPr>
      </w:pPr>
      <w:r w:rsidRPr="00C76926">
        <w:rPr>
          <w:bCs/>
          <w:sz w:val="16"/>
          <w:szCs w:val="16"/>
        </w:rPr>
        <w:t>&lt;3</w:t>
      </w:r>
      <w:proofErr w:type="gramStart"/>
      <w:r w:rsidRPr="00C76926">
        <w:rPr>
          <w:bCs/>
          <w:sz w:val="16"/>
          <w:szCs w:val="16"/>
        </w:rPr>
        <w:t>&gt; В</w:t>
      </w:r>
      <w:proofErr w:type="gramEnd"/>
      <w:r w:rsidRPr="00C76926">
        <w:rPr>
          <w:bCs/>
          <w:sz w:val="16"/>
          <w:szCs w:val="16"/>
        </w:rPr>
        <w:t xml:space="preserve"> соответствии со </w:t>
      </w:r>
      <w:hyperlink r:id="rId16" w:history="1">
        <w:r w:rsidRPr="00C76926">
          <w:rPr>
            <w:bCs/>
            <w:sz w:val="16"/>
            <w:szCs w:val="16"/>
          </w:rPr>
          <w:t>статьей 4</w:t>
        </w:r>
      </w:hyperlink>
      <w:r w:rsidRPr="00C76926">
        <w:rPr>
          <w:bCs/>
          <w:sz w:val="16"/>
          <w:szCs w:val="16"/>
        </w:rPr>
        <w:t xml:space="preserve"> Федерального закона "О концессионных соглашениях".</w:t>
      </w:r>
    </w:p>
    <w:p w:rsidR="00B21666" w:rsidRPr="00C76926" w:rsidRDefault="00B21666" w:rsidP="00C76926">
      <w:pPr>
        <w:autoSpaceDE w:val="0"/>
        <w:autoSpaceDN w:val="0"/>
        <w:adjustRightInd w:val="0"/>
        <w:ind w:firstLine="540"/>
        <w:jc w:val="both"/>
        <w:rPr>
          <w:sz w:val="16"/>
          <w:szCs w:val="16"/>
        </w:rPr>
      </w:pPr>
      <w:r w:rsidRPr="00C76926">
        <w:rPr>
          <w:bCs/>
          <w:sz w:val="16"/>
          <w:szCs w:val="16"/>
        </w:rPr>
        <w:t>&lt;4</w:t>
      </w:r>
      <w:proofErr w:type="gramStart"/>
      <w:r w:rsidRPr="00C76926">
        <w:rPr>
          <w:bCs/>
          <w:sz w:val="16"/>
          <w:szCs w:val="16"/>
        </w:rPr>
        <w:t>&gt; Н</w:t>
      </w:r>
      <w:proofErr w:type="gramEnd"/>
      <w:r w:rsidRPr="00C76926">
        <w:rPr>
          <w:bCs/>
          <w:sz w:val="16"/>
          <w:szCs w:val="16"/>
        </w:rPr>
        <w:t>апример, повышение уровня занятости населения в трудоспособном возрасте, повышение доступности качества услуг населению в сфере транспорта, здравоохранения, образования, физической культуры и спорта, культуры, жилищно-коммунального хозяйства и т.п.</w:t>
      </w:r>
      <w:r w:rsidR="00C76926" w:rsidRPr="00C76926">
        <w:rPr>
          <w:bCs/>
          <w:sz w:val="16"/>
          <w:szCs w:val="16"/>
        </w:rPr>
        <w:t xml:space="preserve"> </w:t>
      </w:r>
    </w:p>
    <w:sectPr w:rsidR="00B21666" w:rsidRPr="00C76926" w:rsidSect="00426BBE">
      <w:pgSz w:w="11906" w:h="16838"/>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B691AAE"/>
    <w:multiLevelType w:val="hybridMultilevel"/>
    <w:tmpl w:val="AB36E1E6"/>
    <w:lvl w:ilvl="0" w:tplc="CBC4B1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C607DA"/>
    <w:multiLevelType w:val="hybridMultilevel"/>
    <w:tmpl w:val="71F65BC4"/>
    <w:lvl w:ilvl="0" w:tplc="2CC4C60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4"/>
  </w:num>
  <w:num w:numId="3">
    <w:abstractNumId w:val="10"/>
  </w:num>
  <w:num w:numId="4">
    <w:abstractNumId w:val="3"/>
  </w:num>
  <w:num w:numId="5">
    <w:abstractNumId w:val="9"/>
  </w:num>
  <w:num w:numId="6">
    <w:abstractNumId w:val="0"/>
  </w:num>
  <w:num w:numId="7">
    <w:abstractNumId w:val="2"/>
  </w:num>
  <w:num w:numId="8">
    <w:abstractNumId w:val="7"/>
  </w:num>
  <w:num w:numId="9">
    <w:abstractNumId w:val="15"/>
  </w:num>
  <w:num w:numId="10">
    <w:abstractNumId w:val="11"/>
  </w:num>
  <w:num w:numId="11">
    <w:abstractNumId w:val="13"/>
  </w:num>
  <w:num w:numId="12">
    <w:abstractNumId w:val="5"/>
  </w:num>
  <w:num w:numId="13">
    <w:abstractNumId w:val="1"/>
  </w:num>
  <w:num w:numId="14">
    <w:abstractNumId w:val="4"/>
  </w:num>
  <w:num w:numId="15">
    <w:abstractNumId w:val="8"/>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F712F3"/>
    <w:rsid w:val="00001E93"/>
    <w:rsid w:val="00003584"/>
    <w:rsid w:val="00041561"/>
    <w:rsid w:val="00064071"/>
    <w:rsid w:val="000727E1"/>
    <w:rsid w:val="00072D13"/>
    <w:rsid w:val="0008162B"/>
    <w:rsid w:val="000974DC"/>
    <w:rsid w:val="000B5BF3"/>
    <w:rsid w:val="000C4047"/>
    <w:rsid w:val="000C51AF"/>
    <w:rsid w:val="000D6959"/>
    <w:rsid w:val="000F4A66"/>
    <w:rsid w:val="000F5603"/>
    <w:rsid w:val="000F763F"/>
    <w:rsid w:val="0012062F"/>
    <w:rsid w:val="00126CF7"/>
    <w:rsid w:val="001652CE"/>
    <w:rsid w:val="00187F87"/>
    <w:rsid w:val="001B79D4"/>
    <w:rsid w:val="001C3D5A"/>
    <w:rsid w:val="001D67E4"/>
    <w:rsid w:val="00201CAC"/>
    <w:rsid w:val="0020389D"/>
    <w:rsid w:val="0020754B"/>
    <w:rsid w:val="002305ED"/>
    <w:rsid w:val="00250036"/>
    <w:rsid w:val="00266591"/>
    <w:rsid w:val="00271A20"/>
    <w:rsid w:val="00272F44"/>
    <w:rsid w:val="002A46B1"/>
    <w:rsid w:val="002B1BEA"/>
    <w:rsid w:val="002C165D"/>
    <w:rsid w:val="00325BA5"/>
    <w:rsid w:val="0032746D"/>
    <w:rsid w:val="00374F1A"/>
    <w:rsid w:val="00380C9C"/>
    <w:rsid w:val="00382129"/>
    <w:rsid w:val="00393E2E"/>
    <w:rsid w:val="003967CD"/>
    <w:rsid w:val="003A2CF4"/>
    <w:rsid w:val="003A7199"/>
    <w:rsid w:val="003A794D"/>
    <w:rsid w:val="003B1360"/>
    <w:rsid w:val="00412D9D"/>
    <w:rsid w:val="00426BBE"/>
    <w:rsid w:val="00434A5A"/>
    <w:rsid w:val="00475CC1"/>
    <w:rsid w:val="00477D43"/>
    <w:rsid w:val="0048451A"/>
    <w:rsid w:val="004C4923"/>
    <w:rsid w:val="004C7DD9"/>
    <w:rsid w:val="004E0D01"/>
    <w:rsid w:val="004F3B01"/>
    <w:rsid w:val="00522C7E"/>
    <w:rsid w:val="00524FAC"/>
    <w:rsid w:val="00526292"/>
    <w:rsid w:val="00531F44"/>
    <w:rsid w:val="0053342D"/>
    <w:rsid w:val="00562174"/>
    <w:rsid w:val="0057374F"/>
    <w:rsid w:val="00574DAA"/>
    <w:rsid w:val="0058603A"/>
    <w:rsid w:val="00590314"/>
    <w:rsid w:val="005B3898"/>
    <w:rsid w:val="005B7A9F"/>
    <w:rsid w:val="005D6191"/>
    <w:rsid w:val="006208A2"/>
    <w:rsid w:val="00633EA5"/>
    <w:rsid w:val="00660645"/>
    <w:rsid w:val="006635D1"/>
    <w:rsid w:val="006C6BFF"/>
    <w:rsid w:val="006D44E7"/>
    <w:rsid w:val="0070248C"/>
    <w:rsid w:val="00735548"/>
    <w:rsid w:val="0074333F"/>
    <w:rsid w:val="00761F5D"/>
    <w:rsid w:val="007634F3"/>
    <w:rsid w:val="007E0415"/>
    <w:rsid w:val="007E79DB"/>
    <w:rsid w:val="007F643C"/>
    <w:rsid w:val="007F7721"/>
    <w:rsid w:val="00802420"/>
    <w:rsid w:val="00810E8D"/>
    <w:rsid w:val="008259EA"/>
    <w:rsid w:val="0084293D"/>
    <w:rsid w:val="008628DD"/>
    <w:rsid w:val="00877462"/>
    <w:rsid w:val="00883140"/>
    <w:rsid w:val="008B0F54"/>
    <w:rsid w:val="008B6257"/>
    <w:rsid w:val="008D2A20"/>
    <w:rsid w:val="008D5107"/>
    <w:rsid w:val="008D689D"/>
    <w:rsid w:val="008E6861"/>
    <w:rsid w:val="00913C4D"/>
    <w:rsid w:val="00944D98"/>
    <w:rsid w:val="0094731C"/>
    <w:rsid w:val="00964BDF"/>
    <w:rsid w:val="00970F46"/>
    <w:rsid w:val="00996FC0"/>
    <w:rsid w:val="0099724C"/>
    <w:rsid w:val="009C51BA"/>
    <w:rsid w:val="009E1CC0"/>
    <w:rsid w:val="009F5841"/>
    <w:rsid w:val="00A01BD3"/>
    <w:rsid w:val="00A10DB5"/>
    <w:rsid w:val="00A110BB"/>
    <w:rsid w:val="00A11AD4"/>
    <w:rsid w:val="00A47821"/>
    <w:rsid w:val="00A542CE"/>
    <w:rsid w:val="00A55476"/>
    <w:rsid w:val="00A62728"/>
    <w:rsid w:val="00A62E98"/>
    <w:rsid w:val="00A8507C"/>
    <w:rsid w:val="00A85482"/>
    <w:rsid w:val="00A866B5"/>
    <w:rsid w:val="00A925D0"/>
    <w:rsid w:val="00AA782A"/>
    <w:rsid w:val="00AB6375"/>
    <w:rsid w:val="00AB7BCD"/>
    <w:rsid w:val="00AB7CCF"/>
    <w:rsid w:val="00AF216B"/>
    <w:rsid w:val="00B07BB4"/>
    <w:rsid w:val="00B13DBB"/>
    <w:rsid w:val="00B15F75"/>
    <w:rsid w:val="00B21666"/>
    <w:rsid w:val="00B5407C"/>
    <w:rsid w:val="00B753D2"/>
    <w:rsid w:val="00BC38DB"/>
    <w:rsid w:val="00BE68C6"/>
    <w:rsid w:val="00C2354D"/>
    <w:rsid w:val="00C31158"/>
    <w:rsid w:val="00C430AC"/>
    <w:rsid w:val="00C7173E"/>
    <w:rsid w:val="00C72FD7"/>
    <w:rsid w:val="00C730A2"/>
    <w:rsid w:val="00C76926"/>
    <w:rsid w:val="00CA0578"/>
    <w:rsid w:val="00CD28BD"/>
    <w:rsid w:val="00CE7F8F"/>
    <w:rsid w:val="00D07B10"/>
    <w:rsid w:val="00D25FC2"/>
    <w:rsid w:val="00D33DE4"/>
    <w:rsid w:val="00D36AA0"/>
    <w:rsid w:val="00D41C40"/>
    <w:rsid w:val="00D42254"/>
    <w:rsid w:val="00D55C06"/>
    <w:rsid w:val="00D64047"/>
    <w:rsid w:val="00D71B0B"/>
    <w:rsid w:val="00D722B3"/>
    <w:rsid w:val="00DD6FAC"/>
    <w:rsid w:val="00E22F56"/>
    <w:rsid w:val="00E33061"/>
    <w:rsid w:val="00E46084"/>
    <w:rsid w:val="00E509DB"/>
    <w:rsid w:val="00E75923"/>
    <w:rsid w:val="00E7677C"/>
    <w:rsid w:val="00EB15BB"/>
    <w:rsid w:val="00ED0754"/>
    <w:rsid w:val="00EE567C"/>
    <w:rsid w:val="00EF2120"/>
    <w:rsid w:val="00F064F0"/>
    <w:rsid w:val="00F14198"/>
    <w:rsid w:val="00F45586"/>
    <w:rsid w:val="00F712F3"/>
    <w:rsid w:val="00F82414"/>
    <w:rsid w:val="00F8452A"/>
    <w:rsid w:val="00F94EB1"/>
    <w:rsid w:val="00FA2995"/>
    <w:rsid w:val="00FB0665"/>
    <w:rsid w:val="00FE07A3"/>
    <w:rsid w:val="00FE2F25"/>
    <w:rsid w:val="00FE6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F46"/>
  </w:style>
  <w:style w:type="paragraph" w:styleId="1">
    <w:name w:val="heading 1"/>
    <w:basedOn w:val="a"/>
    <w:next w:val="a"/>
    <w:qFormat/>
    <w:rsid w:val="00970F46"/>
    <w:pPr>
      <w:keepNext/>
      <w:jc w:val="center"/>
      <w:outlineLvl w:val="0"/>
    </w:pPr>
    <w:rPr>
      <w:sz w:val="36"/>
    </w:rPr>
  </w:style>
  <w:style w:type="paragraph" w:styleId="2">
    <w:name w:val="heading 2"/>
    <w:basedOn w:val="a"/>
    <w:next w:val="a"/>
    <w:qFormat/>
    <w:rsid w:val="00970F46"/>
    <w:pPr>
      <w:keepNext/>
      <w:outlineLvl w:val="1"/>
    </w:pPr>
    <w:rPr>
      <w:sz w:val="24"/>
    </w:rPr>
  </w:style>
  <w:style w:type="paragraph" w:styleId="3">
    <w:name w:val="heading 3"/>
    <w:basedOn w:val="a"/>
    <w:next w:val="a"/>
    <w:qFormat/>
    <w:rsid w:val="00970F46"/>
    <w:pPr>
      <w:keepNext/>
      <w:jc w:val="right"/>
      <w:outlineLvl w:val="2"/>
    </w:pPr>
    <w:rPr>
      <w:sz w:val="28"/>
    </w:rPr>
  </w:style>
  <w:style w:type="paragraph" w:styleId="6">
    <w:name w:val="heading 6"/>
    <w:basedOn w:val="a"/>
    <w:next w:val="a"/>
    <w:link w:val="60"/>
    <w:semiHidden/>
    <w:unhideWhenUsed/>
    <w:qFormat/>
    <w:rsid w:val="00477D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970F46"/>
    <w:rPr>
      <w:b/>
      <w:color w:val="00FF00"/>
      <w:sz w:val="48"/>
    </w:rPr>
  </w:style>
  <w:style w:type="paragraph" w:customStyle="1" w:styleId="20">
    <w:name w:val="Стиль2"/>
    <w:basedOn w:val="a"/>
    <w:rsid w:val="00970F46"/>
    <w:rPr>
      <w:b/>
      <w:outline/>
      <w:color w:val="000000"/>
      <w:sz w:val="36"/>
    </w:rPr>
  </w:style>
  <w:style w:type="paragraph" w:styleId="a3">
    <w:name w:val="Title"/>
    <w:basedOn w:val="a"/>
    <w:qFormat/>
    <w:rsid w:val="00970F46"/>
    <w:pPr>
      <w:jc w:val="center"/>
    </w:pPr>
    <w:rPr>
      <w:sz w:val="28"/>
    </w:rPr>
  </w:style>
  <w:style w:type="paragraph" w:styleId="a4">
    <w:name w:val="Body Text"/>
    <w:basedOn w:val="a"/>
    <w:rsid w:val="00970F46"/>
    <w:pPr>
      <w:jc w:val="both"/>
    </w:pPr>
    <w:rPr>
      <w:sz w:val="28"/>
    </w:rPr>
  </w:style>
  <w:style w:type="table" w:styleId="a5">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A2CF4"/>
    <w:pPr>
      <w:tabs>
        <w:tab w:val="center" w:pos="4677"/>
        <w:tab w:val="right" w:pos="9355"/>
      </w:tabs>
    </w:pPr>
    <w:rPr>
      <w:sz w:val="24"/>
      <w:szCs w:val="24"/>
    </w:rPr>
  </w:style>
  <w:style w:type="paragraph" w:styleId="a7">
    <w:name w:val="caption"/>
    <w:basedOn w:val="a"/>
    <w:next w:val="a"/>
    <w:qFormat/>
    <w:rsid w:val="00810E8D"/>
    <w:pPr>
      <w:spacing w:before="120" w:after="120"/>
    </w:pPr>
    <w:rPr>
      <w:b/>
    </w:rPr>
  </w:style>
  <w:style w:type="paragraph" w:styleId="a8">
    <w:name w:val="Balloon Text"/>
    <w:basedOn w:val="a"/>
    <w:link w:val="a9"/>
    <w:semiHidden/>
    <w:rsid w:val="001D67E4"/>
    <w:rPr>
      <w:rFonts w:ascii="Tahoma" w:eastAsia="Calibri" w:hAnsi="Tahoma"/>
      <w:sz w:val="16"/>
      <w:szCs w:val="16"/>
    </w:rPr>
  </w:style>
  <w:style w:type="character" w:customStyle="1" w:styleId="a9">
    <w:name w:val="Текст выноски Знак"/>
    <w:link w:val="a8"/>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a">
    <w:name w:val="Hyperlink"/>
    <w:rsid w:val="00F14198"/>
    <w:rPr>
      <w:color w:val="0000FF"/>
      <w:u w:val="single"/>
    </w:rPr>
  </w:style>
  <w:style w:type="paragraph" w:styleId="ab">
    <w:name w:val="footer"/>
    <w:basedOn w:val="a"/>
    <w:link w:val="ac"/>
    <w:uiPriority w:val="99"/>
    <w:rsid w:val="000F763F"/>
    <w:pPr>
      <w:tabs>
        <w:tab w:val="center" w:pos="4677"/>
        <w:tab w:val="right" w:pos="9355"/>
      </w:tabs>
    </w:pPr>
  </w:style>
  <w:style w:type="character" w:customStyle="1" w:styleId="ac">
    <w:name w:val="Нижний колонтитул Знак"/>
    <w:basedOn w:val="a0"/>
    <w:link w:val="ab"/>
    <w:uiPriority w:val="99"/>
    <w:rsid w:val="000F763F"/>
  </w:style>
  <w:style w:type="character" w:customStyle="1" w:styleId="60">
    <w:name w:val="Заголовок 6 Знак"/>
    <w:basedOn w:val="a0"/>
    <w:link w:val="6"/>
    <w:semiHidden/>
    <w:rsid w:val="00477D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F46"/>
  </w:style>
  <w:style w:type="paragraph" w:styleId="1">
    <w:name w:val="heading 1"/>
    <w:basedOn w:val="a"/>
    <w:next w:val="a"/>
    <w:qFormat/>
    <w:rsid w:val="00970F46"/>
    <w:pPr>
      <w:keepNext/>
      <w:jc w:val="center"/>
      <w:outlineLvl w:val="0"/>
    </w:pPr>
    <w:rPr>
      <w:sz w:val="36"/>
    </w:rPr>
  </w:style>
  <w:style w:type="paragraph" w:styleId="2">
    <w:name w:val="heading 2"/>
    <w:basedOn w:val="a"/>
    <w:next w:val="a"/>
    <w:qFormat/>
    <w:rsid w:val="00970F46"/>
    <w:pPr>
      <w:keepNext/>
      <w:outlineLvl w:val="1"/>
    </w:pPr>
    <w:rPr>
      <w:sz w:val="24"/>
    </w:rPr>
  </w:style>
  <w:style w:type="paragraph" w:styleId="3">
    <w:name w:val="heading 3"/>
    <w:basedOn w:val="a"/>
    <w:next w:val="a"/>
    <w:qFormat/>
    <w:rsid w:val="00970F46"/>
    <w:pPr>
      <w:keepNext/>
      <w:jc w:val="right"/>
      <w:outlineLvl w:val="2"/>
    </w:pPr>
    <w:rPr>
      <w:sz w:val="28"/>
    </w:rPr>
  </w:style>
  <w:style w:type="paragraph" w:styleId="6">
    <w:name w:val="heading 6"/>
    <w:basedOn w:val="a"/>
    <w:next w:val="a"/>
    <w:link w:val="60"/>
    <w:semiHidden/>
    <w:unhideWhenUsed/>
    <w:qFormat/>
    <w:rsid w:val="00477D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970F46"/>
    <w:rPr>
      <w:b/>
      <w:color w:val="00FF00"/>
      <w:sz w:val="48"/>
    </w:rPr>
  </w:style>
  <w:style w:type="paragraph" w:customStyle="1" w:styleId="20">
    <w:name w:val="Стиль2"/>
    <w:basedOn w:val="a"/>
    <w:rsid w:val="00970F46"/>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rsid w:val="00970F46"/>
    <w:pPr>
      <w:jc w:val="center"/>
    </w:pPr>
    <w:rPr>
      <w:sz w:val="28"/>
    </w:rPr>
  </w:style>
  <w:style w:type="paragraph" w:styleId="a4">
    <w:name w:val="Body Text"/>
    <w:basedOn w:val="a"/>
    <w:rsid w:val="00970F46"/>
    <w:pPr>
      <w:jc w:val="both"/>
    </w:pPr>
    <w:rPr>
      <w:sz w:val="28"/>
    </w:rPr>
  </w:style>
  <w:style w:type="table" w:styleId="a5">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A2CF4"/>
    <w:pPr>
      <w:tabs>
        <w:tab w:val="center" w:pos="4677"/>
        <w:tab w:val="right" w:pos="9355"/>
      </w:tabs>
    </w:pPr>
    <w:rPr>
      <w:sz w:val="24"/>
      <w:szCs w:val="24"/>
    </w:rPr>
  </w:style>
  <w:style w:type="paragraph" w:styleId="a7">
    <w:name w:val="caption"/>
    <w:basedOn w:val="a"/>
    <w:next w:val="a"/>
    <w:qFormat/>
    <w:rsid w:val="00810E8D"/>
    <w:pPr>
      <w:spacing w:before="120" w:after="120"/>
    </w:pPr>
    <w:rPr>
      <w:b/>
    </w:rPr>
  </w:style>
  <w:style w:type="paragraph" w:styleId="a8">
    <w:name w:val="Balloon Text"/>
    <w:basedOn w:val="a"/>
    <w:link w:val="a9"/>
    <w:semiHidden/>
    <w:rsid w:val="001D67E4"/>
    <w:rPr>
      <w:rFonts w:ascii="Tahoma" w:eastAsia="Calibri" w:hAnsi="Tahoma"/>
      <w:sz w:val="16"/>
      <w:szCs w:val="16"/>
    </w:rPr>
  </w:style>
  <w:style w:type="character" w:customStyle="1" w:styleId="a9">
    <w:name w:val="Текст выноски Знак"/>
    <w:link w:val="a8"/>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a">
    <w:name w:val="Hyperlink"/>
    <w:rsid w:val="00F14198"/>
    <w:rPr>
      <w:color w:val="0000FF"/>
      <w:u w:val="single"/>
    </w:rPr>
  </w:style>
  <w:style w:type="paragraph" w:styleId="ab">
    <w:name w:val="footer"/>
    <w:basedOn w:val="a"/>
    <w:link w:val="ac"/>
    <w:uiPriority w:val="99"/>
    <w:rsid w:val="000F763F"/>
    <w:pPr>
      <w:tabs>
        <w:tab w:val="center" w:pos="4677"/>
        <w:tab w:val="right" w:pos="9355"/>
      </w:tabs>
    </w:pPr>
  </w:style>
  <w:style w:type="character" w:customStyle="1" w:styleId="ac">
    <w:name w:val="Нижний колонтитул Знак"/>
    <w:basedOn w:val="a0"/>
    <w:link w:val="ab"/>
    <w:uiPriority w:val="99"/>
    <w:rsid w:val="000F763F"/>
  </w:style>
  <w:style w:type="character" w:customStyle="1" w:styleId="60">
    <w:name w:val="Заголовок 6 Знак"/>
    <w:basedOn w:val="a0"/>
    <w:link w:val="6"/>
    <w:semiHidden/>
    <w:rsid w:val="00477D43"/>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16287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41331" TargetMode="External"/><Relationship Id="rId13" Type="http://schemas.openxmlformats.org/officeDocument/2006/relationships/hyperlink" Target="consultantplus://offline/ref=203E75800FFF9047CBC6F6015E1E7B5490B29496219027FA8AE82CCBE42A526D1D3C37AE081BE0683390E3J1u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41331" TargetMode="External"/><Relationship Id="rId12" Type="http://schemas.openxmlformats.org/officeDocument/2006/relationships/hyperlink" Target="consultantplus://offline/ref=203E75800FFF9047CBC6F6015E1E7B5490B29496219027FA8AE82CCBE42A526D1D3C37AE081BE0683390E3J1u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AA1F6A3ED4EB43DC13375DAC2F41845C7AE35A6CE263BC4704BFE5842C2BD602C4361665D5EF7A3zBG5K"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1941331" TargetMode="External"/><Relationship Id="rId5" Type="http://schemas.openxmlformats.org/officeDocument/2006/relationships/image" Target="media/image1.png"/><Relationship Id="rId15" Type="http://schemas.openxmlformats.org/officeDocument/2006/relationships/hyperlink" Target="consultantplus://offline/ref=203E75800FFF9047CBC6F6015E1E7B5490B29496219027FA8AE82CCBE42A526D1D3C37AE081BE0683390E2J1u1H" TargetMode="External"/><Relationship Id="rId10" Type="http://schemas.openxmlformats.org/officeDocument/2006/relationships/hyperlink" Target="http://docs.cntd.ru/document/91800090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941331" TargetMode="External"/><Relationship Id="rId14" Type="http://schemas.openxmlformats.org/officeDocument/2006/relationships/hyperlink" Target="consultantplus://offline/ref=203E75800FFF9047CBC6F6015E1E7B5490B29496219027FA8AE82CCBE42A526D1D3C37AE081BE0683390E3J1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10180</CharactersWithSpaces>
  <SharedDoc>false</SharedDoc>
  <HLinks>
    <vt:vector size="66" baseType="variant">
      <vt:variant>
        <vt:i4>3276850</vt:i4>
      </vt:variant>
      <vt:variant>
        <vt:i4>30</vt:i4>
      </vt:variant>
      <vt:variant>
        <vt:i4>0</vt:i4>
      </vt:variant>
      <vt:variant>
        <vt:i4>5</vt:i4>
      </vt:variant>
      <vt:variant>
        <vt:lpwstr>consultantplus://offline/ref=FAA1F6A3ED4EB43DC13375DAC2F41845C7AE35A6CE263BC4704BFE5842C2BD602C4361665D5EF7A3zBG5K</vt:lpwstr>
      </vt:variant>
      <vt:variant>
        <vt:lpwstr/>
      </vt:variant>
      <vt:variant>
        <vt:i4>458761</vt:i4>
      </vt:variant>
      <vt:variant>
        <vt:i4>27</vt:i4>
      </vt:variant>
      <vt:variant>
        <vt:i4>0</vt:i4>
      </vt:variant>
      <vt:variant>
        <vt:i4>5</vt:i4>
      </vt:variant>
      <vt:variant>
        <vt:lpwstr>consultantplus://offline/ref=203E75800FFF9047CBC6F6015E1E7B5490B29496219027FA8AE82CCBE42A526D1D3C37AE081BE0683390E2J1u1H</vt:lpwstr>
      </vt:variant>
      <vt:variant>
        <vt:lpwstr/>
      </vt:variant>
      <vt:variant>
        <vt:i4>458753</vt:i4>
      </vt:variant>
      <vt:variant>
        <vt:i4>24</vt:i4>
      </vt:variant>
      <vt:variant>
        <vt:i4>0</vt:i4>
      </vt:variant>
      <vt:variant>
        <vt:i4>5</vt:i4>
      </vt:variant>
      <vt:variant>
        <vt:lpwstr>consultantplus://offline/ref=203E75800FFF9047CBC6F6015E1E7B5490B29496219027FA8AE82CCBE42A526D1D3C37AE081BE0683390E3J1u8H</vt:lpwstr>
      </vt:variant>
      <vt:variant>
        <vt:lpwstr/>
      </vt:variant>
      <vt:variant>
        <vt:i4>458752</vt:i4>
      </vt:variant>
      <vt:variant>
        <vt:i4>21</vt:i4>
      </vt:variant>
      <vt:variant>
        <vt:i4>0</vt:i4>
      </vt:variant>
      <vt:variant>
        <vt:i4>5</vt:i4>
      </vt:variant>
      <vt:variant>
        <vt:lpwstr>consultantplus://offline/ref=203E75800FFF9047CBC6F6015E1E7B5490B29496219027FA8AE82CCBE42A526D1D3C37AE081BE0683390E3J1u9H</vt:lpwstr>
      </vt:variant>
      <vt:variant>
        <vt:lpwstr/>
      </vt:variant>
      <vt:variant>
        <vt:i4>458767</vt:i4>
      </vt:variant>
      <vt:variant>
        <vt:i4>18</vt:i4>
      </vt:variant>
      <vt:variant>
        <vt:i4>0</vt:i4>
      </vt:variant>
      <vt:variant>
        <vt:i4>5</vt:i4>
      </vt:variant>
      <vt:variant>
        <vt:lpwstr>consultantplus://offline/ref=203E75800FFF9047CBC6F6015E1E7B5490B29496219027FA8AE82CCBE42A526D1D3C37AE081BE0683390E3J1u6H</vt:lpwstr>
      </vt:variant>
      <vt:variant>
        <vt:lpwstr/>
      </vt:variant>
      <vt:variant>
        <vt:i4>6291577</vt:i4>
      </vt:variant>
      <vt:variant>
        <vt:i4>15</vt:i4>
      </vt:variant>
      <vt:variant>
        <vt:i4>0</vt:i4>
      </vt:variant>
      <vt:variant>
        <vt:i4>5</vt:i4>
      </vt:variant>
      <vt:variant>
        <vt:lpwstr>http://docs.cntd.ru/document/901941331</vt:lpwstr>
      </vt:variant>
      <vt:variant>
        <vt:lpwstr/>
      </vt:variant>
      <vt:variant>
        <vt:i4>6422643</vt:i4>
      </vt:variant>
      <vt:variant>
        <vt:i4>12</vt:i4>
      </vt:variant>
      <vt:variant>
        <vt:i4>0</vt:i4>
      </vt:variant>
      <vt:variant>
        <vt:i4>5</vt:i4>
      </vt:variant>
      <vt:variant>
        <vt:lpwstr>http://docs.cntd.ru/document/918000904</vt:lpwstr>
      </vt:variant>
      <vt:variant>
        <vt:lpwstr/>
      </vt:variant>
      <vt:variant>
        <vt:i4>6291577</vt:i4>
      </vt:variant>
      <vt:variant>
        <vt:i4>9</vt:i4>
      </vt:variant>
      <vt:variant>
        <vt:i4>0</vt:i4>
      </vt:variant>
      <vt:variant>
        <vt:i4>5</vt:i4>
      </vt:variant>
      <vt:variant>
        <vt:lpwstr>http://docs.cntd.ru/document/901941331</vt:lpwstr>
      </vt:variant>
      <vt:variant>
        <vt:lpwstr/>
      </vt:variant>
      <vt:variant>
        <vt:i4>6291577</vt:i4>
      </vt:variant>
      <vt:variant>
        <vt:i4>6</vt:i4>
      </vt:variant>
      <vt:variant>
        <vt:i4>0</vt:i4>
      </vt:variant>
      <vt:variant>
        <vt:i4>5</vt:i4>
      </vt:variant>
      <vt:variant>
        <vt:lpwstr>http://docs.cntd.ru/document/901941331</vt:lpwstr>
      </vt:variant>
      <vt:variant>
        <vt:lpwstr/>
      </vt:variant>
      <vt:variant>
        <vt:i4>6291577</vt:i4>
      </vt:variant>
      <vt:variant>
        <vt:i4>3</vt:i4>
      </vt:variant>
      <vt:variant>
        <vt:i4>0</vt:i4>
      </vt:variant>
      <vt:variant>
        <vt:i4>5</vt:i4>
      </vt:variant>
      <vt:variant>
        <vt:lpwstr>http://docs.cntd.ru/document/901941331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Пользователь Windows</cp:lastModifiedBy>
  <cp:revision>8</cp:revision>
  <cp:lastPrinted>2016-10-27T10:30:00Z</cp:lastPrinted>
  <dcterms:created xsi:type="dcterms:W3CDTF">2016-10-27T10:23:00Z</dcterms:created>
  <dcterms:modified xsi:type="dcterms:W3CDTF">2020-10-07T07:51:00Z</dcterms:modified>
</cp:coreProperties>
</file>