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3F" w:rsidRPr="0076666B" w:rsidRDefault="00E7453F" w:rsidP="00E745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56351F5" wp14:editId="3E4BF108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3F" w:rsidRPr="0076666B" w:rsidRDefault="00E7453F" w:rsidP="00E745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E7453F" w:rsidRPr="0076666B" w:rsidRDefault="00E7453F" w:rsidP="00E745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E7453F" w:rsidRDefault="00E7453F" w:rsidP="00E745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E7453F" w:rsidRPr="0076666B" w:rsidRDefault="00E7453F" w:rsidP="00E745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7453F" w:rsidRDefault="00E7453F" w:rsidP="00E7453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 РЕШЕНИЯ</w:t>
      </w:r>
    </w:p>
    <w:p w:rsidR="00E7453F" w:rsidRPr="0076666B" w:rsidRDefault="00E7453F" w:rsidP="00E7453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7453F" w:rsidRPr="00BB4291" w:rsidRDefault="00E7453F" w:rsidP="00E7453F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Устав </w:t>
      </w:r>
      <w:proofErr w:type="spellStart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proofErr w:type="spellEnd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proofErr w:type="spellEnd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Смоленской области</w:t>
      </w:r>
    </w:p>
    <w:p w:rsidR="00E7453F" w:rsidRPr="0076666B" w:rsidRDefault="00E7453F" w:rsidP="00E7453F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7453F" w:rsidRPr="0076666B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соответствие с нормами Федерального закона от 6 октября 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766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453F" w:rsidRPr="0076666B" w:rsidRDefault="00E7453F" w:rsidP="00E745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E7453F" w:rsidRDefault="00E7453F" w:rsidP="00E745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(в редакции решений Совета депутатов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01.03.2006 №3, от 12.11.2008 №42, от 05.05.2011 №37, от 19.03.2012 №86, от 25.10.2012 №109, от 31.10.2013 №168, от 22.01.2015 №235,</w:t>
      </w:r>
      <w:r w:rsidRPr="007666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6666B">
        <w:rPr>
          <w:rFonts w:ascii="Times New Roman" w:eastAsia="Calibri" w:hAnsi="Times New Roman" w:cs="Times New Roman"/>
          <w:sz w:val="28"/>
          <w:szCs w:val="28"/>
        </w:rPr>
        <w:t>от 31.07.2017 №87, от 12.03.2019 №154, от 09.07.2019 №171, от 30.09.2020 №6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BE1">
        <w:t xml:space="preserve"> </w:t>
      </w:r>
      <w:r w:rsidRPr="0094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</w:t>
      </w:r>
      <w:proofErr w:type="gramEnd"/>
      <w:r w:rsidRPr="0094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944BE1">
        <w:rPr>
          <w:rFonts w:ascii="Times New Roman" w:eastAsia="Times New Roman" w:hAnsi="Times New Roman" w:cs="Times New Roman"/>
          <w:sz w:val="28"/>
          <w:szCs w:val="28"/>
          <w:lang w:eastAsia="ru-RU"/>
        </w:rPr>
        <w:t>10, от 06.12.2022 №36)</w:t>
      </w:r>
      <w:r w:rsidRPr="007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  </w:t>
      </w:r>
      <w:proofErr w:type="gramEnd"/>
    </w:p>
    <w:p w:rsidR="00E7453F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3F" w:rsidRPr="00FF01C9" w:rsidRDefault="00E7453F" w:rsidP="00E7453F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F01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1)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часть 1 статьи 7 дополнить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44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следующего содержания:</w:t>
      </w:r>
    </w:p>
    <w:p w:rsidR="00E7453F" w:rsidRPr="00FF01C9" w:rsidRDefault="00E7453F" w:rsidP="00E7453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44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)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осуществление выявления объектов накопленного вреда окружающей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среде и организация ликвидации такого вреда применительно к территориям,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расположенным в границах земельных участков, находящихся в собственности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городского поселения</w:t>
      </w:r>
      <w:proofErr w:type="gramStart"/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»;</w:t>
      </w:r>
      <w:proofErr w:type="gramEnd"/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3F" w:rsidRPr="005F69C6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F69C6">
        <w:t xml:space="preserve"> </w:t>
      </w:r>
      <w:r w:rsidRPr="005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7453F" w:rsidRPr="00CC4219" w:rsidRDefault="00E7453F" w:rsidP="00E745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«Об общих принципах организации местного самоуправления в Российской Федерации» и другими федеральными законами в целях 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обстоятельств в порядке, предусмотренном </w:t>
      </w:r>
      <w:hyperlink r:id="rId6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24: 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частью 1.2. следующего содержания: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E7453F" w:rsidRPr="00CC4219" w:rsidRDefault="00E7453F" w:rsidP="00E745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2 </w:t>
      </w:r>
      <w:r w:rsidRPr="005F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основаниям, указанным в пунктах 1, 3-11 части 1 настоящей статьи</w:t>
      </w:r>
      <w:proofErr w:type="gramStart"/>
      <w:r w:rsidRPr="005F69C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D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26: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часть 7.3</w:t>
      </w:r>
      <w:r w:rsidRPr="00CC4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признать утратившей</w:t>
      </w:r>
      <w:r w:rsidRPr="00CC4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силу;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E7453F" w:rsidRPr="00CC4219" w:rsidRDefault="00E7453F" w:rsidP="00E745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обстоятельств в порядке, предусмотренном </w:t>
      </w:r>
      <w:hyperlink r:id="rId8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C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следующего содержания:</w:t>
      </w:r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7453F" w:rsidRPr="00CC4219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F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3F" w:rsidRPr="00F55506" w:rsidRDefault="00E7453F" w:rsidP="00E7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 Администрация городского поселения является органом муниципального контроля, к полномочиям которого относятся:</w:t>
      </w:r>
    </w:p>
    <w:p w:rsidR="00E7453F" w:rsidRPr="00F55506" w:rsidRDefault="00E7453F" w:rsidP="00E7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E7453F" w:rsidRPr="00F55506" w:rsidRDefault="00E7453F" w:rsidP="00E7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организация и осуществление муниципального контроля на территории городского поселения;</w:t>
      </w:r>
    </w:p>
    <w:p w:rsidR="00E7453F" w:rsidRPr="00CC4219" w:rsidRDefault="00E7453F" w:rsidP="00E7453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r w:rsidRPr="00CC4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E7453F" w:rsidRPr="00AD7EEF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BB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53F" w:rsidRPr="00AD7EEF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первый части 2 изложить в следующей редакции:</w:t>
      </w:r>
    </w:p>
    <w:p w:rsidR="00E7453F" w:rsidRPr="00AD7EEF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путем опубликования подлежат Устав муниципального образования,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внесении изменений и дополнений в Устав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образования, решение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об установлении, изменении или отмене налогов и сборов,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местном бюджете на очередной финансовый</w:t>
      </w:r>
      <w:proofErr w:type="gram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внесении изменений в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местном бюджете на очередной финансовый год,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иные муниципальные правовые акты в случаях, если</w:t>
      </w:r>
      <w:proofErr w:type="gram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7453F" w:rsidRPr="00BB4291" w:rsidRDefault="00E7453F" w:rsidP="00E7453F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б) часть 8:</w:t>
      </w:r>
    </w:p>
    <w:p w:rsidR="00E7453F" w:rsidRPr="00BB4291" w:rsidRDefault="00E7453F" w:rsidP="00E7453F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- в абзаце 3 после слов «об изменении структуры органов местного самоуправления» дополнить словами «, разграничении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proofErr w:type="gramStart"/>
      <w:r w:rsidRPr="00BB42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453F" w:rsidRPr="00BB4291" w:rsidRDefault="00E7453F" w:rsidP="00E7453F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E7453F" w:rsidRDefault="00E7453F" w:rsidP="00E7453F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BB429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B4291">
        <w:rPr>
          <w:rFonts w:ascii="Times New Roman" w:hAnsi="Times New Roman" w:cs="Times New Roman"/>
          <w:sz w:val="28"/>
          <w:szCs w:val="28"/>
        </w:rPr>
        <w:t>;</w:t>
      </w:r>
    </w:p>
    <w:p w:rsidR="00E7453F" w:rsidRPr="00BB4291" w:rsidRDefault="00E7453F" w:rsidP="00E7453F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53F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7.1 следующего содержания: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7.1. Международные и внешнеэкономические связи органов местного самоуправления 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49.1. Полномочия органов местного самоуправления в сфере международных и внешнеэкономических связей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Смоленской области в порядке, установленном областным законом.</w:t>
      </w:r>
    </w:p>
    <w:p w:rsidR="00E7453F" w:rsidRPr="006067FC" w:rsidRDefault="00E7453F" w:rsidP="00E745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 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49.2. Соглашения об осуществлении международных и внешнеэкономических связей органов местного самоуправления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государств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Смоленской области на территории </w:t>
      </w:r>
      <w:proofErr w:type="gramStart"/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городское поселение, в порядке, определяемом Смоленской областью.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Регистрация органами государственной власти Смоленской области соглашений об осуществлении международных и внешнеэкономических связей органов местного самоуправления Смоленской областью осуществляется в порядке, определяемом областным законом, и является обязательным условием вступления таких соглашений в силу.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 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49.3. Информирование об осуществлении международных и внешнеэкономических связей органов местного самоуправления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муниципального образования ежегодно до 15 января информирует уполномоченный орган государственной власти Смоленской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поселения и о результатах осуществления таких связей в предыдущем году.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</w:t>
      </w: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 </w:t>
      </w:r>
      <w:proofErr w:type="gramEnd"/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49.4. Перечень соглашений об осуществлении международных и внешнеэкономических связей органов местного самоуправления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Городское поселение формирует перечень соглашений об осуществлении международных и внешнеэкономических связей органов местного самоуправления городского поселения в порядке, определенном Администрацией Смоленской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поселения, в том числе соглашения, утратившие силу.</w:t>
      </w:r>
    </w:p>
    <w:p w:rsidR="00E7453F" w:rsidRPr="006067FC" w:rsidRDefault="00E7453F" w:rsidP="00E7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муниципального образования ежегодно до 15 января направляет в уполномоченный орган государственной власти Смоленской области перечень соглашений об осуществлении международных и внешнеэкономических связей органов местного самоуправления городского поселения, включая в него соглашения, заключенные и утратившие силу в предыдущем году. В случае</w:t>
      </w:r>
      <w:proofErr w:type="gramStart"/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поселения, в том числе соглашения, утратившие силу.</w:t>
      </w:r>
    </w:p>
    <w:p w:rsidR="00E7453F" w:rsidRPr="006067FC" w:rsidRDefault="00E7453F" w:rsidP="00E745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Смоленской области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Смоленской области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                          нормативно-правовому регулированию в сфере международных и внешнеэкономических связей органов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7453F" w:rsidRPr="0076666B" w:rsidRDefault="00E7453F" w:rsidP="00E7453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2. Настоящее решение подлежит официальному опубликованию в газете </w:t>
      </w:r>
      <w:r w:rsidRPr="0076666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Хиславичские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известия»</w:t>
      </w:r>
      <w:r w:rsidRPr="0076666B">
        <w:rPr>
          <w:rFonts w:ascii="Times New Roman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.</w:t>
      </w: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3F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3F" w:rsidRPr="0076666B" w:rsidRDefault="00E7453F" w:rsidP="00E7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3F" w:rsidRPr="0076666B" w:rsidRDefault="00E7453F" w:rsidP="00E74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66B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E7453F" w:rsidRPr="0076666B" w:rsidRDefault="00E7453F" w:rsidP="00E74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E7453F" w:rsidRPr="0076666B" w:rsidRDefault="00E7453F" w:rsidP="00E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айона Смоленской области        </w:t>
      </w: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___________               </w:t>
      </w:r>
      <w:r w:rsidRPr="00766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О.Б. </w:t>
      </w:r>
      <w:proofErr w:type="spellStart"/>
      <w:r w:rsidRPr="0076666B">
        <w:rPr>
          <w:rFonts w:ascii="Times New Roman" w:eastAsia="Calibri" w:hAnsi="Times New Roman" w:cs="Times New Roman"/>
          <w:b/>
          <w:bCs/>
          <w:sz w:val="28"/>
          <w:szCs w:val="28"/>
        </w:rPr>
        <w:t>Маханёк</w:t>
      </w:r>
      <w:proofErr w:type="spellEnd"/>
    </w:p>
    <w:p w:rsidR="00E7453F" w:rsidRPr="0076666B" w:rsidRDefault="00E7453F" w:rsidP="00E7453F">
      <w:pPr>
        <w:rPr>
          <w:rFonts w:ascii="Times New Roman" w:hAnsi="Times New Roman" w:cs="Times New Roman"/>
          <w:sz w:val="28"/>
          <w:szCs w:val="28"/>
        </w:rPr>
      </w:pPr>
    </w:p>
    <w:p w:rsidR="00E7453F" w:rsidRDefault="00E7453F" w:rsidP="00E7453F"/>
    <w:p w:rsidR="00C771A6" w:rsidRDefault="00C771A6">
      <w:bookmarkStart w:id="0" w:name="_GoBack"/>
      <w:bookmarkEnd w:id="0"/>
    </w:p>
    <w:sectPr w:rsidR="00C771A6" w:rsidSect="00BB4291">
      <w:footerReference w:type="default" r:id="rId10"/>
      <w:pgSz w:w="11906" w:h="16838"/>
      <w:pgMar w:top="1134" w:right="566" w:bottom="851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13547"/>
      <w:docPartObj>
        <w:docPartGallery w:val="Page Numbers (Bottom of Page)"/>
        <w:docPartUnique/>
      </w:docPartObj>
    </w:sdtPr>
    <w:sdtEndPr/>
    <w:sdtContent>
      <w:p w:rsidR="00BB4291" w:rsidRDefault="00E745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4291" w:rsidRDefault="00E7453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3F"/>
    <w:rsid w:val="00C771A6"/>
    <w:rsid w:val="00E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0">
    <w:name w:val="consnormal0"/>
    <w:basedOn w:val="a"/>
    <w:rsid w:val="00E7453F"/>
    <w:pPr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E7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453F"/>
  </w:style>
  <w:style w:type="paragraph" w:styleId="a5">
    <w:name w:val="Balloon Text"/>
    <w:basedOn w:val="a"/>
    <w:link w:val="a6"/>
    <w:uiPriority w:val="99"/>
    <w:semiHidden/>
    <w:unhideWhenUsed/>
    <w:rsid w:val="00E7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0">
    <w:name w:val="consnormal0"/>
    <w:basedOn w:val="a"/>
    <w:rsid w:val="00E7453F"/>
    <w:pPr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E7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453F"/>
  </w:style>
  <w:style w:type="paragraph" w:styleId="a5">
    <w:name w:val="Balloon Text"/>
    <w:basedOn w:val="a"/>
    <w:link w:val="a6"/>
    <w:uiPriority w:val="99"/>
    <w:semiHidden/>
    <w:unhideWhenUsed/>
    <w:rsid w:val="00E7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E31AFD6C8D1EC7D3FEEB188145C3D12D310F59977EB8AC2DAC2E5ACB6B56C80253E85FB3C843842131015FEEFC73C6D653E7BEU02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BF8DA1C26EB4371D374D1D6B920BD1C4C1709513960EA0D91C7C92B72FEF65D74A6A83A0FD0DCBF22C649D22B3B3B4D429BCB39WEG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74D1D6B920BD1C4C1709513960EA0D91C7C92B72FEF65D74A6A83A00D0DCBF22C649D22B3B3B4D429BCB39WEG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AE31AFD6C8D1EC7D3FEEB188145C3D12D310F59977EB8AC2DAC2E5ACB6B56C80253E85FBCC843842131015FEEFC73C6D653E7BEU0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10836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2023-09-14T11:30:00Z</dcterms:created>
  <dcterms:modified xsi:type="dcterms:W3CDTF">2023-09-14T11:30:00Z</dcterms:modified>
</cp:coreProperties>
</file>