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C9" w:rsidRDefault="00A73DC9" w:rsidP="003624FD">
      <w:pPr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41D60" w:rsidRDefault="0015729F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60" w:rsidRPr="00B4722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22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1D60" w:rsidRPr="00B47220" w:rsidRDefault="004A4255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КОРЗОВСКОГО</w:t>
      </w:r>
      <w:r w:rsidR="00B41D60" w:rsidRPr="00B47220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B41D60" w:rsidRPr="00B4722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220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B41D60" w:rsidRDefault="00B41D60" w:rsidP="00B41D6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D60" w:rsidRPr="008D56EF" w:rsidRDefault="00B41D60" w:rsidP="00B41D60">
      <w:pPr>
        <w:pStyle w:val="1"/>
        <w:jc w:val="center"/>
        <w:rPr>
          <w:sz w:val="32"/>
          <w:szCs w:val="32"/>
        </w:rPr>
      </w:pPr>
      <w:proofErr w:type="gramStart"/>
      <w:r w:rsidRPr="008D56EF">
        <w:rPr>
          <w:sz w:val="32"/>
          <w:szCs w:val="32"/>
        </w:rPr>
        <w:t>П</w:t>
      </w:r>
      <w:proofErr w:type="gramEnd"/>
      <w:r w:rsidRPr="008D56EF">
        <w:rPr>
          <w:sz w:val="32"/>
          <w:szCs w:val="32"/>
        </w:rPr>
        <w:t xml:space="preserve"> О С Т А Н О В Л Е Н И </w:t>
      </w:r>
      <w:r w:rsidR="000D72D1">
        <w:rPr>
          <w:sz w:val="32"/>
          <w:szCs w:val="32"/>
        </w:rPr>
        <w:t>Е</w:t>
      </w:r>
    </w:p>
    <w:p w:rsidR="00A73DC9" w:rsidRPr="00B41D60" w:rsidRDefault="00A73DC9" w:rsidP="003624FD">
      <w:pPr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47220" w:rsidRDefault="00B47220" w:rsidP="00B41D6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73DC9" w:rsidRDefault="000D72D1" w:rsidP="000D72D1">
      <w:pP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от </w:t>
      </w:r>
      <w:r w:rsidR="00AE7DD5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2</w:t>
      </w:r>
      <w:r w:rsidR="001572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7</w:t>
      </w:r>
      <w:r w:rsidR="00AE7DD5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декабря 201</w:t>
      </w:r>
      <w:r w:rsidR="001572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года       № </w:t>
      </w:r>
      <w:r w:rsidR="001572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125</w:t>
      </w:r>
    </w:p>
    <w:p w:rsidR="000D72D1" w:rsidRPr="000D72D1" w:rsidRDefault="000D72D1" w:rsidP="000D72D1">
      <w:pP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bookmarkStart w:id="0" w:name="_GoBack"/>
      <w:bookmarkEnd w:id="0"/>
    </w:p>
    <w:p w:rsidR="00611B15" w:rsidRPr="00B41D60" w:rsidRDefault="00611B15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муниципальной</w:t>
      </w:r>
    </w:p>
    <w:p w:rsidR="00611B15" w:rsidRPr="00B41D60" w:rsidRDefault="00611B15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программы «Противодействие </w:t>
      </w:r>
    </w:p>
    <w:p w:rsidR="00611B15" w:rsidRPr="00B41D60" w:rsidRDefault="00611B15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терроризму</w:t>
      </w: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экстремизму</w:t>
      </w:r>
    </w:p>
    <w:p w:rsidR="00611B15" w:rsidRDefault="00611B15" w:rsidP="00611B1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Корзовском </w:t>
      </w: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сельском поселении</w:t>
      </w:r>
    </w:p>
    <w:p w:rsidR="00611B15" w:rsidRDefault="00611B15" w:rsidP="00611B1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Хиславичского района</w:t>
      </w:r>
    </w:p>
    <w:p w:rsidR="00611B15" w:rsidRDefault="00611B15" w:rsidP="00611B1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Смоленской области»</w:t>
      </w: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E7DD5" w:rsidRDefault="00AE7DD5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B15" w:rsidRDefault="00611B15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РФ от 25.07.2002 г. № 114-ФЗ «О противодействии экстремистской деятельности», Федеральным законом Российской Федерации от 06.03.2006 г. № 35-ФЗ «О противодействии терроризму», Указом Президента Российской Федерации от 15.06.2006г. № 116 «О мерах по противодействию терроризму»,</w:t>
      </w:r>
    </w:p>
    <w:p w:rsidR="00611B15" w:rsidRDefault="00611B15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 поселения Хиславичского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 Смоленской области</w:t>
      </w:r>
    </w:p>
    <w:p w:rsidR="00611B15" w:rsidRPr="00B73B5E" w:rsidRDefault="00611B15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 </w:t>
      </w:r>
      <w:proofErr w:type="gramStart"/>
      <w:r w:rsidRPr="00B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Pr="00B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т а н о в л я е т: </w:t>
      </w:r>
    </w:p>
    <w:p w:rsidR="00611B15" w:rsidRPr="00A73DC9" w:rsidRDefault="00611B15" w:rsidP="00611B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муниципальную программу «Противодействие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терроризму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экстремизму в Корзовском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="00F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 Смоленской области»</w:t>
      </w: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D7BE4" w:rsidRDefault="00611B15" w:rsidP="00611B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со дня его обнародования</w:t>
      </w:r>
    </w:p>
    <w:p w:rsidR="00FD7BE4" w:rsidRPr="00A73DC9" w:rsidRDefault="00FD7BE4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Default="003624FD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  </w:t>
      </w:r>
      <w:r w:rsidR="00B41D6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41D60" w:rsidRPr="00A73DC9" w:rsidRDefault="00B73B5E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="00B41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41D60" w:rsidRDefault="00B41D60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</w:t>
      </w:r>
    </w:p>
    <w:p w:rsidR="003624FD" w:rsidRPr="003624FD" w:rsidRDefault="00B41D60" w:rsidP="00B41D60">
      <w:pPr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</w:t>
      </w:r>
      <w:r w:rsidR="0015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157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.Н. </w:t>
      </w:r>
      <w:proofErr w:type="spellStart"/>
      <w:r w:rsidR="00157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Антоненков</w:t>
      </w:r>
      <w:proofErr w:type="spellEnd"/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24FD"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41D60" w:rsidRDefault="00B41D60" w:rsidP="00A73DC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</w:rPr>
      </w:pPr>
    </w:p>
    <w:p w:rsidR="00B41D60" w:rsidRDefault="00B41D60" w:rsidP="00A73DC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</w:rPr>
      </w:pPr>
    </w:p>
    <w:p w:rsidR="00EE3702" w:rsidRDefault="00EE3702" w:rsidP="00B41D60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D7BE4" w:rsidRDefault="00FD7BE4" w:rsidP="00B41D60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D7BE4" w:rsidRPr="00EE3702" w:rsidRDefault="00FD7BE4" w:rsidP="00B41D60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EE3702" w:rsidRDefault="00EE3702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B47220" w:rsidRDefault="00B4722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Утверждена</w:t>
      </w:r>
    </w:p>
    <w:p w:rsidR="003624FD" w:rsidRPr="00A73DC9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A73DC9">
        <w:rPr>
          <w:rFonts w:ascii="Times New Roman" w:eastAsia="Times New Roman" w:hAnsi="Times New Roman" w:cs="Times New Roman"/>
          <w:color w:val="000000"/>
        </w:rPr>
        <w:t>Постановлением администрации</w:t>
      </w:r>
    </w:p>
    <w:p w:rsidR="003624FD" w:rsidRPr="00A73DC9" w:rsidRDefault="00B4722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="002C5611">
        <w:rPr>
          <w:rFonts w:ascii="Times New Roman" w:eastAsia="Times New Roman" w:hAnsi="Times New Roman" w:cs="Times New Roman"/>
          <w:color w:val="000000"/>
        </w:rPr>
        <w:t>Корзовского</w:t>
      </w:r>
      <w:r w:rsidR="003624FD" w:rsidRPr="00A73DC9">
        <w:rPr>
          <w:rFonts w:ascii="Times New Roman" w:eastAsia="Times New Roman" w:hAnsi="Times New Roman" w:cs="Times New Roman"/>
          <w:color w:val="000000"/>
        </w:rPr>
        <w:t>   сельского поселения</w:t>
      </w:r>
    </w:p>
    <w:p w:rsidR="003624FD" w:rsidRPr="00A73DC9" w:rsidRDefault="00B4722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Хиславичского района Смоленской области </w:t>
      </w:r>
    </w:p>
    <w:p w:rsidR="003624FD" w:rsidRPr="00A73DC9" w:rsidRDefault="00546AC0" w:rsidP="00B41D6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 </w:t>
      </w:r>
      <w:r w:rsidR="00AE7DD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5729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47220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15729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47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="0015729F"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</w:p>
    <w:p w:rsidR="00A73DC9" w:rsidRDefault="00A73DC9" w:rsidP="00B41D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D60" w:rsidRDefault="00B41D60" w:rsidP="00B41D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2960" w:rsidRDefault="00C52960" w:rsidP="00C52960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C52960" w:rsidRDefault="00C52960" w:rsidP="00C52960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 программы </w:t>
      </w:r>
    </w:p>
    <w:p w:rsidR="00C52960" w:rsidRDefault="00C52960" w:rsidP="00C52960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«Противодействие терроризму и экстремизму в Корзовском сельском поселении Хиславичского района Смоленской области»</w:t>
      </w:r>
    </w:p>
    <w:p w:rsidR="00AE7DD5" w:rsidRDefault="00AE7DD5" w:rsidP="00C52960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7"/>
        <w:gridCol w:w="7756"/>
      </w:tblGrid>
      <w:tr w:rsidR="00C52960" w:rsidTr="00C52960">
        <w:trPr>
          <w:cantSplit/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Противодействие терроризму и экстремизму в Корзовском сельском поселении Хиславичского района Смоленской области»</w:t>
            </w:r>
          </w:p>
          <w:p w:rsidR="00C52960" w:rsidRDefault="00C52960" w:rsidP="00AE7DD5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C52960" w:rsidTr="00C52960">
        <w:trPr>
          <w:cantSplit/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Федеральные  законы  "О  противодействии  терроризму",  "О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противодействии   экстремистской    деятельности",   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Президента Российской Федерации от  15.02.2006  N  116  "О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мерах по противодействию терроризму"                      </w:t>
            </w:r>
          </w:p>
        </w:tc>
      </w:tr>
      <w:tr w:rsidR="00C52960" w:rsidTr="00C52960">
        <w:trPr>
          <w:cantSplit/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Корзовского  сельского 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Хиславичского района Смоленской области  (далее  - Администрация)                                            </w:t>
            </w:r>
          </w:p>
        </w:tc>
      </w:tr>
      <w:tr w:rsidR="00C52960" w:rsidTr="00C52960">
        <w:trPr>
          <w:cantSplit/>
          <w:trHeight w:val="36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Корзовского сельского поселения Хиславичского района Смоленской области                            </w:t>
            </w:r>
          </w:p>
        </w:tc>
      </w:tr>
      <w:tr w:rsidR="00C52960" w:rsidTr="00C52960">
        <w:trPr>
          <w:cantSplit/>
          <w:trHeight w:val="96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 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Основной целью программы является реализация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муниципального образования Корзовского 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Хиславичского района Смоленской области мер 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терроризма. </w:t>
            </w:r>
          </w:p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Задачами программы являются активизация профилактической  и информационно-пропагандистской работы, в том числе в целях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предотвращения этноконфессиональных конфликтов.            </w:t>
            </w:r>
          </w:p>
        </w:tc>
      </w:tr>
      <w:tr w:rsidR="00C52960" w:rsidTr="00C52960">
        <w:trPr>
          <w:cantSplit/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информирование  населения  по  вопросам  противодействия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терроризму                                                </w:t>
            </w:r>
          </w:p>
        </w:tc>
      </w:tr>
      <w:tr w:rsidR="00C52960" w:rsidTr="00C52960">
        <w:trPr>
          <w:cantSplit/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 w:rsidP="0015729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2016 - 202</w:t>
            </w:r>
            <w:r w:rsidR="001572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                                          </w:t>
            </w:r>
          </w:p>
        </w:tc>
      </w:tr>
      <w:tr w:rsidR="00C52960" w:rsidTr="00C52960">
        <w:trPr>
          <w:cantSplit/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    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источник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181"/>
            </w:tblGrid>
            <w:tr w:rsidR="00AE7DD5" w:rsidRPr="003A11BA" w:rsidTr="00330DEA">
              <w:trPr>
                <w:cantSplit/>
                <w:trHeight w:val="600"/>
              </w:trPr>
              <w:tc>
                <w:tcPr>
                  <w:tcW w:w="8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7DD5" w:rsidRPr="00D84B01" w:rsidRDefault="00AE7DD5" w:rsidP="00330DE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1B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Общий объем финансирования программы </w:t>
                  </w:r>
                  <w:r w:rsidRPr="00D84B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составляет 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2,5</w:t>
                  </w:r>
                  <w:r w:rsidRPr="00D84B0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тыс. руб.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числе:</w:t>
                  </w:r>
                </w:p>
                <w:p w:rsidR="00AE7DD5" w:rsidRPr="003A11BA" w:rsidRDefault="00AE7DD5" w:rsidP="00330DE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B5C26">
                    <w:rPr>
                      <w:rFonts w:ascii="Times New Roman" w:hAnsi="Times New Roman"/>
                      <w:sz w:val="26"/>
                      <w:szCs w:val="26"/>
                    </w:rPr>
                    <w:t xml:space="preserve">в 2016 году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–</w:t>
                  </w:r>
                  <w:r w:rsidRPr="00DB5C2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  <w:r w:rsidRPr="00DB5C26">
                    <w:rPr>
                      <w:rFonts w:ascii="Times New Roman" w:hAnsi="Times New Roman"/>
                      <w:sz w:val="26"/>
                      <w:szCs w:val="26"/>
                    </w:rPr>
                    <w:t xml:space="preserve"> тыс. рублей;</w:t>
                  </w:r>
                </w:p>
                <w:p w:rsidR="00AE7DD5" w:rsidRPr="00DB5C26" w:rsidRDefault="00AE7DD5" w:rsidP="00330DE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B5C26">
                    <w:rPr>
                      <w:rFonts w:ascii="Times New Roman" w:hAnsi="Times New Roman"/>
                      <w:sz w:val="26"/>
                      <w:szCs w:val="26"/>
                    </w:rPr>
                    <w:t>в 2017 году - 0,</w:t>
                  </w:r>
                  <w:r w:rsidR="0015729F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  <w:r w:rsidRPr="00DB5C26">
                    <w:rPr>
                      <w:rFonts w:ascii="Times New Roman" w:hAnsi="Times New Roman"/>
                      <w:sz w:val="26"/>
                      <w:szCs w:val="26"/>
                    </w:rPr>
                    <w:t xml:space="preserve"> тыс. рублей;</w:t>
                  </w:r>
                </w:p>
                <w:p w:rsidR="00AE7DD5" w:rsidRPr="00DB5C26" w:rsidRDefault="00AE7DD5" w:rsidP="00330DE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B5C26">
                    <w:rPr>
                      <w:rFonts w:ascii="Times New Roman" w:hAnsi="Times New Roman"/>
                      <w:sz w:val="26"/>
                      <w:szCs w:val="26"/>
                    </w:rPr>
                    <w:t xml:space="preserve">в 2018 году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–</w:t>
                  </w:r>
                  <w:r w:rsidRPr="00DB5C2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0,5</w:t>
                  </w:r>
                  <w:r w:rsidRPr="00DB5C26">
                    <w:rPr>
                      <w:rFonts w:ascii="Times New Roman" w:hAnsi="Times New Roman"/>
                      <w:sz w:val="26"/>
                      <w:szCs w:val="26"/>
                    </w:rPr>
                    <w:t xml:space="preserve"> тыс. рублей.</w:t>
                  </w:r>
                </w:p>
                <w:p w:rsidR="00AE7DD5" w:rsidRPr="00DB5C26" w:rsidRDefault="00AE7DD5" w:rsidP="00330DE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 2019 году - 0,5</w:t>
                  </w:r>
                  <w:r w:rsidRPr="00DB5C26">
                    <w:rPr>
                      <w:rFonts w:ascii="Times New Roman" w:hAnsi="Times New Roman"/>
                      <w:sz w:val="26"/>
                      <w:szCs w:val="26"/>
                    </w:rPr>
                    <w:t>тыс. рублей</w:t>
                  </w:r>
                </w:p>
                <w:p w:rsidR="00AE7DD5" w:rsidRDefault="00AE7DD5" w:rsidP="00330DE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B5C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2020 году - 0,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DB5C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тыс. рублей</w:t>
                  </w:r>
                </w:p>
                <w:p w:rsidR="00AE7DD5" w:rsidRPr="003A11BA" w:rsidRDefault="00AE7DD5" w:rsidP="00330DE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B5C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202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DB5C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году - 0,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DB5C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тыс. рублей</w:t>
                  </w:r>
                </w:p>
                <w:p w:rsidR="00AE7DD5" w:rsidRPr="003A11BA" w:rsidRDefault="0015729F" w:rsidP="00330DE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72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202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15729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году - 0,5 тыс. рублей</w:t>
                  </w:r>
                </w:p>
                <w:p w:rsidR="00AE7DD5" w:rsidRPr="003A11BA" w:rsidRDefault="00AE7DD5" w:rsidP="00330DE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11B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Программа  финансируется  за  счет  средств  местного бюджета                                                   </w:t>
                  </w:r>
                </w:p>
              </w:tc>
            </w:tr>
          </w:tbl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2960" w:rsidRDefault="00C52960" w:rsidP="00C52960">
      <w:pPr>
        <w:rPr>
          <w:rFonts w:ascii="Calibri" w:hAnsi="Calibri"/>
        </w:rPr>
      </w:pPr>
    </w:p>
    <w:p w:rsidR="00C52960" w:rsidRDefault="00C52960" w:rsidP="00C529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 1.    Содержание проблемы и обоснование необходимости ее решения программными методами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 поселения Хиславичского района Смоленской области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экстремистки рискогенной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624FD" w:rsidRPr="00A73DC9" w:rsidRDefault="00F64AFC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  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Корзовском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Программа является документом, открытым для внесения изменений и дополнениями.</w:t>
      </w:r>
    </w:p>
    <w:p w:rsidR="00803A43" w:rsidRDefault="00803A43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цели, задачи, сроки и этапы реализации программы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 </w:t>
      </w: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реализации Программы являются: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</w:t>
      </w: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нормативно-правовое обеспечение антитеррористических действий;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анализ и учет опыта борьбы с терроризмом;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централизация руководства всеми антитеррористическими действиями, обеспечение согласованности усилий силовых ведомств и органов власти 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всех уровней на основе четкого размежевания компетентности органов федерального, регионального и местного уровней;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утверждение основ гражданской идентичности, как начала, объединяющего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жителей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культуры толерантности и межнационального согласия;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Противодействие терроризму н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территории  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сельского поселения осуществляется по следующим направлениям: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предупреждение (профилактика) терроризма;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минимизация и (или) ликвидация последствий проявлений терроризма.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создание системы противодействия идеологии терроризма;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усиление </w:t>
      </w: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административно-правовых режимов.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(профилактика) терроризма предполагает решение следующих задач: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</w:t>
      </w:r>
      <w:r w:rsidR="00321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сельского поселения;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совершенствование нормативно-правовой базы, регулирующей вопросы возмещения вреда, причиненного жизни, здоровью и имуществу лиц, 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участвующих в борьбе с терроризмом, а также лиц, пострадавших в результате террористического акта.</w:t>
      </w:r>
    </w:p>
    <w:p w:rsidR="00803A43" w:rsidRDefault="00803A43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Система программных мероприятий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Последовательное обеспечение конституционных прав, гарантирующих равенство граждан 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3. В сфере культуры и воспитании молодежи: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утверждение концепции многокультурности и многоукладности российской жизни;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Механизм реализации программы, </w:t>
      </w:r>
      <w:proofErr w:type="gramStart"/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 и оценка эффективности ее реализации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 Общее управление реализацией программы и координацию деятельности исполнителей осуществляет Комиссия по противодействию терроризму и экстремистской деятельности, образуемая в админи</w:t>
      </w:r>
      <w:r w:rsidR="00321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страции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сельского поселения. Комиссия вносит в установленном порядке предложения по уточнению мероприятий программы с учетом 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Исполнитель программных мероприятий осуществляет текущее управление реализацией программных мероприятий.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Муниципальный заказчик Программы ежегодно уточняет целевые показатели и возможные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реализацией программы осуществляет </w:t>
      </w:r>
      <w:r w:rsidR="00321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B41D60" w:rsidRDefault="003624FD" w:rsidP="00AC78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  </w:t>
      </w: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3624FD" w:rsidRPr="006068F5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3624FD" w:rsidRPr="006068F5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>к муниципальной  программе</w:t>
      </w:r>
    </w:p>
    <w:p w:rsidR="003624FD" w:rsidRPr="006068F5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 xml:space="preserve">«Противодействие </w:t>
      </w:r>
      <w:r w:rsidR="004A27BB">
        <w:rPr>
          <w:rFonts w:ascii="Times New Roman" w:eastAsia="Times New Roman" w:hAnsi="Times New Roman" w:cs="Times New Roman"/>
          <w:color w:val="000000"/>
        </w:rPr>
        <w:t>терроризму</w:t>
      </w:r>
    </w:p>
    <w:p w:rsidR="003624FD" w:rsidRPr="006068F5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 xml:space="preserve">и </w:t>
      </w:r>
      <w:r w:rsidR="004A27BB">
        <w:rPr>
          <w:rFonts w:ascii="Times New Roman" w:eastAsia="Times New Roman" w:hAnsi="Times New Roman" w:cs="Times New Roman"/>
          <w:color w:val="000000"/>
        </w:rPr>
        <w:t>экстремизму</w:t>
      </w:r>
    </w:p>
    <w:p w:rsidR="003624FD" w:rsidRPr="006068F5" w:rsidRDefault="0032198E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r w:rsidR="004A27BB">
        <w:rPr>
          <w:rFonts w:ascii="Times New Roman" w:eastAsia="Times New Roman" w:hAnsi="Times New Roman" w:cs="Times New Roman"/>
          <w:color w:val="000000"/>
        </w:rPr>
        <w:t>Корзовском</w:t>
      </w:r>
      <w:r w:rsidR="003624FD" w:rsidRPr="006068F5">
        <w:rPr>
          <w:rFonts w:ascii="Times New Roman" w:eastAsia="Times New Roman" w:hAnsi="Times New Roman" w:cs="Times New Roman"/>
          <w:color w:val="000000"/>
        </w:rPr>
        <w:t xml:space="preserve"> сельском</w:t>
      </w:r>
    </w:p>
    <w:p w:rsidR="00EA3068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6068F5">
        <w:rPr>
          <w:rFonts w:ascii="Times New Roman" w:eastAsia="Times New Roman" w:hAnsi="Times New Roman" w:cs="Times New Roman"/>
          <w:color w:val="000000"/>
        </w:rPr>
        <w:t>поселении</w:t>
      </w:r>
      <w:proofErr w:type="gramEnd"/>
      <w:r w:rsidRPr="006068F5">
        <w:rPr>
          <w:rFonts w:ascii="Times New Roman" w:eastAsia="Times New Roman" w:hAnsi="Times New Roman" w:cs="Times New Roman"/>
          <w:color w:val="000000"/>
        </w:rPr>
        <w:t> </w:t>
      </w:r>
      <w:r w:rsidR="00EA3068">
        <w:rPr>
          <w:rFonts w:ascii="Times New Roman" w:eastAsia="Times New Roman" w:hAnsi="Times New Roman" w:cs="Times New Roman"/>
          <w:color w:val="000000"/>
        </w:rPr>
        <w:t>Хиславичского района</w:t>
      </w:r>
    </w:p>
    <w:p w:rsidR="003624FD" w:rsidRPr="006068F5" w:rsidRDefault="00EA3068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Смоленской области» </w:t>
      </w:r>
    </w:p>
    <w:p w:rsidR="003624FD" w:rsidRPr="003624FD" w:rsidRDefault="003624FD" w:rsidP="00B41D60">
      <w:pPr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A73DC9" w:rsidRDefault="003624FD" w:rsidP="00A73D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реализации муниципальной </w:t>
      </w:r>
      <w:r w:rsidRPr="00A73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«Противодействие 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терроризму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экстремизму</w:t>
      </w:r>
      <w:r w:rsidR="00321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Корзовском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 </w:t>
      </w:r>
      <w:r w:rsidR="00EA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Хиславичского района Смоленской области» </w:t>
      </w:r>
    </w:p>
    <w:tbl>
      <w:tblPr>
        <w:tblStyle w:val="a5"/>
        <w:tblW w:w="0" w:type="auto"/>
        <w:tblLayout w:type="fixed"/>
        <w:tblLook w:val="04A0"/>
      </w:tblPr>
      <w:tblGrid>
        <w:gridCol w:w="9571"/>
      </w:tblGrid>
      <w:tr w:rsidR="00F87EF1" w:rsidTr="00AE7DD5">
        <w:trPr>
          <w:trHeight w:val="1428"/>
        </w:trPr>
        <w:tc>
          <w:tcPr>
            <w:tcW w:w="9571" w:type="dxa"/>
            <w:tcBorders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1"/>
              <w:gridCol w:w="2010"/>
              <w:gridCol w:w="1665"/>
              <w:gridCol w:w="619"/>
              <w:gridCol w:w="1005"/>
              <w:gridCol w:w="1073"/>
              <w:gridCol w:w="1732"/>
            </w:tblGrid>
            <w:tr w:rsidR="00F87EF1" w:rsidRPr="00F87EF1" w:rsidTr="00AE7DD5">
              <w:trPr>
                <w:tblCellSpacing w:w="15" w:type="dxa"/>
              </w:trPr>
              <w:tc>
                <w:tcPr>
                  <w:tcW w:w="1206" w:type="dxa"/>
                  <w:vMerge w:val="restart"/>
                  <w:vAlign w:val="center"/>
                  <w:hideMark/>
                </w:tcPr>
                <w:p w:rsidR="00F87EF1" w:rsidRPr="00F87EF1" w:rsidRDefault="003624FD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24FD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 </w:t>
                  </w:r>
                  <w:r w:rsidR="00F87EF1"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980" w:type="dxa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635" w:type="dxa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исполнения</w:t>
                  </w:r>
                </w:p>
              </w:tc>
              <w:tc>
                <w:tcPr>
                  <w:tcW w:w="589" w:type="dxa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</w:t>
                  </w:r>
                  <w:proofErr w:type="gramEnd"/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2048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1687" w:type="dxa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Ответственные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F87EF1" w:rsidRPr="00F87EF1" w:rsidTr="00AE7DD5">
              <w:trPr>
                <w:tblCellSpacing w:w="15" w:type="dxa"/>
              </w:trPr>
              <w:tc>
                <w:tcPr>
                  <w:tcW w:w="1206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источники</w:t>
                  </w:r>
                </w:p>
              </w:tc>
              <w:tc>
                <w:tcPr>
                  <w:tcW w:w="168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3DC9" w:rsidRPr="00F87EF1" w:rsidTr="00AE7DD5">
              <w:trPr>
                <w:tblCellSpacing w:w="15" w:type="dxa"/>
              </w:trPr>
              <w:tc>
                <w:tcPr>
                  <w:tcW w:w="9295" w:type="dxa"/>
                  <w:gridSpan w:val="7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A73DC9" w:rsidRPr="00F87EF1" w:rsidRDefault="00A73DC9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Организационные и пропагандистские мероприятия</w:t>
                  </w:r>
                </w:p>
              </w:tc>
            </w:tr>
            <w:tr w:rsidR="00F87EF1" w:rsidRPr="00F87EF1" w:rsidTr="00AE7DD5">
              <w:trPr>
                <w:tblCellSpacing w:w="15" w:type="dxa"/>
              </w:trPr>
              <w:tc>
                <w:tcPr>
                  <w:tcW w:w="120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proofErr w:type="gramStart"/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тематических</w:t>
                  </w:r>
                  <w:proofErr w:type="gramEnd"/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мероприятий для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детей и молодёжи </w:t>
                  </w:r>
                </w:p>
              </w:tc>
              <w:tc>
                <w:tcPr>
                  <w:tcW w:w="1635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4A27BB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</w:t>
                  </w:r>
                  <w:r w:rsidR="00157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4A27B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поселения, общественные организации</w:t>
                  </w:r>
                </w:p>
              </w:tc>
            </w:tr>
            <w:tr w:rsidR="00F87EF1" w:rsidRPr="00F87EF1" w:rsidTr="00AE7DD5">
              <w:trPr>
                <w:tblCellSpacing w:w="15" w:type="dxa"/>
              </w:trPr>
              <w:tc>
                <w:tcPr>
                  <w:tcW w:w="120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Распространение информационных материалов, содействующих повышению уровня  толерантного сознания 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молодежи</w:t>
                  </w:r>
                </w:p>
              </w:tc>
              <w:tc>
                <w:tcPr>
                  <w:tcW w:w="1635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41D60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</w:t>
                  </w:r>
                  <w:r w:rsidR="00157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</w:t>
                  </w:r>
                  <w:r w:rsidR="003219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ния, администрация Хиславичского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F87EF1" w:rsidRPr="00F87EF1" w:rsidTr="00AE7DD5">
              <w:trPr>
                <w:tblCellSpacing w:w="15" w:type="dxa"/>
              </w:trPr>
              <w:tc>
                <w:tcPr>
                  <w:tcW w:w="1206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</w:t>
                  </w:r>
                  <w:r w:rsidR="00157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6FF3" w:rsidRPr="00F87EF1" w:rsidRDefault="003D6FF3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" w:type="dxa"/>
                  <w:vAlign w:val="center"/>
                  <w:hideMark/>
                </w:tcPr>
                <w:p w:rsidR="00546AC0" w:rsidRDefault="00546AC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46AC0" w:rsidRDefault="00546AC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46AC0" w:rsidRPr="00F87EF1" w:rsidRDefault="00546AC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F87EF1" w:rsidRPr="00F87EF1" w:rsidTr="00AE7DD5">
              <w:trPr>
                <w:trHeight w:val="736"/>
                <w:tblCellSpacing w:w="15" w:type="dxa"/>
              </w:trPr>
              <w:tc>
                <w:tcPr>
                  <w:tcW w:w="1206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и размещение плакатов, брошюр, листовок  по профилактике экстремизма и терроризма на территории поселения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</w:t>
                  </w:r>
                  <w:r w:rsidR="00157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AC7815" w:rsidRDefault="00AC7815" w:rsidP="00B4722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7220" w:rsidRDefault="00B47220" w:rsidP="00B4722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C7815" w:rsidRPr="00F87EF1" w:rsidRDefault="00AC7815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поселения, общественные организации</w:t>
                  </w:r>
                </w:p>
              </w:tc>
            </w:tr>
            <w:tr w:rsidR="00F87EF1" w:rsidRPr="00F87EF1" w:rsidTr="00AE7DD5">
              <w:trPr>
                <w:tblCellSpacing w:w="15" w:type="dxa"/>
              </w:trPr>
              <w:tc>
                <w:tcPr>
                  <w:tcW w:w="1206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взаимодействия с антитеррористической комиссии с силовыми ведомствами района, соседними поселениями. Уточнение схем оповещения и связи по вопросам антитеррора.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</w:t>
                  </w:r>
                  <w:r w:rsidR="00157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 </w:t>
                  </w:r>
                </w:p>
                <w:p w:rsidR="00F87EF1" w:rsidRPr="00F87EF1" w:rsidRDefault="0032198E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  <w:r w:rsidR="00F87EF1"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F87EF1" w:rsidRPr="00F87EF1" w:rsidTr="00AE7DD5">
              <w:trPr>
                <w:tblCellSpacing w:w="15" w:type="dxa"/>
              </w:trPr>
              <w:tc>
                <w:tcPr>
                  <w:tcW w:w="1206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 предмет выявления подозрительных предметов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589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Руководители предприятий, учреждений (по согласованию)</w:t>
                  </w:r>
                </w:p>
              </w:tc>
            </w:tr>
            <w:tr w:rsidR="00F87EF1" w:rsidRPr="00F87EF1" w:rsidTr="00AE7DD5">
              <w:trPr>
                <w:tblCellSpacing w:w="15" w:type="dxa"/>
              </w:trPr>
              <w:tc>
                <w:tcPr>
                  <w:tcW w:w="1206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Техническое обслуживание средств сигнализации (пожарной)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</w:t>
                  </w:r>
                  <w:r w:rsidR="00157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87EF1" w:rsidRPr="00AC7815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C78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  <w:p w:rsidR="00AC7815" w:rsidRDefault="00AC7815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AC7815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AC7815" w:rsidRDefault="00AC7815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C7815" w:rsidRDefault="00AC7815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</w:tr>
            <w:tr w:rsidR="00A73DC9" w:rsidRPr="00F87EF1" w:rsidTr="00AE7DD5">
              <w:trPr>
                <w:tblCellSpacing w:w="15" w:type="dxa"/>
              </w:trPr>
              <w:tc>
                <w:tcPr>
                  <w:tcW w:w="1206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58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Руководители предприятий, учреждений (по согласованию)</w:t>
                  </w:r>
                </w:p>
              </w:tc>
            </w:tr>
            <w:tr w:rsidR="00A73DC9" w:rsidRPr="00F87EF1" w:rsidTr="00AE7DD5">
              <w:trPr>
                <w:tblCellSpacing w:w="15" w:type="dxa"/>
              </w:trPr>
              <w:tc>
                <w:tcPr>
                  <w:tcW w:w="1206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Оборудование надежными запорами подвальных и чердачных помещений в учреждениях и многоквартирных домах. 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</w:t>
                  </w:r>
                  <w:r w:rsidR="00157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87EF1" w:rsidRPr="00F87EF1" w:rsidRDefault="00F87EF1" w:rsidP="00AC78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поселения, руководители (по согласованию), собственники домовладений</w:t>
                  </w:r>
                </w:p>
              </w:tc>
            </w:tr>
            <w:tr w:rsidR="00F87EF1" w:rsidRPr="00F87EF1" w:rsidTr="00AE7DD5">
              <w:trPr>
                <w:tblCellSpacing w:w="15" w:type="dxa"/>
              </w:trPr>
              <w:tc>
                <w:tcPr>
                  <w:tcW w:w="1206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работы старост населенных пунктов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lef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F87EF1" w:rsidRPr="00F87EF1" w:rsidTr="00AE7DD5">
              <w:trPr>
                <w:tblCellSpacing w:w="15" w:type="dxa"/>
              </w:trPr>
              <w:tc>
                <w:tcPr>
                  <w:tcW w:w="1206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Определение мест парковки всех видов автотранспорта </w:t>
                  </w:r>
                  <w:r w:rsidR="001B5D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территории </w:t>
                  </w:r>
                  <w:r w:rsidR="003D6F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Корзовского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сельского поселения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F87EF1" w:rsidRPr="00F87EF1" w:rsidTr="00AE7DD5">
              <w:trPr>
                <w:tblCellSpacing w:w="15" w:type="dxa"/>
              </w:trPr>
              <w:tc>
                <w:tcPr>
                  <w:tcW w:w="1206" w:type="dxa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проведение проверки готовности сил и средств, предназначенных для ликвидации возможных террористических актов (ЧС)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постоянная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lef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поселения, руководите</w:t>
                  </w:r>
                  <w:r w:rsidR="00B41D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 предприятий и учреждений (по 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согласованию)</w:t>
                  </w:r>
                </w:p>
              </w:tc>
            </w:tr>
            <w:tr w:rsidR="00B41D60" w:rsidRPr="00F87EF1" w:rsidTr="00AE7DD5">
              <w:trPr>
                <w:trHeight w:val="2490"/>
                <w:tblCellSpacing w:w="15" w:type="dxa"/>
              </w:trPr>
              <w:tc>
                <w:tcPr>
                  <w:tcW w:w="1206" w:type="dxa"/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Всего финансовых средств: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Pr="00F87EF1" w:rsidRDefault="0012580C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</w:t>
                  </w:r>
                  <w:r w:rsidR="00157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D60" w:rsidRPr="00F87EF1" w:rsidRDefault="00611B15" w:rsidP="00AE7DD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</w:t>
                  </w:r>
                  <w:r w:rsidR="00AE7D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5" w:type="dxa"/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1D60" w:rsidRPr="00F87EF1" w:rsidTr="00AE7DD5">
              <w:trPr>
                <w:tblCellSpacing w:w="15" w:type="dxa"/>
              </w:trPr>
              <w:tc>
                <w:tcPr>
                  <w:tcW w:w="1206" w:type="dxa"/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D60" w:rsidRPr="00F87EF1" w:rsidRDefault="00611B15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</w:t>
                  </w:r>
                  <w:r w:rsidR="00AE7D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5" w:type="dxa"/>
                  <w:tcBorders>
                    <w:right w:val="single" w:sz="4" w:space="0" w:color="auto"/>
                  </w:tcBorders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7EF1" w:rsidRDefault="00F87EF1"/>
        </w:tc>
      </w:tr>
    </w:tbl>
    <w:p w:rsidR="00A73DC9" w:rsidRDefault="00A73DC9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35"/>
      </w:tblGrid>
      <w:tr w:rsidR="003624FD" w:rsidRPr="003624FD" w:rsidTr="00362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4FD" w:rsidRPr="003624FD" w:rsidRDefault="003624FD" w:rsidP="00362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4FD" w:rsidRPr="003624FD" w:rsidRDefault="003624FD" w:rsidP="00362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757187" w:rsidRDefault="00757187"/>
    <w:sectPr w:rsidR="00757187" w:rsidSect="00B41D6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4FD"/>
    <w:rsid w:val="00005AB7"/>
    <w:rsid w:val="000D72D1"/>
    <w:rsid w:val="001122EA"/>
    <w:rsid w:val="0012580C"/>
    <w:rsid w:val="0012715D"/>
    <w:rsid w:val="0015729F"/>
    <w:rsid w:val="00173ADA"/>
    <w:rsid w:val="001B5D18"/>
    <w:rsid w:val="00276AC0"/>
    <w:rsid w:val="002C5611"/>
    <w:rsid w:val="0030088A"/>
    <w:rsid w:val="0032198E"/>
    <w:rsid w:val="003624FD"/>
    <w:rsid w:val="003D6FF3"/>
    <w:rsid w:val="004A27BB"/>
    <w:rsid w:val="004A4255"/>
    <w:rsid w:val="004B06BE"/>
    <w:rsid w:val="004D140A"/>
    <w:rsid w:val="004D28CA"/>
    <w:rsid w:val="00546AC0"/>
    <w:rsid w:val="005C3BAA"/>
    <w:rsid w:val="005C40A2"/>
    <w:rsid w:val="005D553E"/>
    <w:rsid w:val="006068F5"/>
    <w:rsid w:val="00611B15"/>
    <w:rsid w:val="00672D62"/>
    <w:rsid w:val="00674DED"/>
    <w:rsid w:val="00757187"/>
    <w:rsid w:val="0076439C"/>
    <w:rsid w:val="00774AAF"/>
    <w:rsid w:val="007769DF"/>
    <w:rsid w:val="00803A43"/>
    <w:rsid w:val="00811FB4"/>
    <w:rsid w:val="00856708"/>
    <w:rsid w:val="00904917"/>
    <w:rsid w:val="009734ED"/>
    <w:rsid w:val="009B1E56"/>
    <w:rsid w:val="00A73DC9"/>
    <w:rsid w:val="00A742E4"/>
    <w:rsid w:val="00A7776E"/>
    <w:rsid w:val="00AC7815"/>
    <w:rsid w:val="00AE7DD5"/>
    <w:rsid w:val="00AF567E"/>
    <w:rsid w:val="00B41D60"/>
    <w:rsid w:val="00B460B3"/>
    <w:rsid w:val="00B47220"/>
    <w:rsid w:val="00B73B5E"/>
    <w:rsid w:val="00C00881"/>
    <w:rsid w:val="00C52960"/>
    <w:rsid w:val="00CC625E"/>
    <w:rsid w:val="00D54B56"/>
    <w:rsid w:val="00EA3068"/>
    <w:rsid w:val="00EE3702"/>
    <w:rsid w:val="00F64AFC"/>
    <w:rsid w:val="00F704C3"/>
    <w:rsid w:val="00F861C2"/>
    <w:rsid w:val="00F87EF1"/>
    <w:rsid w:val="00FD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CA"/>
  </w:style>
  <w:style w:type="paragraph" w:styleId="1">
    <w:name w:val="heading 1"/>
    <w:basedOn w:val="a"/>
    <w:next w:val="a"/>
    <w:link w:val="10"/>
    <w:qFormat/>
    <w:rsid w:val="00B41D60"/>
    <w:pPr>
      <w:keepNext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4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4FD"/>
    <w:rPr>
      <w:b/>
      <w:bCs/>
    </w:rPr>
  </w:style>
  <w:style w:type="table" w:styleId="a5">
    <w:name w:val="Table Grid"/>
    <w:basedOn w:val="a1"/>
    <w:uiPriority w:val="59"/>
    <w:rsid w:val="00F87E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1D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1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1D60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11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1D60"/>
    <w:pPr>
      <w:keepNext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4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4FD"/>
    <w:rPr>
      <w:b/>
      <w:bCs/>
    </w:rPr>
  </w:style>
  <w:style w:type="table" w:styleId="a5">
    <w:name w:val="Table Grid"/>
    <w:basedOn w:val="a1"/>
    <w:uiPriority w:val="59"/>
    <w:rsid w:val="00F87E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1D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1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1D60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11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157">
          <w:marLeft w:val="120"/>
          <w:marRight w:val="12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2016-12-26T08:15:00Z</cp:lastPrinted>
  <dcterms:created xsi:type="dcterms:W3CDTF">2020-02-07T08:58:00Z</dcterms:created>
  <dcterms:modified xsi:type="dcterms:W3CDTF">2020-02-07T08:58:00Z</dcterms:modified>
</cp:coreProperties>
</file>